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46A15" w14:textId="16EB64F7" w:rsidR="00B56094" w:rsidRDefault="008034B5" w:rsidP="008034B5">
      <w:pPr>
        <w:tabs>
          <w:tab w:val="left" w:pos="4110"/>
        </w:tabs>
        <w:ind w:right="424"/>
        <w:jc w:val="center"/>
        <w:rPr>
          <w:rFonts w:asciiTheme="minorHAnsi" w:hAnsiTheme="minorHAnsi"/>
          <w:sz w:val="22"/>
          <w:szCs w:val="22"/>
        </w:rPr>
      </w:pPr>
      <w:r>
        <w:rPr>
          <w:rFonts w:asciiTheme="minorHAnsi" w:hAnsiTheme="minorHAnsi"/>
          <w:noProof/>
          <w:sz w:val="22"/>
          <w:szCs w:val="22"/>
        </w:rPr>
        <w:drawing>
          <wp:inline distT="0" distB="0" distL="0" distR="0" wp14:anchorId="257EBD24" wp14:editId="62694DAA">
            <wp:extent cx="2114550" cy="631825"/>
            <wp:effectExtent l="0" t="0" r="0" b="0"/>
            <wp:docPr id="51884251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842519" name="Image 518842519"/>
                    <pic:cNvPicPr/>
                  </pic:nvPicPr>
                  <pic:blipFill rotWithShape="1">
                    <a:blip r:embed="rId8" cstate="print">
                      <a:extLst>
                        <a:ext uri="{28A0092B-C50C-407E-A947-70E740481C1C}">
                          <a14:useLocalDpi xmlns:a14="http://schemas.microsoft.com/office/drawing/2010/main" val="0"/>
                        </a:ext>
                      </a:extLst>
                    </a:blip>
                    <a:srcRect r="67369"/>
                    <a:stretch/>
                  </pic:blipFill>
                  <pic:spPr bwMode="auto">
                    <a:xfrm>
                      <a:off x="0" y="0"/>
                      <a:ext cx="2114550" cy="631825"/>
                    </a:xfrm>
                    <a:prstGeom prst="rect">
                      <a:avLst/>
                    </a:prstGeom>
                    <a:ln>
                      <a:noFill/>
                    </a:ln>
                    <a:extLst>
                      <a:ext uri="{53640926-AAD7-44D8-BBD7-CCE9431645EC}">
                        <a14:shadowObscured xmlns:a14="http://schemas.microsoft.com/office/drawing/2010/main"/>
                      </a:ext>
                    </a:extLst>
                  </pic:spPr>
                </pic:pic>
              </a:graphicData>
            </a:graphic>
          </wp:inline>
        </w:drawing>
      </w:r>
    </w:p>
    <w:p w14:paraId="4E32F024" w14:textId="77777777" w:rsidR="008034B5" w:rsidRDefault="008034B5" w:rsidP="008034B5">
      <w:pPr>
        <w:tabs>
          <w:tab w:val="left" w:pos="4110"/>
        </w:tabs>
        <w:ind w:right="424"/>
        <w:rPr>
          <w:rFonts w:asciiTheme="minorHAnsi" w:hAnsiTheme="minorHAnsi"/>
          <w:sz w:val="22"/>
          <w:szCs w:val="22"/>
        </w:rPr>
      </w:pPr>
    </w:p>
    <w:p w14:paraId="3B466718" w14:textId="77777777" w:rsidR="00BF5CB9" w:rsidRPr="00536C53" w:rsidRDefault="00BF5CB9" w:rsidP="00B56094">
      <w:pPr>
        <w:rPr>
          <w:rFonts w:asciiTheme="minorHAnsi" w:hAnsiTheme="minorHAnsi"/>
          <w:sz w:val="22"/>
          <w:szCs w:val="22"/>
        </w:rPr>
      </w:pPr>
    </w:p>
    <w:p w14:paraId="16EDD7CB" w14:textId="77777777" w:rsidR="00790055" w:rsidRPr="00790055" w:rsidRDefault="00790055" w:rsidP="00790055">
      <w:pPr>
        <w:ind w:left="2"/>
        <w:jc w:val="center"/>
        <w:rPr>
          <w:rFonts w:ascii="Calibri" w:hAnsi="Calibri" w:cs="Calibri"/>
          <w:b/>
          <w:bCs/>
        </w:rPr>
      </w:pPr>
      <w:r w:rsidRPr="00790055">
        <w:rPr>
          <w:rFonts w:ascii="Calibri" w:hAnsi="Calibri" w:cs="Calibri"/>
          <w:b/>
          <w:bCs/>
        </w:rPr>
        <w:t xml:space="preserve">CHAMBRE DE COMMERCE ET D’INDUSTRIE </w:t>
      </w:r>
      <w:r w:rsidR="00516BE9">
        <w:rPr>
          <w:rFonts w:ascii="Calibri" w:hAnsi="Calibri" w:cs="Calibri"/>
          <w:b/>
          <w:bCs/>
        </w:rPr>
        <w:t>ROUEN METROPOLE</w:t>
      </w:r>
    </w:p>
    <w:p w14:paraId="3D7C3294" w14:textId="77777777" w:rsidR="00790055" w:rsidRPr="00213E11" w:rsidRDefault="0037036A" w:rsidP="00790055">
      <w:pPr>
        <w:ind w:left="2"/>
        <w:jc w:val="center"/>
        <w:rPr>
          <w:rFonts w:ascii="Calibri" w:hAnsi="Calibri" w:cs="Calibri"/>
          <w:bCs/>
          <w:sz w:val="22"/>
        </w:rPr>
      </w:pPr>
      <w:r>
        <w:rPr>
          <w:rFonts w:ascii="Calibri" w:hAnsi="Calibri" w:cs="Calibri"/>
          <w:bCs/>
          <w:sz w:val="22"/>
        </w:rPr>
        <w:t>20</w:t>
      </w:r>
      <w:r w:rsidR="00516BE9">
        <w:rPr>
          <w:rFonts w:ascii="Calibri" w:hAnsi="Calibri" w:cs="Calibri"/>
          <w:bCs/>
          <w:sz w:val="22"/>
        </w:rPr>
        <w:t xml:space="preserve"> </w:t>
      </w:r>
      <w:proofErr w:type="gramStart"/>
      <w:r w:rsidR="00516BE9">
        <w:rPr>
          <w:rFonts w:ascii="Calibri" w:hAnsi="Calibri" w:cs="Calibri"/>
          <w:bCs/>
          <w:sz w:val="22"/>
        </w:rPr>
        <w:t>passage</w:t>
      </w:r>
      <w:proofErr w:type="gramEnd"/>
      <w:r w:rsidR="00516BE9">
        <w:rPr>
          <w:rFonts w:ascii="Calibri" w:hAnsi="Calibri" w:cs="Calibri"/>
          <w:bCs/>
          <w:sz w:val="22"/>
        </w:rPr>
        <w:t xml:space="preserve"> de la </w:t>
      </w:r>
      <w:proofErr w:type="spellStart"/>
      <w:r w:rsidR="00516BE9">
        <w:rPr>
          <w:rFonts w:ascii="Calibri" w:hAnsi="Calibri" w:cs="Calibri"/>
          <w:bCs/>
          <w:sz w:val="22"/>
        </w:rPr>
        <w:t>Luciline</w:t>
      </w:r>
      <w:proofErr w:type="spellEnd"/>
      <w:r w:rsidR="00516BE9">
        <w:rPr>
          <w:rFonts w:ascii="Calibri" w:hAnsi="Calibri" w:cs="Calibri"/>
          <w:bCs/>
          <w:sz w:val="22"/>
        </w:rPr>
        <w:t xml:space="preserve"> –</w:t>
      </w:r>
      <w:r>
        <w:rPr>
          <w:rFonts w:ascii="Calibri" w:hAnsi="Calibri" w:cs="Calibri"/>
          <w:bCs/>
          <w:sz w:val="22"/>
        </w:rPr>
        <w:t xml:space="preserve"> Bâtiment l’</w:t>
      </w:r>
      <w:proofErr w:type="spellStart"/>
      <w:r>
        <w:rPr>
          <w:rFonts w:ascii="Calibri" w:hAnsi="Calibri" w:cs="Calibri"/>
          <w:bCs/>
          <w:sz w:val="22"/>
        </w:rPr>
        <w:t>Opensèn</w:t>
      </w:r>
      <w:proofErr w:type="spellEnd"/>
      <w:r>
        <w:rPr>
          <w:rFonts w:ascii="Calibri" w:hAnsi="Calibri" w:cs="Calibri"/>
          <w:bCs/>
          <w:sz w:val="22"/>
        </w:rPr>
        <w:t xml:space="preserve"> – </w:t>
      </w:r>
      <w:r w:rsidR="00516BE9">
        <w:rPr>
          <w:rFonts w:ascii="Calibri" w:hAnsi="Calibri" w:cs="Calibri"/>
          <w:bCs/>
          <w:sz w:val="22"/>
        </w:rPr>
        <w:t>CS 40641 – 76007 ROUEN Cedex 1</w:t>
      </w:r>
    </w:p>
    <w:p w14:paraId="60AD3B92" w14:textId="77777777" w:rsidR="00F068F5" w:rsidRDefault="00F068F5" w:rsidP="00F068F5">
      <w:pPr>
        <w:rPr>
          <w:rFonts w:ascii="Calibri" w:hAnsi="Calibri" w:cs="Calibri"/>
          <w:bCs/>
          <w:sz w:val="20"/>
        </w:rPr>
      </w:pPr>
    </w:p>
    <w:p w14:paraId="70D327C7" w14:textId="77777777" w:rsidR="00790055" w:rsidRDefault="00790055" w:rsidP="00F068F5">
      <w:pPr>
        <w:rPr>
          <w:rFonts w:ascii="Calibri" w:hAnsi="Calibri" w:cs="Calibri"/>
          <w:bCs/>
          <w:sz w:val="20"/>
        </w:rPr>
      </w:pPr>
    </w:p>
    <w:p w14:paraId="6FA9F207" w14:textId="77777777" w:rsidR="00790055" w:rsidRDefault="00790055" w:rsidP="00F068F5">
      <w:pPr>
        <w:rPr>
          <w:rFonts w:ascii="Calibri" w:hAnsi="Calibri" w:cs="Calibri"/>
          <w:bCs/>
          <w:sz w:val="20"/>
        </w:rPr>
      </w:pPr>
    </w:p>
    <w:p w14:paraId="65B6F6BE" w14:textId="77777777" w:rsidR="00790055" w:rsidRPr="008255AF" w:rsidRDefault="00790055" w:rsidP="00F068F5">
      <w:pPr>
        <w:rPr>
          <w:rFonts w:ascii="Calibri" w:hAnsi="Calibri" w:cs="Calibri"/>
          <w:bCs/>
          <w:sz w:val="20"/>
        </w:rPr>
      </w:pPr>
    </w:p>
    <w:p w14:paraId="3724CF22" w14:textId="77777777" w:rsidR="00790055" w:rsidRPr="008169AC" w:rsidRDefault="00790055" w:rsidP="00790055">
      <w:pPr>
        <w:spacing w:before="60"/>
        <w:jc w:val="center"/>
        <w:rPr>
          <w:rFonts w:ascii="Calibri" w:hAnsi="Calibri" w:cs="Calibri"/>
          <w:b/>
          <w:szCs w:val="20"/>
        </w:rPr>
      </w:pPr>
      <w:r w:rsidRPr="008169AC">
        <w:rPr>
          <w:rFonts w:ascii="Calibri" w:hAnsi="Calibri" w:cs="Calibri"/>
          <w:b/>
          <w:noProof/>
          <w:szCs w:val="20"/>
        </w:rPr>
        <w:t xml:space="preserve">MARCHES PUBLICS DE </w:t>
      </w:r>
      <w:r w:rsidR="006B2E86">
        <w:rPr>
          <w:rFonts w:ascii="Calibri" w:hAnsi="Calibri" w:cs="Calibri"/>
          <w:b/>
          <w:noProof/>
          <w:szCs w:val="20"/>
        </w:rPr>
        <w:t>PRESTATIONS DE SERVICES</w:t>
      </w:r>
    </w:p>
    <w:p w14:paraId="1A2B2BB6" w14:textId="77777777" w:rsidR="00790055" w:rsidRDefault="00790055" w:rsidP="00790055">
      <w:pPr>
        <w:spacing w:before="60"/>
        <w:jc w:val="both"/>
        <w:rPr>
          <w:rFonts w:ascii="Calibri" w:hAnsi="Calibri" w:cs="Calibri"/>
          <w:sz w:val="20"/>
          <w:szCs w:val="20"/>
        </w:rPr>
      </w:pPr>
    </w:p>
    <w:p w14:paraId="0538AF3A" w14:textId="77777777" w:rsidR="00790055" w:rsidRPr="008169AC" w:rsidRDefault="00790055" w:rsidP="00790055">
      <w:pPr>
        <w:spacing w:before="60"/>
        <w:jc w:val="both"/>
        <w:rPr>
          <w:rFonts w:ascii="Calibri" w:hAnsi="Calibri" w:cs="Calibri"/>
          <w:sz w:val="20"/>
          <w:szCs w:val="20"/>
        </w:rPr>
      </w:pPr>
    </w:p>
    <w:p w14:paraId="6AA6E9D5" w14:textId="77777777" w:rsidR="00F068F5" w:rsidRDefault="00F068F5" w:rsidP="00F068F5">
      <w:pPr>
        <w:pStyle w:val="En-tte"/>
        <w:tabs>
          <w:tab w:val="clear" w:pos="4536"/>
          <w:tab w:val="clear" w:pos="9072"/>
        </w:tabs>
        <w:rPr>
          <w:rFonts w:ascii="Calibri" w:hAnsi="Calibri" w:cs="Calibri"/>
          <w:bCs/>
          <w:sz w:val="20"/>
        </w:rPr>
      </w:pPr>
    </w:p>
    <w:p w14:paraId="182AD023" w14:textId="77777777" w:rsidR="00BA3929" w:rsidRPr="008255AF" w:rsidRDefault="00BA3929" w:rsidP="00F068F5">
      <w:pPr>
        <w:pStyle w:val="En-tte"/>
        <w:tabs>
          <w:tab w:val="clear" w:pos="4536"/>
          <w:tab w:val="clear" w:pos="9072"/>
        </w:tabs>
        <w:rPr>
          <w:rFonts w:ascii="Calibri" w:hAnsi="Calibri" w:cs="Calibri"/>
          <w:bCs/>
          <w:sz w:val="20"/>
        </w:rPr>
      </w:pPr>
    </w:p>
    <w:p w14:paraId="20657F33" w14:textId="77777777" w:rsidR="00F068F5" w:rsidRPr="008255AF" w:rsidRDefault="00F068F5" w:rsidP="00F068F5">
      <w:pPr>
        <w:rPr>
          <w:rFonts w:ascii="Calibri" w:hAnsi="Calibri" w:cs="Calibri"/>
          <w:sz w:val="20"/>
        </w:rPr>
      </w:pPr>
    </w:p>
    <w:p w14:paraId="260F3333" w14:textId="77777777" w:rsidR="00AC6796" w:rsidRPr="00BA3929" w:rsidRDefault="006B2E86" w:rsidP="00BA3929">
      <w:pPr>
        <w:jc w:val="center"/>
        <w:rPr>
          <w:rFonts w:ascii="Calibri" w:hAnsi="Calibri" w:cs="Calibri"/>
          <w:b/>
          <w:i/>
          <w:iCs/>
          <w:color w:val="000000" w:themeColor="text1"/>
          <w:sz w:val="32"/>
          <w:szCs w:val="32"/>
        </w:rPr>
      </w:pPr>
      <w:r w:rsidRPr="00BA3929">
        <w:rPr>
          <w:rFonts w:ascii="Calibri" w:hAnsi="Calibri" w:cs="Calibri"/>
          <w:b/>
          <w:i/>
          <w:iCs/>
          <w:color w:val="000000" w:themeColor="text1"/>
          <w:sz w:val="32"/>
          <w:szCs w:val="32"/>
        </w:rPr>
        <w:t xml:space="preserve">NETTOYAGE DES LOCAUX ET DES VITRES DES BATIMENTS </w:t>
      </w:r>
    </w:p>
    <w:p w14:paraId="19AC1C3B" w14:textId="2C14690F" w:rsidR="004F441B" w:rsidRPr="00BA3929" w:rsidRDefault="006B2E86" w:rsidP="00BA3929">
      <w:pPr>
        <w:jc w:val="center"/>
        <w:rPr>
          <w:rFonts w:ascii="Calibri" w:hAnsi="Calibri" w:cs="Calibri"/>
          <w:b/>
          <w:i/>
          <w:iCs/>
          <w:color w:val="000000" w:themeColor="text1"/>
          <w:sz w:val="32"/>
          <w:szCs w:val="32"/>
        </w:rPr>
      </w:pPr>
      <w:r w:rsidRPr="00BA3929">
        <w:rPr>
          <w:rFonts w:ascii="Calibri" w:hAnsi="Calibri" w:cs="Calibri"/>
          <w:b/>
          <w:i/>
          <w:iCs/>
          <w:color w:val="000000" w:themeColor="text1"/>
          <w:sz w:val="32"/>
          <w:szCs w:val="32"/>
        </w:rPr>
        <w:t xml:space="preserve">DE LA CCI ROUEN METROPOLE </w:t>
      </w:r>
    </w:p>
    <w:p w14:paraId="2012E082" w14:textId="77777777" w:rsidR="00AC6796" w:rsidRPr="00BA3929" w:rsidRDefault="00AC6796" w:rsidP="00BA3929">
      <w:pPr>
        <w:jc w:val="center"/>
        <w:rPr>
          <w:rFonts w:ascii="Calibri" w:hAnsi="Calibri" w:cs="Calibri"/>
          <w:b/>
          <w:i/>
          <w:iCs/>
          <w:color w:val="000000" w:themeColor="text1"/>
          <w:sz w:val="32"/>
          <w:szCs w:val="32"/>
        </w:rPr>
      </w:pPr>
    </w:p>
    <w:p w14:paraId="7BF53484" w14:textId="3524F57E" w:rsidR="00AC6796" w:rsidRPr="00BA3929" w:rsidRDefault="00AC6796" w:rsidP="005639CE">
      <w:pPr>
        <w:jc w:val="center"/>
        <w:rPr>
          <w:rFonts w:ascii="Calibri" w:hAnsi="Calibri" w:cs="Calibri"/>
          <w:b/>
          <w:i/>
          <w:iCs/>
          <w:color w:val="000000" w:themeColor="text1"/>
          <w:sz w:val="32"/>
          <w:szCs w:val="32"/>
        </w:rPr>
      </w:pPr>
      <w:r w:rsidRPr="00BA3929">
        <w:rPr>
          <w:rFonts w:ascii="Calibri" w:hAnsi="Calibri" w:cs="Calibri"/>
          <w:b/>
          <w:i/>
          <w:iCs/>
          <w:color w:val="000000" w:themeColor="text1"/>
          <w:sz w:val="32"/>
          <w:szCs w:val="32"/>
        </w:rPr>
        <w:t xml:space="preserve">Lot </w:t>
      </w:r>
      <w:r w:rsidR="005639CE">
        <w:rPr>
          <w:rFonts w:ascii="Calibri" w:hAnsi="Calibri" w:cs="Calibri"/>
          <w:b/>
          <w:i/>
          <w:iCs/>
          <w:color w:val="000000" w:themeColor="text1"/>
          <w:sz w:val="32"/>
          <w:szCs w:val="32"/>
        </w:rPr>
        <w:t xml:space="preserve">2 – Prestations de nettoyage de vitreries extérieures (grande hauteur) des bâtiments Vauban et </w:t>
      </w:r>
      <w:proofErr w:type="spellStart"/>
      <w:r w:rsidR="005639CE">
        <w:rPr>
          <w:rFonts w:ascii="Calibri" w:hAnsi="Calibri" w:cs="Calibri"/>
          <w:b/>
          <w:i/>
          <w:iCs/>
          <w:color w:val="000000" w:themeColor="text1"/>
          <w:sz w:val="32"/>
          <w:szCs w:val="32"/>
        </w:rPr>
        <w:t>Opensèn</w:t>
      </w:r>
      <w:proofErr w:type="spellEnd"/>
    </w:p>
    <w:p w14:paraId="7AC3C78A" w14:textId="77777777" w:rsidR="00790055" w:rsidRPr="00516BE9" w:rsidRDefault="00790055" w:rsidP="00BA3929">
      <w:pPr>
        <w:rPr>
          <w:rFonts w:ascii="Calibri" w:hAnsi="Calibri" w:cs="Calibri"/>
          <w:bCs/>
          <w:caps/>
          <w:color w:val="000000" w:themeColor="text1"/>
          <w:sz w:val="20"/>
        </w:rPr>
      </w:pPr>
    </w:p>
    <w:p w14:paraId="43CAFD9B" w14:textId="77777777" w:rsidR="00F068F5" w:rsidRPr="00516BE9" w:rsidRDefault="00F068F5" w:rsidP="00F068F5">
      <w:pPr>
        <w:rPr>
          <w:rFonts w:ascii="Calibri" w:hAnsi="Calibri" w:cs="Calibri"/>
          <w:color w:val="000000" w:themeColor="text1"/>
          <w:sz w:val="20"/>
        </w:rPr>
      </w:pPr>
    </w:p>
    <w:p w14:paraId="5D70028A" w14:textId="77777777" w:rsidR="00F068F5" w:rsidRPr="00516BE9" w:rsidRDefault="00F068F5" w:rsidP="00F068F5">
      <w:pPr>
        <w:rPr>
          <w:rFonts w:ascii="Calibri" w:hAnsi="Calibri" w:cs="Calibri"/>
          <w:color w:val="000000" w:themeColor="text1"/>
          <w:sz w:val="20"/>
        </w:rPr>
      </w:pPr>
    </w:p>
    <w:p w14:paraId="2D1E632B" w14:textId="77777777" w:rsidR="00F068F5" w:rsidRPr="00516BE9" w:rsidRDefault="00F068F5" w:rsidP="00F068F5">
      <w:pPr>
        <w:rPr>
          <w:rFonts w:ascii="Calibri" w:hAnsi="Calibri" w:cs="Calibri"/>
          <w:color w:val="000000" w:themeColor="text1"/>
          <w:sz w:val="20"/>
        </w:rPr>
      </w:pPr>
    </w:p>
    <w:p w14:paraId="01CF25D7" w14:textId="7257DBCF" w:rsidR="00F068F5" w:rsidRPr="00516BE9" w:rsidRDefault="00F068F5" w:rsidP="00F068F5">
      <w:pPr>
        <w:jc w:val="center"/>
        <w:rPr>
          <w:rFonts w:ascii="Calibri" w:hAnsi="Calibri" w:cs="Calibri"/>
          <w:b/>
          <w:color w:val="000000" w:themeColor="text1"/>
          <w:sz w:val="20"/>
        </w:rPr>
      </w:pPr>
      <w:r w:rsidRPr="00516BE9">
        <w:rPr>
          <w:rFonts w:ascii="Calibri" w:hAnsi="Calibri" w:cs="Calibri"/>
          <w:b/>
          <w:color w:val="000000" w:themeColor="text1"/>
          <w:sz w:val="20"/>
        </w:rPr>
        <w:t xml:space="preserve">Marché n° </w:t>
      </w:r>
      <w:r w:rsidR="004F441B">
        <w:rPr>
          <w:rFonts w:ascii="Calibri" w:hAnsi="Calibri" w:cs="Calibri"/>
          <w:b/>
          <w:color w:val="000000" w:themeColor="text1"/>
          <w:sz w:val="20"/>
        </w:rPr>
        <w:t>CCIRM-202</w:t>
      </w:r>
      <w:r w:rsidR="00AC6796">
        <w:rPr>
          <w:rFonts w:ascii="Calibri" w:hAnsi="Calibri" w:cs="Calibri"/>
          <w:b/>
          <w:color w:val="000000" w:themeColor="text1"/>
          <w:sz w:val="20"/>
        </w:rPr>
        <w:t>4-AOO-03-0</w:t>
      </w:r>
      <w:r w:rsidR="005639CE">
        <w:rPr>
          <w:rFonts w:ascii="Calibri" w:hAnsi="Calibri" w:cs="Calibri"/>
          <w:b/>
          <w:color w:val="000000" w:themeColor="text1"/>
          <w:sz w:val="20"/>
        </w:rPr>
        <w:t>2</w:t>
      </w:r>
    </w:p>
    <w:p w14:paraId="02EB6BF2" w14:textId="77777777" w:rsidR="004317FA" w:rsidRPr="00F068F5" w:rsidRDefault="004317FA" w:rsidP="00F068F5">
      <w:pPr>
        <w:rPr>
          <w:rFonts w:ascii="Calibri" w:hAnsi="Calibri" w:cs="Calibri"/>
          <w:sz w:val="20"/>
        </w:rPr>
      </w:pPr>
    </w:p>
    <w:p w14:paraId="1C98D74B" w14:textId="77777777" w:rsidR="00B56094" w:rsidRDefault="00B56094" w:rsidP="00F068F5">
      <w:pPr>
        <w:rPr>
          <w:rFonts w:ascii="Calibri" w:hAnsi="Calibri" w:cs="Calibri"/>
          <w:sz w:val="20"/>
        </w:rPr>
      </w:pPr>
    </w:p>
    <w:p w14:paraId="4FE26220" w14:textId="77777777" w:rsidR="00BA3929" w:rsidRDefault="00BA3929" w:rsidP="00F068F5">
      <w:pPr>
        <w:rPr>
          <w:rFonts w:ascii="Calibri" w:hAnsi="Calibri" w:cs="Calibri"/>
          <w:sz w:val="20"/>
        </w:rPr>
      </w:pPr>
    </w:p>
    <w:p w14:paraId="078BF080" w14:textId="77777777" w:rsidR="00BA3929" w:rsidRPr="00F068F5" w:rsidRDefault="00BA3929" w:rsidP="00F068F5">
      <w:pPr>
        <w:rPr>
          <w:rFonts w:ascii="Calibri" w:hAnsi="Calibri" w:cs="Calibri"/>
          <w:sz w:val="20"/>
        </w:rPr>
      </w:pPr>
    </w:p>
    <w:p w14:paraId="103359D4" w14:textId="77777777" w:rsidR="00B56094" w:rsidRPr="00BA3929" w:rsidRDefault="00B56094" w:rsidP="00BA3929">
      <w:pPr>
        <w:tabs>
          <w:tab w:val="left" w:pos="7797"/>
        </w:tabs>
        <w:ind w:left="1418" w:right="1246"/>
        <w:jc w:val="center"/>
        <w:rPr>
          <w:rFonts w:asciiTheme="minorHAnsi" w:hAnsiTheme="minorHAnsi"/>
          <w:b/>
          <w:sz w:val="32"/>
          <w:u w:val="single"/>
        </w:rPr>
      </w:pPr>
      <w:bookmarkStart w:id="0" w:name="_Toc475789565"/>
      <w:r w:rsidRPr="00BA3929">
        <w:rPr>
          <w:rFonts w:asciiTheme="minorHAnsi" w:hAnsiTheme="minorHAnsi"/>
          <w:b/>
          <w:sz w:val="32"/>
          <w:u w:val="single"/>
        </w:rPr>
        <w:t>Acte d'</w:t>
      </w:r>
      <w:bookmarkEnd w:id="0"/>
      <w:r w:rsidR="00A04BAD" w:rsidRPr="00BA3929">
        <w:rPr>
          <w:rFonts w:asciiTheme="minorHAnsi" w:hAnsiTheme="minorHAnsi"/>
          <w:b/>
          <w:sz w:val="32"/>
          <w:u w:val="single"/>
        </w:rPr>
        <w:t>Engagement</w:t>
      </w:r>
    </w:p>
    <w:p w14:paraId="1D09E027" w14:textId="77777777" w:rsidR="00B56094" w:rsidRDefault="00B56094" w:rsidP="00BA3929">
      <w:pPr>
        <w:tabs>
          <w:tab w:val="left" w:pos="7797"/>
        </w:tabs>
        <w:ind w:left="1418" w:right="1246"/>
        <w:jc w:val="center"/>
        <w:rPr>
          <w:rFonts w:asciiTheme="minorHAnsi" w:hAnsiTheme="minorHAnsi"/>
          <w:b/>
          <w:sz w:val="32"/>
          <w:u w:val="single"/>
        </w:rPr>
      </w:pPr>
      <w:r w:rsidRPr="00BA3929">
        <w:rPr>
          <w:rFonts w:asciiTheme="minorHAnsi" w:hAnsiTheme="minorHAnsi"/>
          <w:b/>
          <w:sz w:val="32"/>
          <w:u w:val="single"/>
        </w:rPr>
        <w:t xml:space="preserve">Valant Cahier des </w:t>
      </w:r>
      <w:r w:rsidR="00E9110C" w:rsidRPr="00BA3929">
        <w:rPr>
          <w:rFonts w:asciiTheme="minorHAnsi" w:hAnsiTheme="minorHAnsi"/>
          <w:b/>
          <w:sz w:val="32"/>
          <w:u w:val="single"/>
        </w:rPr>
        <w:t>C</w:t>
      </w:r>
      <w:r w:rsidRPr="00BA3929">
        <w:rPr>
          <w:rFonts w:asciiTheme="minorHAnsi" w:hAnsiTheme="minorHAnsi"/>
          <w:b/>
          <w:sz w:val="32"/>
          <w:u w:val="single"/>
        </w:rPr>
        <w:t>lauses</w:t>
      </w:r>
      <w:r w:rsidR="006B2E86" w:rsidRPr="00BA3929">
        <w:rPr>
          <w:rFonts w:asciiTheme="minorHAnsi" w:hAnsiTheme="minorHAnsi"/>
          <w:b/>
          <w:sz w:val="32"/>
          <w:u w:val="single"/>
        </w:rPr>
        <w:t xml:space="preserve"> Administratives</w:t>
      </w:r>
      <w:r w:rsidR="008C2071" w:rsidRPr="00BA3929">
        <w:rPr>
          <w:rFonts w:asciiTheme="minorHAnsi" w:hAnsiTheme="minorHAnsi"/>
          <w:b/>
          <w:sz w:val="32"/>
          <w:u w:val="single"/>
        </w:rPr>
        <w:t xml:space="preserve"> </w:t>
      </w:r>
      <w:r w:rsidRPr="00BA3929">
        <w:rPr>
          <w:rFonts w:asciiTheme="minorHAnsi" w:hAnsiTheme="minorHAnsi"/>
          <w:b/>
          <w:sz w:val="32"/>
          <w:u w:val="single"/>
        </w:rPr>
        <w:t>Particulières</w:t>
      </w:r>
    </w:p>
    <w:p w14:paraId="30906569" w14:textId="5442B2C0" w:rsidR="00CB18AD" w:rsidRPr="00BA3929" w:rsidRDefault="00CB18AD" w:rsidP="00BA3929">
      <w:pPr>
        <w:tabs>
          <w:tab w:val="left" w:pos="7797"/>
        </w:tabs>
        <w:ind w:left="1418" w:right="1246"/>
        <w:jc w:val="center"/>
        <w:rPr>
          <w:rFonts w:asciiTheme="minorHAnsi" w:hAnsiTheme="minorHAnsi"/>
          <w:b/>
          <w:sz w:val="32"/>
          <w:u w:val="single"/>
        </w:rPr>
      </w:pPr>
      <w:r>
        <w:rPr>
          <w:rFonts w:asciiTheme="minorHAnsi" w:hAnsiTheme="minorHAnsi"/>
          <w:b/>
          <w:sz w:val="32"/>
          <w:u w:val="single"/>
        </w:rPr>
        <w:t>(AE/CCAP)</w:t>
      </w:r>
    </w:p>
    <w:p w14:paraId="68BBE994" w14:textId="77777777" w:rsidR="00B56094" w:rsidRPr="00F068F5" w:rsidRDefault="00B56094" w:rsidP="00F068F5">
      <w:pPr>
        <w:rPr>
          <w:rFonts w:ascii="Calibri" w:hAnsi="Calibri" w:cs="Calibri"/>
          <w:sz w:val="20"/>
        </w:rPr>
      </w:pPr>
    </w:p>
    <w:p w14:paraId="0BFCB18E" w14:textId="77777777" w:rsidR="00B56094" w:rsidRPr="00F068F5" w:rsidRDefault="00B56094" w:rsidP="00F068F5">
      <w:pPr>
        <w:rPr>
          <w:rFonts w:ascii="Calibri" w:hAnsi="Calibri" w:cs="Calibri"/>
          <w:sz w:val="20"/>
        </w:rPr>
      </w:pPr>
    </w:p>
    <w:p w14:paraId="78343F71" w14:textId="77777777" w:rsidR="00F068F5" w:rsidRPr="00F068F5" w:rsidRDefault="00F068F5" w:rsidP="00F068F5">
      <w:pPr>
        <w:rPr>
          <w:rFonts w:ascii="Calibri" w:hAnsi="Calibri" w:cs="Calibri"/>
          <w:sz w:val="20"/>
        </w:rPr>
      </w:pPr>
    </w:p>
    <w:p w14:paraId="0772CE5C" w14:textId="77777777" w:rsidR="007314DF" w:rsidRDefault="007314DF" w:rsidP="007314DF">
      <w:pPr>
        <w:rPr>
          <w:rFonts w:ascii="Calibri" w:hAnsi="Calibri" w:cs="Calibri"/>
          <w:sz w:val="20"/>
        </w:rPr>
      </w:pPr>
    </w:p>
    <w:p w14:paraId="5A636015" w14:textId="77777777" w:rsidR="007314DF" w:rsidRDefault="007314DF" w:rsidP="007314DF">
      <w:pPr>
        <w:rPr>
          <w:rFonts w:ascii="Calibri" w:hAnsi="Calibri" w:cs="Calibri"/>
          <w:sz w:val="20"/>
        </w:rPr>
      </w:pPr>
    </w:p>
    <w:p w14:paraId="21FE1F0E" w14:textId="77777777" w:rsidR="00D57062" w:rsidRDefault="00D57062" w:rsidP="007314DF">
      <w:pPr>
        <w:rPr>
          <w:rFonts w:ascii="Calibri" w:hAnsi="Calibri" w:cs="Calibri"/>
          <w:sz w:val="20"/>
        </w:rPr>
      </w:pPr>
    </w:p>
    <w:p w14:paraId="121F62DF" w14:textId="77777777" w:rsidR="00D57062" w:rsidRDefault="00D57062" w:rsidP="007314DF">
      <w:pPr>
        <w:rPr>
          <w:rFonts w:ascii="Calibri" w:hAnsi="Calibri" w:cs="Calibri"/>
          <w:sz w:val="20"/>
        </w:rPr>
      </w:pPr>
    </w:p>
    <w:p w14:paraId="5AE19C16" w14:textId="77777777" w:rsidR="00D57062" w:rsidRDefault="00D57062" w:rsidP="007314DF">
      <w:pPr>
        <w:rPr>
          <w:rFonts w:ascii="Calibri" w:hAnsi="Calibri" w:cs="Calibri"/>
          <w:sz w:val="20"/>
        </w:rPr>
      </w:pPr>
    </w:p>
    <w:p w14:paraId="2478CE52" w14:textId="77777777" w:rsidR="00D57062" w:rsidRDefault="00D57062" w:rsidP="007314DF">
      <w:pPr>
        <w:rPr>
          <w:rFonts w:ascii="Calibri" w:hAnsi="Calibri" w:cs="Calibri"/>
          <w:sz w:val="20"/>
        </w:rPr>
      </w:pPr>
    </w:p>
    <w:p w14:paraId="30B96612" w14:textId="77777777" w:rsidR="00D57062" w:rsidRDefault="00D57062" w:rsidP="007314DF">
      <w:pPr>
        <w:rPr>
          <w:rFonts w:ascii="Calibri" w:hAnsi="Calibri" w:cs="Calibri"/>
          <w:sz w:val="20"/>
        </w:rPr>
      </w:pPr>
    </w:p>
    <w:p w14:paraId="78770348" w14:textId="77777777" w:rsidR="00D57062" w:rsidRDefault="00D57062" w:rsidP="007314DF">
      <w:pPr>
        <w:rPr>
          <w:rFonts w:ascii="Calibri" w:hAnsi="Calibri" w:cs="Calibri"/>
          <w:sz w:val="20"/>
        </w:rPr>
      </w:pPr>
    </w:p>
    <w:p w14:paraId="27EDD46B" w14:textId="77777777" w:rsidR="00D57062" w:rsidRDefault="00D57062" w:rsidP="007314DF">
      <w:pPr>
        <w:rPr>
          <w:rFonts w:ascii="Calibri" w:hAnsi="Calibri" w:cs="Calibri"/>
          <w:sz w:val="20"/>
        </w:rPr>
      </w:pPr>
    </w:p>
    <w:p w14:paraId="56A5E5FD" w14:textId="77777777" w:rsidR="00D57062" w:rsidRDefault="00D57062" w:rsidP="007314DF">
      <w:pPr>
        <w:rPr>
          <w:rFonts w:ascii="Calibri" w:hAnsi="Calibri" w:cs="Calibri"/>
          <w:sz w:val="20"/>
        </w:rPr>
      </w:pPr>
    </w:p>
    <w:p w14:paraId="6719EAAA" w14:textId="77777777" w:rsidR="00D57062" w:rsidRDefault="00D57062" w:rsidP="007314DF">
      <w:pPr>
        <w:rPr>
          <w:rFonts w:ascii="Calibri" w:hAnsi="Calibri" w:cs="Calibri"/>
          <w:sz w:val="20"/>
        </w:rPr>
      </w:pPr>
    </w:p>
    <w:p w14:paraId="7778127B" w14:textId="77777777" w:rsidR="00D57062" w:rsidRDefault="00D57062" w:rsidP="007314DF">
      <w:pPr>
        <w:rPr>
          <w:rFonts w:ascii="Calibri" w:hAnsi="Calibri" w:cs="Calibri"/>
          <w:sz w:val="20"/>
        </w:rPr>
      </w:pPr>
    </w:p>
    <w:p w14:paraId="7E252950" w14:textId="77777777" w:rsidR="00D57062" w:rsidRDefault="00D57062" w:rsidP="007314DF">
      <w:pPr>
        <w:rPr>
          <w:rFonts w:ascii="Calibri" w:hAnsi="Calibri" w:cs="Calibri"/>
          <w:sz w:val="20"/>
        </w:rPr>
      </w:pPr>
    </w:p>
    <w:p w14:paraId="3908C996" w14:textId="77777777" w:rsidR="00D57062" w:rsidRDefault="00D57062" w:rsidP="007314DF">
      <w:pPr>
        <w:rPr>
          <w:rFonts w:ascii="Calibri" w:hAnsi="Calibri" w:cs="Calibri"/>
          <w:sz w:val="20"/>
        </w:rPr>
      </w:pPr>
    </w:p>
    <w:p w14:paraId="71DCD619" w14:textId="77777777" w:rsidR="00D57062" w:rsidRDefault="00D57062" w:rsidP="007314DF">
      <w:pPr>
        <w:rPr>
          <w:rFonts w:ascii="Calibri" w:hAnsi="Calibri" w:cs="Calibri"/>
          <w:sz w:val="20"/>
        </w:rPr>
      </w:pPr>
    </w:p>
    <w:p w14:paraId="05DAF76D" w14:textId="7A6E31CF" w:rsidR="00D57062" w:rsidRPr="00F068F5" w:rsidRDefault="00D57062" w:rsidP="00D57062">
      <w:pPr>
        <w:jc w:val="center"/>
        <w:rPr>
          <w:rFonts w:ascii="Calibri" w:hAnsi="Calibri" w:cs="Calibri"/>
          <w:sz w:val="20"/>
        </w:rPr>
      </w:pPr>
      <w:r>
        <w:rPr>
          <w:rFonts w:ascii="Calibri" w:hAnsi="Calibri" w:cs="Calibri"/>
          <w:bCs/>
          <w:color w:val="000000" w:themeColor="text1"/>
          <w:sz w:val="20"/>
        </w:rPr>
        <w:t>P</w:t>
      </w:r>
      <w:r w:rsidRPr="00516BE9">
        <w:rPr>
          <w:rFonts w:ascii="Calibri" w:hAnsi="Calibri" w:cs="Calibri"/>
          <w:bCs/>
          <w:color w:val="000000" w:themeColor="text1"/>
          <w:sz w:val="20"/>
        </w:rPr>
        <w:t xml:space="preserve">rocédure </w:t>
      </w:r>
      <w:r>
        <w:rPr>
          <w:rFonts w:ascii="Calibri" w:hAnsi="Calibri" w:cs="Calibri"/>
          <w:bCs/>
          <w:color w:val="000000" w:themeColor="text1"/>
          <w:sz w:val="20"/>
        </w:rPr>
        <w:t>d’appel d’offres ouvert</w:t>
      </w:r>
      <w:r w:rsidRPr="00516BE9">
        <w:rPr>
          <w:rFonts w:ascii="Calibri" w:hAnsi="Calibri" w:cs="Calibri"/>
          <w:bCs/>
          <w:color w:val="000000" w:themeColor="text1"/>
          <w:sz w:val="20"/>
        </w:rPr>
        <w:t xml:space="preserve"> conformément aux dispositions des articles </w:t>
      </w:r>
      <w:r>
        <w:rPr>
          <w:rFonts w:ascii="Calibri" w:hAnsi="Calibri" w:cs="Calibri"/>
          <w:bCs/>
          <w:color w:val="000000" w:themeColor="text1"/>
          <w:sz w:val="20"/>
        </w:rPr>
        <w:t>L2124-2 et R2124-2-1° du code de la commande publique.</w:t>
      </w:r>
    </w:p>
    <w:p w14:paraId="3169FC77" w14:textId="77777777" w:rsidR="0037036A" w:rsidRDefault="0037036A">
      <w:pPr>
        <w:rPr>
          <w:rFonts w:asciiTheme="minorHAnsi" w:hAnsiTheme="minorHAnsi"/>
          <w:b/>
          <w:bCs/>
          <w:sz w:val="28"/>
          <w:szCs w:val="28"/>
        </w:rPr>
      </w:pPr>
      <w:r>
        <w:rPr>
          <w:rFonts w:asciiTheme="minorHAnsi" w:hAnsiTheme="minorHAnsi"/>
          <w:b/>
          <w:bCs/>
          <w:sz w:val="28"/>
          <w:szCs w:val="28"/>
        </w:rPr>
        <w:br w:type="page"/>
      </w:r>
    </w:p>
    <w:p w14:paraId="6E6BD5F7" w14:textId="77777777" w:rsidR="00D57062" w:rsidRDefault="00D57062">
      <w:pPr>
        <w:rPr>
          <w:rFonts w:asciiTheme="minorHAnsi" w:hAnsiTheme="minorHAnsi"/>
          <w:b/>
          <w:bCs/>
          <w:sz w:val="28"/>
          <w:szCs w:val="28"/>
        </w:rPr>
      </w:pPr>
    </w:p>
    <w:p w14:paraId="29DC4C46" w14:textId="77777777" w:rsidR="00D57062" w:rsidRDefault="00D57062">
      <w:pPr>
        <w:rPr>
          <w:rFonts w:asciiTheme="minorHAnsi" w:hAnsiTheme="minorHAnsi"/>
          <w:b/>
          <w:bCs/>
          <w:sz w:val="28"/>
          <w:szCs w:val="28"/>
        </w:rPr>
      </w:pPr>
    </w:p>
    <w:p w14:paraId="1B59803D" w14:textId="77777777" w:rsidR="00D57062" w:rsidRDefault="00D57062">
      <w:pPr>
        <w:rPr>
          <w:rFonts w:asciiTheme="minorHAnsi" w:hAnsiTheme="minorHAnsi"/>
          <w:b/>
          <w:bCs/>
          <w:sz w:val="28"/>
          <w:szCs w:val="28"/>
        </w:rPr>
      </w:pPr>
    </w:p>
    <w:p w14:paraId="3E5367E9" w14:textId="77777777" w:rsidR="00D57062" w:rsidRDefault="00D57062">
      <w:pPr>
        <w:rPr>
          <w:rFonts w:asciiTheme="minorHAnsi" w:hAnsiTheme="minorHAnsi"/>
          <w:b/>
          <w:bCs/>
          <w:sz w:val="28"/>
          <w:szCs w:val="28"/>
        </w:rPr>
      </w:pPr>
    </w:p>
    <w:p w14:paraId="4A073E37" w14:textId="77777777" w:rsidR="00532250" w:rsidRPr="002E607C" w:rsidRDefault="00532250" w:rsidP="00532250">
      <w:pPr>
        <w:jc w:val="center"/>
        <w:rPr>
          <w:rFonts w:asciiTheme="minorHAnsi" w:hAnsiTheme="minorHAnsi"/>
          <w:b/>
          <w:bCs/>
          <w:sz w:val="28"/>
          <w:szCs w:val="28"/>
        </w:rPr>
      </w:pPr>
      <w:r w:rsidRPr="002E607C">
        <w:rPr>
          <w:rFonts w:asciiTheme="minorHAnsi" w:hAnsiTheme="minorHAnsi"/>
          <w:b/>
          <w:bCs/>
          <w:sz w:val="28"/>
          <w:szCs w:val="28"/>
        </w:rPr>
        <w:t>SOMMAIRE</w:t>
      </w:r>
    </w:p>
    <w:p w14:paraId="12EAADC8" w14:textId="77777777" w:rsidR="00532250" w:rsidRPr="00F86955" w:rsidRDefault="00532250" w:rsidP="00532250">
      <w:pPr>
        <w:jc w:val="center"/>
        <w:rPr>
          <w:rFonts w:asciiTheme="minorHAnsi" w:hAnsiTheme="minorHAnsi"/>
          <w:bCs/>
          <w:sz w:val="20"/>
          <w:szCs w:val="20"/>
        </w:rPr>
      </w:pPr>
    </w:p>
    <w:p w14:paraId="0165EB81" w14:textId="77777777" w:rsidR="005E1072" w:rsidRDefault="00FC4707" w:rsidP="005E0DC4">
      <w:pPr>
        <w:pStyle w:val="TM1"/>
        <w:tabs>
          <w:tab w:val="right" w:leader="dot" w:pos="10194"/>
        </w:tabs>
        <w:rPr>
          <w:noProof/>
        </w:rPr>
      </w:pPr>
      <w:r>
        <w:rPr>
          <w:sz w:val="16"/>
        </w:rPr>
        <w:t xml:space="preserve"> </w:t>
      </w:r>
      <w:bookmarkStart w:id="1" w:name="_Toc197326271"/>
      <w:r w:rsidR="005E0DC4">
        <w:rPr>
          <w:rFonts w:cs="Times New Roman"/>
          <w:b w:val="0"/>
          <w:bCs w:val="0"/>
          <w:sz w:val="16"/>
        </w:rPr>
        <w:fldChar w:fldCharType="begin"/>
      </w:r>
      <w:r w:rsidR="005E0DC4">
        <w:rPr>
          <w:rFonts w:cs="Times New Roman"/>
          <w:b w:val="0"/>
          <w:bCs w:val="0"/>
          <w:sz w:val="16"/>
        </w:rPr>
        <w:instrText xml:space="preserve"> TOC \o "1-3" \h \z \u </w:instrText>
      </w:r>
      <w:r w:rsidR="005E0DC4">
        <w:rPr>
          <w:rFonts w:cs="Times New Roman"/>
          <w:b w:val="0"/>
          <w:bCs w:val="0"/>
          <w:sz w:val="16"/>
        </w:rPr>
        <w:fldChar w:fldCharType="separate"/>
      </w:r>
    </w:p>
    <w:p w14:paraId="3157AA85" w14:textId="60DF1A6D" w:rsidR="005E1072" w:rsidRDefault="009400CA">
      <w:pPr>
        <w:pStyle w:val="TM1"/>
        <w:tabs>
          <w:tab w:val="right" w:leader="dot" w:pos="10195"/>
        </w:tabs>
        <w:rPr>
          <w:rFonts w:eastAsiaTheme="minorEastAsia" w:cstheme="minorBidi"/>
          <w:b w:val="0"/>
          <w:bCs w:val="0"/>
          <w:noProof/>
          <w:kern w:val="2"/>
          <w:sz w:val="24"/>
          <w:szCs w:val="24"/>
          <w14:ligatures w14:val="standardContextual"/>
        </w:rPr>
      </w:pPr>
      <w:hyperlink w:anchor="_Toc161668452" w:history="1">
        <w:r w:rsidR="005E1072" w:rsidRPr="006A0C4E">
          <w:rPr>
            <w:rStyle w:val="Lienhypertexte"/>
            <w:noProof/>
          </w:rPr>
          <w:t>ARTICLE 1 - OBJET ET CARACTERISTIQUES PRINCIPALES DU MARCHE</w:t>
        </w:r>
        <w:r w:rsidR="005E1072">
          <w:rPr>
            <w:noProof/>
            <w:webHidden/>
          </w:rPr>
          <w:tab/>
        </w:r>
        <w:r w:rsidR="005E1072">
          <w:rPr>
            <w:noProof/>
            <w:webHidden/>
          </w:rPr>
          <w:fldChar w:fldCharType="begin"/>
        </w:r>
        <w:r w:rsidR="005E1072">
          <w:rPr>
            <w:noProof/>
            <w:webHidden/>
          </w:rPr>
          <w:instrText xml:space="preserve"> PAGEREF _Toc161668452 \h </w:instrText>
        </w:r>
        <w:r w:rsidR="005E1072">
          <w:rPr>
            <w:noProof/>
            <w:webHidden/>
          </w:rPr>
        </w:r>
        <w:r w:rsidR="005E1072">
          <w:rPr>
            <w:noProof/>
            <w:webHidden/>
          </w:rPr>
          <w:fldChar w:fldCharType="separate"/>
        </w:r>
        <w:r w:rsidR="005E1072">
          <w:rPr>
            <w:noProof/>
            <w:webHidden/>
          </w:rPr>
          <w:t>5</w:t>
        </w:r>
        <w:r w:rsidR="005E1072">
          <w:rPr>
            <w:noProof/>
            <w:webHidden/>
          </w:rPr>
          <w:fldChar w:fldCharType="end"/>
        </w:r>
      </w:hyperlink>
    </w:p>
    <w:p w14:paraId="0B357C86" w14:textId="5707163C" w:rsidR="005E1072" w:rsidRDefault="009400CA">
      <w:pPr>
        <w:pStyle w:val="TM2"/>
        <w:tabs>
          <w:tab w:val="right" w:leader="dot" w:pos="10195"/>
        </w:tabs>
        <w:rPr>
          <w:rFonts w:eastAsiaTheme="minorEastAsia" w:cstheme="minorBidi"/>
          <w:i w:val="0"/>
          <w:iCs w:val="0"/>
          <w:noProof/>
          <w:kern w:val="2"/>
          <w:sz w:val="24"/>
          <w:szCs w:val="24"/>
          <w14:ligatures w14:val="standardContextual"/>
        </w:rPr>
      </w:pPr>
      <w:hyperlink w:anchor="_Toc161668453" w:history="1">
        <w:r w:rsidR="005E1072" w:rsidRPr="006A0C4E">
          <w:rPr>
            <w:rStyle w:val="Lienhypertexte"/>
            <w:noProof/>
          </w:rPr>
          <w:t>1.1. Objet du marché</w:t>
        </w:r>
        <w:r w:rsidR="005E1072">
          <w:rPr>
            <w:noProof/>
            <w:webHidden/>
          </w:rPr>
          <w:tab/>
        </w:r>
        <w:r w:rsidR="005E1072">
          <w:rPr>
            <w:noProof/>
            <w:webHidden/>
          </w:rPr>
          <w:fldChar w:fldCharType="begin"/>
        </w:r>
        <w:r w:rsidR="005E1072">
          <w:rPr>
            <w:noProof/>
            <w:webHidden/>
          </w:rPr>
          <w:instrText xml:space="preserve"> PAGEREF _Toc161668453 \h </w:instrText>
        </w:r>
        <w:r w:rsidR="005E1072">
          <w:rPr>
            <w:noProof/>
            <w:webHidden/>
          </w:rPr>
        </w:r>
        <w:r w:rsidR="005E1072">
          <w:rPr>
            <w:noProof/>
            <w:webHidden/>
          </w:rPr>
          <w:fldChar w:fldCharType="separate"/>
        </w:r>
        <w:r w:rsidR="005E1072">
          <w:rPr>
            <w:noProof/>
            <w:webHidden/>
          </w:rPr>
          <w:t>5</w:t>
        </w:r>
        <w:r w:rsidR="005E1072">
          <w:rPr>
            <w:noProof/>
            <w:webHidden/>
          </w:rPr>
          <w:fldChar w:fldCharType="end"/>
        </w:r>
      </w:hyperlink>
    </w:p>
    <w:p w14:paraId="1DF6C9BE" w14:textId="3D9FFDEC" w:rsidR="005E1072" w:rsidRDefault="009400CA">
      <w:pPr>
        <w:pStyle w:val="TM2"/>
        <w:tabs>
          <w:tab w:val="right" w:leader="dot" w:pos="10195"/>
        </w:tabs>
        <w:rPr>
          <w:rFonts w:eastAsiaTheme="minorEastAsia" w:cstheme="minorBidi"/>
          <w:i w:val="0"/>
          <w:iCs w:val="0"/>
          <w:noProof/>
          <w:kern w:val="2"/>
          <w:sz w:val="24"/>
          <w:szCs w:val="24"/>
          <w14:ligatures w14:val="standardContextual"/>
        </w:rPr>
      </w:pPr>
      <w:hyperlink w:anchor="_Toc161668454" w:history="1">
        <w:r w:rsidR="005E1072" w:rsidRPr="006A0C4E">
          <w:rPr>
            <w:rStyle w:val="Lienhypertexte"/>
            <w:noProof/>
          </w:rPr>
          <w:t>1.2. Allotissement</w:t>
        </w:r>
        <w:r w:rsidR="005E1072">
          <w:rPr>
            <w:noProof/>
            <w:webHidden/>
          </w:rPr>
          <w:tab/>
        </w:r>
        <w:r w:rsidR="005E1072">
          <w:rPr>
            <w:noProof/>
            <w:webHidden/>
          </w:rPr>
          <w:fldChar w:fldCharType="begin"/>
        </w:r>
        <w:r w:rsidR="005E1072">
          <w:rPr>
            <w:noProof/>
            <w:webHidden/>
          </w:rPr>
          <w:instrText xml:space="preserve"> PAGEREF _Toc161668454 \h </w:instrText>
        </w:r>
        <w:r w:rsidR="005E1072">
          <w:rPr>
            <w:noProof/>
            <w:webHidden/>
          </w:rPr>
        </w:r>
        <w:r w:rsidR="005E1072">
          <w:rPr>
            <w:noProof/>
            <w:webHidden/>
          </w:rPr>
          <w:fldChar w:fldCharType="separate"/>
        </w:r>
        <w:r w:rsidR="005E1072">
          <w:rPr>
            <w:noProof/>
            <w:webHidden/>
          </w:rPr>
          <w:t>5</w:t>
        </w:r>
        <w:r w:rsidR="005E1072">
          <w:rPr>
            <w:noProof/>
            <w:webHidden/>
          </w:rPr>
          <w:fldChar w:fldCharType="end"/>
        </w:r>
      </w:hyperlink>
    </w:p>
    <w:p w14:paraId="1FA6462F" w14:textId="663D938D" w:rsidR="005E1072" w:rsidRDefault="009400CA">
      <w:pPr>
        <w:pStyle w:val="TM2"/>
        <w:tabs>
          <w:tab w:val="right" w:leader="dot" w:pos="10195"/>
        </w:tabs>
        <w:rPr>
          <w:rFonts w:eastAsiaTheme="minorEastAsia" w:cstheme="minorBidi"/>
          <w:i w:val="0"/>
          <w:iCs w:val="0"/>
          <w:noProof/>
          <w:kern w:val="2"/>
          <w:sz w:val="24"/>
          <w:szCs w:val="24"/>
          <w14:ligatures w14:val="standardContextual"/>
        </w:rPr>
      </w:pPr>
      <w:hyperlink w:anchor="_Toc161668455" w:history="1">
        <w:r w:rsidR="005E1072" w:rsidRPr="006A0C4E">
          <w:rPr>
            <w:rStyle w:val="Lienhypertexte"/>
            <w:noProof/>
          </w:rPr>
          <w:t>1.3. Forme du marché</w:t>
        </w:r>
        <w:r w:rsidR="005E1072">
          <w:rPr>
            <w:noProof/>
            <w:webHidden/>
          </w:rPr>
          <w:tab/>
        </w:r>
        <w:r w:rsidR="005E1072">
          <w:rPr>
            <w:noProof/>
            <w:webHidden/>
          </w:rPr>
          <w:fldChar w:fldCharType="begin"/>
        </w:r>
        <w:r w:rsidR="005E1072">
          <w:rPr>
            <w:noProof/>
            <w:webHidden/>
          </w:rPr>
          <w:instrText xml:space="preserve"> PAGEREF _Toc161668455 \h </w:instrText>
        </w:r>
        <w:r w:rsidR="005E1072">
          <w:rPr>
            <w:noProof/>
            <w:webHidden/>
          </w:rPr>
        </w:r>
        <w:r w:rsidR="005E1072">
          <w:rPr>
            <w:noProof/>
            <w:webHidden/>
          </w:rPr>
          <w:fldChar w:fldCharType="separate"/>
        </w:r>
        <w:r w:rsidR="005E1072">
          <w:rPr>
            <w:noProof/>
            <w:webHidden/>
          </w:rPr>
          <w:t>5</w:t>
        </w:r>
        <w:r w:rsidR="005E1072">
          <w:rPr>
            <w:noProof/>
            <w:webHidden/>
          </w:rPr>
          <w:fldChar w:fldCharType="end"/>
        </w:r>
      </w:hyperlink>
    </w:p>
    <w:p w14:paraId="48DF297A" w14:textId="43336BB8" w:rsidR="005E1072" w:rsidRDefault="009400CA">
      <w:pPr>
        <w:pStyle w:val="TM3"/>
        <w:tabs>
          <w:tab w:val="right" w:leader="dot" w:pos="10195"/>
        </w:tabs>
        <w:rPr>
          <w:rFonts w:eastAsiaTheme="minorEastAsia" w:cstheme="minorBidi"/>
          <w:noProof/>
          <w:kern w:val="2"/>
          <w:sz w:val="24"/>
          <w:szCs w:val="24"/>
          <w14:ligatures w14:val="standardContextual"/>
        </w:rPr>
      </w:pPr>
      <w:hyperlink w:anchor="_Toc161668456" w:history="1">
        <w:r w:rsidR="005E1072" w:rsidRPr="006A0C4E">
          <w:rPr>
            <w:rStyle w:val="Lienhypertexte"/>
            <w:noProof/>
          </w:rPr>
          <w:t>1.3.1. Marché à tranches</w:t>
        </w:r>
        <w:r w:rsidR="005E1072">
          <w:rPr>
            <w:noProof/>
            <w:webHidden/>
          </w:rPr>
          <w:tab/>
        </w:r>
        <w:r w:rsidR="005E1072">
          <w:rPr>
            <w:noProof/>
            <w:webHidden/>
          </w:rPr>
          <w:fldChar w:fldCharType="begin"/>
        </w:r>
        <w:r w:rsidR="005E1072">
          <w:rPr>
            <w:noProof/>
            <w:webHidden/>
          </w:rPr>
          <w:instrText xml:space="preserve"> PAGEREF _Toc161668456 \h </w:instrText>
        </w:r>
        <w:r w:rsidR="005E1072">
          <w:rPr>
            <w:noProof/>
            <w:webHidden/>
          </w:rPr>
        </w:r>
        <w:r w:rsidR="005E1072">
          <w:rPr>
            <w:noProof/>
            <w:webHidden/>
          </w:rPr>
          <w:fldChar w:fldCharType="separate"/>
        </w:r>
        <w:r w:rsidR="005E1072">
          <w:rPr>
            <w:noProof/>
            <w:webHidden/>
          </w:rPr>
          <w:t>5</w:t>
        </w:r>
        <w:r w:rsidR="005E1072">
          <w:rPr>
            <w:noProof/>
            <w:webHidden/>
          </w:rPr>
          <w:fldChar w:fldCharType="end"/>
        </w:r>
      </w:hyperlink>
    </w:p>
    <w:p w14:paraId="34471433" w14:textId="135FCA88" w:rsidR="005E1072" w:rsidRDefault="009400CA">
      <w:pPr>
        <w:pStyle w:val="TM3"/>
        <w:tabs>
          <w:tab w:val="right" w:leader="dot" w:pos="10195"/>
        </w:tabs>
        <w:rPr>
          <w:rFonts w:eastAsiaTheme="minorEastAsia" w:cstheme="minorBidi"/>
          <w:noProof/>
          <w:kern w:val="2"/>
          <w:sz w:val="24"/>
          <w:szCs w:val="24"/>
          <w14:ligatures w14:val="standardContextual"/>
        </w:rPr>
      </w:pPr>
      <w:hyperlink w:anchor="_Toc161668457" w:history="1">
        <w:r w:rsidR="005E1072" w:rsidRPr="006A0C4E">
          <w:rPr>
            <w:rStyle w:val="Lienhypertexte"/>
            <w:noProof/>
          </w:rPr>
          <w:t>1.3.2. Accord-cadre</w:t>
        </w:r>
        <w:r w:rsidR="005E1072">
          <w:rPr>
            <w:noProof/>
            <w:webHidden/>
          </w:rPr>
          <w:tab/>
        </w:r>
        <w:r w:rsidR="005E1072">
          <w:rPr>
            <w:noProof/>
            <w:webHidden/>
          </w:rPr>
          <w:fldChar w:fldCharType="begin"/>
        </w:r>
        <w:r w:rsidR="005E1072">
          <w:rPr>
            <w:noProof/>
            <w:webHidden/>
          </w:rPr>
          <w:instrText xml:space="preserve"> PAGEREF _Toc161668457 \h </w:instrText>
        </w:r>
        <w:r w:rsidR="005E1072">
          <w:rPr>
            <w:noProof/>
            <w:webHidden/>
          </w:rPr>
        </w:r>
        <w:r w:rsidR="005E1072">
          <w:rPr>
            <w:noProof/>
            <w:webHidden/>
          </w:rPr>
          <w:fldChar w:fldCharType="separate"/>
        </w:r>
        <w:r w:rsidR="005E1072">
          <w:rPr>
            <w:noProof/>
            <w:webHidden/>
          </w:rPr>
          <w:t>5</w:t>
        </w:r>
        <w:r w:rsidR="005E1072">
          <w:rPr>
            <w:noProof/>
            <w:webHidden/>
          </w:rPr>
          <w:fldChar w:fldCharType="end"/>
        </w:r>
      </w:hyperlink>
    </w:p>
    <w:p w14:paraId="25DEAB11" w14:textId="73E4B884" w:rsidR="005E1072" w:rsidRDefault="009400CA">
      <w:pPr>
        <w:pStyle w:val="TM2"/>
        <w:tabs>
          <w:tab w:val="right" w:leader="dot" w:pos="10195"/>
        </w:tabs>
        <w:rPr>
          <w:rFonts w:eastAsiaTheme="minorEastAsia" w:cstheme="minorBidi"/>
          <w:i w:val="0"/>
          <w:iCs w:val="0"/>
          <w:noProof/>
          <w:kern w:val="2"/>
          <w:sz w:val="24"/>
          <w:szCs w:val="24"/>
          <w14:ligatures w14:val="standardContextual"/>
        </w:rPr>
      </w:pPr>
      <w:hyperlink w:anchor="_Toc161668458" w:history="1">
        <w:r w:rsidR="005E1072" w:rsidRPr="006A0C4E">
          <w:rPr>
            <w:rStyle w:val="Lienhypertexte"/>
            <w:noProof/>
          </w:rPr>
          <w:t>1.4. Prestations supplémentaires éventuelles</w:t>
        </w:r>
        <w:r w:rsidR="005E1072">
          <w:rPr>
            <w:noProof/>
            <w:webHidden/>
          </w:rPr>
          <w:tab/>
        </w:r>
        <w:r w:rsidR="005E1072">
          <w:rPr>
            <w:noProof/>
            <w:webHidden/>
          </w:rPr>
          <w:fldChar w:fldCharType="begin"/>
        </w:r>
        <w:r w:rsidR="005E1072">
          <w:rPr>
            <w:noProof/>
            <w:webHidden/>
          </w:rPr>
          <w:instrText xml:space="preserve"> PAGEREF _Toc161668458 \h </w:instrText>
        </w:r>
        <w:r w:rsidR="005E1072">
          <w:rPr>
            <w:noProof/>
            <w:webHidden/>
          </w:rPr>
        </w:r>
        <w:r w:rsidR="005E1072">
          <w:rPr>
            <w:noProof/>
            <w:webHidden/>
          </w:rPr>
          <w:fldChar w:fldCharType="separate"/>
        </w:r>
        <w:r w:rsidR="005E1072">
          <w:rPr>
            <w:noProof/>
            <w:webHidden/>
          </w:rPr>
          <w:t>5</w:t>
        </w:r>
        <w:r w:rsidR="005E1072">
          <w:rPr>
            <w:noProof/>
            <w:webHidden/>
          </w:rPr>
          <w:fldChar w:fldCharType="end"/>
        </w:r>
      </w:hyperlink>
    </w:p>
    <w:p w14:paraId="6A556A0A" w14:textId="51E5DA8B" w:rsidR="005E1072" w:rsidRDefault="009400CA">
      <w:pPr>
        <w:pStyle w:val="TM1"/>
        <w:tabs>
          <w:tab w:val="right" w:leader="dot" w:pos="10195"/>
        </w:tabs>
        <w:rPr>
          <w:rFonts w:eastAsiaTheme="minorEastAsia" w:cstheme="minorBidi"/>
          <w:b w:val="0"/>
          <w:bCs w:val="0"/>
          <w:noProof/>
          <w:kern w:val="2"/>
          <w:sz w:val="24"/>
          <w:szCs w:val="24"/>
          <w14:ligatures w14:val="standardContextual"/>
        </w:rPr>
      </w:pPr>
      <w:hyperlink w:anchor="_Toc161668459" w:history="1">
        <w:r w:rsidR="005E1072" w:rsidRPr="006A0C4E">
          <w:rPr>
            <w:rStyle w:val="Lienhypertexte"/>
            <w:noProof/>
          </w:rPr>
          <w:t>ARTICLE 2 - IDENTIFICATION DE L’ACHETEUR</w:t>
        </w:r>
        <w:r w:rsidR="005E1072">
          <w:rPr>
            <w:noProof/>
            <w:webHidden/>
          </w:rPr>
          <w:tab/>
        </w:r>
        <w:r w:rsidR="005E1072">
          <w:rPr>
            <w:noProof/>
            <w:webHidden/>
          </w:rPr>
          <w:fldChar w:fldCharType="begin"/>
        </w:r>
        <w:r w:rsidR="005E1072">
          <w:rPr>
            <w:noProof/>
            <w:webHidden/>
          </w:rPr>
          <w:instrText xml:space="preserve"> PAGEREF _Toc161668459 \h </w:instrText>
        </w:r>
        <w:r w:rsidR="005E1072">
          <w:rPr>
            <w:noProof/>
            <w:webHidden/>
          </w:rPr>
        </w:r>
        <w:r w:rsidR="005E1072">
          <w:rPr>
            <w:noProof/>
            <w:webHidden/>
          </w:rPr>
          <w:fldChar w:fldCharType="separate"/>
        </w:r>
        <w:r w:rsidR="005E1072">
          <w:rPr>
            <w:noProof/>
            <w:webHidden/>
          </w:rPr>
          <w:t>6</w:t>
        </w:r>
        <w:r w:rsidR="005E1072">
          <w:rPr>
            <w:noProof/>
            <w:webHidden/>
          </w:rPr>
          <w:fldChar w:fldCharType="end"/>
        </w:r>
      </w:hyperlink>
    </w:p>
    <w:p w14:paraId="69D1EAAE" w14:textId="37F6FFEF" w:rsidR="005E1072" w:rsidRDefault="009400CA">
      <w:pPr>
        <w:pStyle w:val="TM2"/>
        <w:tabs>
          <w:tab w:val="right" w:leader="dot" w:pos="10195"/>
        </w:tabs>
        <w:rPr>
          <w:rFonts w:eastAsiaTheme="minorEastAsia" w:cstheme="minorBidi"/>
          <w:i w:val="0"/>
          <w:iCs w:val="0"/>
          <w:noProof/>
          <w:kern w:val="2"/>
          <w:sz w:val="24"/>
          <w:szCs w:val="24"/>
          <w14:ligatures w14:val="standardContextual"/>
        </w:rPr>
      </w:pPr>
      <w:hyperlink w:anchor="_Toc161668460" w:history="1">
        <w:r w:rsidR="005E1072" w:rsidRPr="006A0C4E">
          <w:rPr>
            <w:rStyle w:val="Lienhypertexte"/>
            <w:noProof/>
          </w:rPr>
          <w:t>2.1. Nom et adresse de l’acheteur</w:t>
        </w:r>
        <w:r w:rsidR="005E1072">
          <w:rPr>
            <w:noProof/>
            <w:webHidden/>
          </w:rPr>
          <w:tab/>
        </w:r>
        <w:r w:rsidR="005E1072">
          <w:rPr>
            <w:noProof/>
            <w:webHidden/>
          </w:rPr>
          <w:fldChar w:fldCharType="begin"/>
        </w:r>
        <w:r w:rsidR="005E1072">
          <w:rPr>
            <w:noProof/>
            <w:webHidden/>
          </w:rPr>
          <w:instrText xml:space="preserve"> PAGEREF _Toc161668460 \h </w:instrText>
        </w:r>
        <w:r w:rsidR="005E1072">
          <w:rPr>
            <w:noProof/>
            <w:webHidden/>
          </w:rPr>
        </w:r>
        <w:r w:rsidR="005E1072">
          <w:rPr>
            <w:noProof/>
            <w:webHidden/>
          </w:rPr>
          <w:fldChar w:fldCharType="separate"/>
        </w:r>
        <w:r w:rsidR="005E1072">
          <w:rPr>
            <w:noProof/>
            <w:webHidden/>
          </w:rPr>
          <w:t>6</w:t>
        </w:r>
        <w:r w:rsidR="005E1072">
          <w:rPr>
            <w:noProof/>
            <w:webHidden/>
          </w:rPr>
          <w:fldChar w:fldCharType="end"/>
        </w:r>
      </w:hyperlink>
    </w:p>
    <w:p w14:paraId="35250860" w14:textId="45099AD5" w:rsidR="005E1072" w:rsidRDefault="009400CA">
      <w:pPr>
        <w:pStyle w:val="TM2"/>
        <w:tabs>
          <w:tab w:val="right" w:leader="dot" w:pos="10195"/>
        </w:tabs>
        <w:rPr>
          <w:rFonts w:eastAsiaTheme="minorEastAsia" w:cstheme="minorBidi"/>
          <w:i w:val="0"/>
          <w:iCs w:val="0"/>
          <w:noProof/>
          <w:kern w:val="2"/>
          <w:sz w:val="24"/>
          <w:szCs w:val="24"/>
          <w14:ligatures w14:val="standardContextual"/>
        </w:rPr>
      </w:pPr>
      <w:hyperlink w:anchor="_Toc161668461" w:history="1">
        <w:r w:rsidR="005E1072" w:rsidRPr="006A0C4E">
          <w:rPr>
            <w:rStyle w:val="Lienhypertexte"/>
            <w:noProof/>
          </w:rPr>
          <w:t>2.2. Représentant de l’acheteur</w:t>
        </w:r>
        <w:r w:rsidR="005E1072">
          <w:rPr>
            <w:noProof/>
            <w:webHidden/>
          </w:rPr>
          <w:tab/>
        </w:r>
        <w:r w:rsidR="005E1072">
          <w:rPr>
            <w:noProof/>
            <w:webHidden/>
          </w:rPr>
          <w:fldChar w:fldCharType="begin"/>
        </w:r>
        <w:r w:rsidR="005E1072">
          <w:rPr>
            <w:noProof/>
            <w:webHidden/>
          </w:rPr>
          <w:instrText xml:space="preserve"> PAGEREF _Toc161668461 \h </w:instrText>
        </w:r>
        <w:r w:rsidR="005E1072">
          <w:rPr>
            <w:noProof/>
            <w:webHidden/>
          </w:rPr>
        </w:r>
        <w:r w:rsidR="005E1072">
          <w:rPr>
            <w:noProof/>
            <w:webHidden/>
          </w:rPr>
          <w:fldChar w:fldCharType="separate"/>
        </w:r>
        <w:r w:rsidR="005E1072">
          <w:rPr>
            <w:noProof/>
            <w:webHidden/>
          </w:rPr>
          <w:t>6</w:t>
        </w:r>
        <w:r w:rsidR="005E1072">
          <w:rPr>
            <w:noProof/>
            <w:webHidden/>
          </w:rPr>
          <w:fldChar w:fldCharType="end"/>
        </w:r>
      </w:hyperlink>
    </w:p>
    <w:p w14:paraId="68BF2BAE" w14:textId="5FA84236" w:rsidR="005E1072" w:rsidRDefault="009400CA">
      <w:pPr>
        <w:pStyle w:val="TM2"/>
        <w:tabs>
          <w:tab w:val="right" w:leader="dot" w:pos="10195"/>
        </w:tabs>
        <w:rPr>
          <w:rFonts w:eastAsiaTheme="minorEastAsia" w:cstheme="minorBidi"/>
          <w:i w:val="0"/>
          <w:iCs w:val="0"/>
          <w:noProof/>
          <w:kern w:val="2"/>
          <w:sz w:val="24"/>
          <w:szCs w:val="24"/>
          <w14:ligatures w14:val="standardContextual"/>
        </w:rPr>
      </w:pPr>
      <w:hyperlink w:anchor="_Toc161668462" w:history="1">
        <w:r w:rsidR="005E1072" w:rsidRPr="006A0C4E">
          <w:rPr>
            <w:rStyle w:val="Lienhypertexte"/>
            <w:noProof/>
          </w:rPr>
          <w:t>2.3. Personne habilitée à donner les renseignements prévus à l’article R2191-60 du code de la commande publique</w:t>
        </w:r>
        <w:r w:rsidR="005E1072">
          <w:rPr>
            <w:noProof/>
            <w:webHidden/>
          </w:rPr>
          <w:tab/>
        </w:r>
        <w:r w:rsidR="005E1072">
          <w:rPr>
            <w:noProof/>
            <w:webHidden/>
          </w:rPr>
          <w:fldChar w:fldCharType="begin"/>
        </w:r>
        <w:r w:rsidR="005E1072">
          <w:rPr>
            <w:noProof/>
            <w:webHidden/>
          </w:rPr>
          <w:instrText xml:space="preserve"> PAGEREF _Toc161668462 \h </w:instrText>
        </w:r>
        <w:r w:rsidR="005E1072">
          <w:rPr>
            <w:noProof/>
            <w:webHidden/>
          </w:rPr>
        </w:r>
        <w:r w:rsidR="005E1072">
          <w:rPr>
            <w:noProof/>
            <w:webHidden/>
          </w:rPr>
          <w:fldChar w:fldCharType="separate"/>
        </w:r>
        <w:r w:rsidR="005E1072">
          <w:rPr>
            <w:noProof/>
            <w:webHidden/>
          </w:rPr>
          <w:t>6</w:t>
        </w:r>
        <w:r w:rsidR="005E1072">
          <w:rPr>
            <w:noProof/>
            <w:webHidden/>
          </w:rPr>
          <w:fldChar w:fldCharType="end"/>
        </w:r>
      </w:hyperlink>
    </w:p>
    <w:p w14:paraId="08FBA621" w14:textId="34A7CB91" w:rsidR="005E1072" w:rsidRDefault="009400CA">
      <w:pPr>
        <w:pStyle w:val="TM2"/>
        <w:tabs>
          <w:tab w:val="right" w:leader="dot" w:pos="10195"/>
        </w:tabs>
        <w:rPr>
          <w:rFonts w:eastAsiaTheme="minorEastAsia" w:cstheme="minorBidi"/>
          <w:i w:val="0"/>
          <w:iCs w:val="0"/>
          <w:noProof/>
          <w:kern w:val="2"/>
          <w:sz w:val="24"/>
          <w:szCs w:val="24"/>
          <w14:ligatures w14:val="standardContextual"/>
        </w:rPr>
      </w:pPr>
      <w:hyperlink w:anchor="_Toc161668463" w:history="1">
        <w:r w:rsidR="005E1072" w:rsidRPr="006A0C4E">
          <w:rPr>
            <w:rStyle w:val="Lienhypertexte"/>
            <w:noProof/>
          </w:rPr>
          <w:t>2.4. Désignation du comptable assignataire</w:t>
        </w:r>
        <w:r w:rsidR="005E1072">
          <w:rPr>
            <w:noProof/>
            <w:webHidden/>
          </w:rPr>
          <w:tab/>
        </w:r>
        <w:r w:rsidR="005E1072">
          <w:rPr>
            <w:noProof/>
            <w:webHidden/>
          </w:rPr>
          <w:fldChar w:fldCharType="begin"/>
        </w:r>
        <w:r w:rsidR="005E1072">
          <w:rPr>
            <w:noProof/>
            <w:webHidden/>
          </w:rPr>
          <w:instrText xml:space="preserve"> PAGEREF _Toc161668463 \h </w:instrText>
        </w:r>
        <w:r w:rsidR="005E1072">
          <w:rPr>
            <w:noProof/>
            <w:webHidden/>
          </w:rPr>
        </w:r>
        <w:r w:rsidR="005E1072">
          <w:rPr>
            <w:noProof/>
            <w:webHidden/>
          </w:rPr>
          <w:fldChar w:fldCharType="separate"/>
        </w:r>
        <w:r w:rsidR="005E1072">
          <w:rPr>
            <w:noProof/>
            <w:webHidden/>
          </w:rPr>
          <w:t>6</w:t>
        </w:r>
        <w:r w:rsidR="005E1072">
          <w:rPr>
            <w:noProof/>
            <w:webHidden/>
          </w:rPr>
          <w:fldChar w:fldCharType="end"/>
        </w:r>
      </w:hyperlink>
    </w:p>
    <w:p w14:paraId="3920F364" w14:textId="2E3B709C" w:rsidR="005E1072" w:rsidRDefault="009400CA">
      <w:pPr>
        <w:pStyle w:val="TM1"/>
        <w:tabs>
          <w:tab w:val="right" w:leader="dot" w:pos="10195"/>
        </w:tabs>
        <w:rPr>
          <w:rFonts w:eastAsiaTheme="minorEastAsia" w:cstheme="minorBidi"/>
          <w:b w:val="0"/>
          <w:bCs w:val="0"/>
          <w:noProof/>
          <w:kern w:val="2"/>
          <w:sz w:val="24"/>
          <w:szCs w:val="24"/>
          <w14:ligatures w14:val="standardContextual"/>
        </w:rPr>
      </w:pPr>
      <w:hyperlink w:anchor="_Toc161668464" w:history="1">
        <w:r w:rsidR="005E1072" w:rsidRPr="006A0C4E">
          <w:rPr>
            <w:rStyle w:val="Lienhypertexte"/>
            <w:noProof/>
          </w:rPr>
          <w:t>ARTICLE 3 - IDENTIFICATION ET ENGAGEMENT DU TITULAIRE OU DU GROUPEMENT TITULAIRE</w:t>
        </w:r>
        <w:r w:rsidR="005E1072">
          <w:rPr>
            <w:noProof/>
            <w:webHidden/>
          </w:rPr>
          <w:tab/>
        </w:r>
        <w:r w:rsidR="005E1072">
          <w:rPr>
            <w:noProof/>
            <w:webHidden/>
          </w:rPr>
          <w:fldChar w:fldCharType="begin"/>
        </w:r>
        <w:r w:rsidR="005E1072">
          <w:rPr>
            <w:noProof/>
            <w:webHidden/>
          </w:rPr>
          <w:instrText xml:space="preserve"> PAGEREF _Toc161668464 \h </w:instrText>
        </w:r>
        <w:r w:rsidR="005E1072">
          <w:rPr>
            <w:noProof/>
            <w:webHidden/>
          </w:rPr>
        </w:r>
        <w:r w:rsidR="005E1072">
          <w:rPr>
            <w:noProof/>
            <w:webHidden/>
          </w:rPr>
          <w:fldChar w:fldCharType="separate"/>
        </w:r>
        <w:r w:rsidR="005E1072">
          <w:rPr>
            <w:noProof/>
            <w:webHidden/>
          </w:rPr>
          <w:t>6</w:t>
        </w:r>
        <w:r w:rsidR="005E1072">
          <w:rPr>
            <w:noProof/>
            <w:webHidden/>
          </w:rPr>
          <w:fldChar w:fldCharType="end"/>
        </w:r>
      </w:hyperlink>
    </w:p>
    <w:p w14:paraId="40260E08" w14:textId="737C9924" w:rsidR="005E1072" w:rsidRDefault="009400CA">
      <w:pPr>
        <w:pStyle w:val="TM2"/>
        <w:tabs>
          <w:tab w:val="right" w:leader="dot" w:pos="10195"/>
        </w:tabs>
        <w:rPr>
          <w:rFonts w:eastAsiaTheme="minorEastAsia" w:cstheme="minorBidi"/>
          <w:i w:val="0"/>
          <w:iCs w:val="0"/>
          <w:noProof/>
          <w:kern w:val="2"/>
          <w:sz w:val="24"/>
          <w:szCs w:val="24"/>
          <w14:ligatures w14:val="standardContextual"/>
        </w:rPr>
      </w:pPr>
      <w:hyperlink w:anchor="_Toc161668465" w:history="1">
        <w:r w:rsidR="005E1072" w:rsidRPr="006A0C4E">
          <w:rPr>
            <w:rStyle w:val="Lienhypertexte"/>
            <w:noProof/>
          </w:rPr>
          <w:t>3.1. Identification du titulaire</w:t>
        </w:r>
        <w:r w:rsidR="005E1072">
          <w:rPr>
            <w:noProof/>
            <w:webHidden/>
          </w:rPr>
          <w:tab/>
        </w:r>
        <w:r w:rsidR="005E1072">
          <w:rPr>
            <w:noProof/>
            <w:webHidden/>
          </w:rPr>
          <w:fldChar w:fldCharType="begin"/>
        </w:r>
        <w:r w:rsidR="005E1072">
          <w:rPr>
            <w:noProof/>
            <w:webHidden/>
          </w:rPr>
          <w:instrText xml:space="preserve"> PAGEREF _Toc161668465 \h </w:instrText>
        </w:r>
        <w:r w:rsidR="005E1072">
          <w:rPr>
            <w:noProof/>
            <w:webHidden/>
          </w:rPr>
        </w:r>
        <w:r w:rsidR="005E1072">
          <w:rPr>
            <w:noProof/>
            <w:webHidden/>
          </w:rPr>
          <w:fldChar w:fldCharType="separate"/>
        </w:r>
        <w:r w:rsidR="005E1072">
          <w:rPr>
            <w:noProof/>
            <w:webHidden/>
          </w:rPr>
          <w:t>6</w:t>
        </w:r>
        <w:r w:rsidR="005E1072">
          <w:rPr>
            <w:noProof/>
            <w:webHidden/>
          </w:rPr>
          <w:fldChar w:fldCharType="end"/>
        </w:r>
      </w:hyperlink>
    </w:p>
    <w:p w14:paraId="0EF5266C" w14:textId="25D59056" w:rsidR="005E1072" w:rsidRDefault="009400CA">
      <w:pPr>
        <w:pStyle w:val="TM2"/>
        <w:tabs>
          <w:tab w:val="right" w:leader="dot" w:pos="10195"/>
        </w:tabs>
        <w:rPr>
          <w:rFonts w:eastAsiaTheme="minorEastAsia" w:cstheme="minorBidi"/>
          <w:i w:val="0"/>
          <w:iCs w:val="0"/>
          <w:noProof/>
          <w:kern w:val="2"/>
          <w:sz w:val="24"/>
          <w:szCs w:val="24"/>
          <w14:ligatures w14:val="standardContextual"/>
        </w:rPr>
      </w:pPr>
      <w:hyperlink w:anchor="_Toc161668466" w:history="1">
        <w:r w:rsidR="005E1072" w:rsidRPr="006A0C4E">
          <w:rPr>
            <w:rStyle w:val="Lienhypertexte"/>
            <w:noProof/>
          </w:rPr>
          <w:t>3.2. Représentants du titulaire</w:t>
        </w:r>
        <w:r w:rsidR="005E1072">
          <w:rPr>
            <w:noProof/>
            <w:webHidden/>
          </w:rPr>
          <w:tab/>
        </w:r>
        <w:r w:rsidR="005E1072">
          <w:rPr>
            <w:noProof/>
            <w:webHidden/>
          </w:rPr>
          <w:fldChar w:fldCharType="begin"/>
        </w:r>
        <w:r w:rsidR="005E1072">
          <w:rPr>
            <w:noProof/>
            <w:webHidden/>
          </w:rPr>
          <w:instrText xml:space="preserve"> PAGEREF _Toc161668466 \h </w:instrText>
        </w:r>
        <w:r w:rsidR="005E1072">
          <w:rPr>
            <w:noProof/>
            <w:webHidden/>
          </w:rPr>
        </w:r>
        <w:r w:rsidR="005E1072">
          <w:rPr>
            <w:noProof/>
            <w:webHidden/>
          </w:rPr>
          <w:fldChar w:fldCharType="separate"/>
        </w:r>
        <w:r w:rsidR="005E1072">
          <w:rPr>
            <w:noProof/>
            <w:webHidden/>
          </w:rPr>
          <w:t>8</w:t>
        </w:r>
        <w:r w:rsidR="005E1072">
          <w:rPr>
            <w:noProof/>
            <w:webHidden/>
          </w:rPr>
          <w:fldChar w:fldCharType="end"/>
        </w:r>
      </w:hyperlink>
    </w:p>
    <w:p w14:paraId="6DCFA4B8" w14:textId="540C6F68" w:rsidR="005E1072" w:rsidRDefault="009400CA">
      <w:pPr>
        <w:pStyle w:val="TM2"/>
        <w:tabs>
          <w:tab w:val="right" w:leader="dot" w:pos="10195"/>
        </w:tabs>
        <w:rPr>
          <w:rFonts w:eastAsiaTheme="minorEastAsia" w:cstheme="minorBidi"/>
          <w:i w:val="0"/>
          <w:iCs w:val="0"/>
          <w:noProof/>
          <w:kern w:val="2"/>
          <w:sz w:val="24"/>
          <w:szCs w:val="24"/>
          <w14:ligatures w14:val="standardContextual"/>
        </w:rPr>
      </w:pPr>
      <w:hyperlink w:anchor="_Toc161668467" w:history="1">
        <w:r w:rsidR="005E1072" w:rsidRPr="006A0C4E">
          <w:rPr>
            <w:rStyle w:val="Lienhypertexte"/>
            <w:noProof/>
          </w:rPr>
          <w:t>3.3. Engagement du titulaire / Montant du marché</w:t>
        </w:r>
        <w:r w:rsidR="005E1072">
          <w:rPr>
            <w:noProof/>
            <w:webHidden/>
          </w:rPr>
          <w:tab/>
        </w:r>
        <w:r w:rsidR="005E1072">
          <w:rPr>
            <w:noProof/>
            <w:webHidden/>
          </w:rPr>
          <w:fldChar w:fldCharType="begin"/>
        </w:r>
        <w:r w:rsidR="005E1072">
          <w:rPr>
            <w:noProof/>
            <w:webHidden/>
          </w:rPr>
          <w:instrText xml:space="preserve"> PAGEREF _Toc161668467 \h </w:instrText>
        </w:r>
        <w:r w:rsidR="005E1072">
          <w:rPr>
            <w:noProof/>
            <w:webHidden/>
          </w:rPr>
        </w:r>
        <w:r w:rsidR="005E1072">
          <w:rPr>
            <w:noProof/>
            <w:webHidden/>
          </w:rPr>
          <w:fldChar w:fldCharType="separate"/>
        </w:r>
        <w:r w:rsidR="005E1072">
          <w:rPr>
            <w:noProof/>
            <w:webHidden/>
          </w:rPr>
          <w:t>9</w:t>
        </w:r>
        <w:r w:rsidR="005E1072">
          <w:rPr>
            <w:noProof/>
            <w:webHidden/>
          </w:rPr>
          <w:fldChar w:fldCharType="end"/>
        </w:r>
      </w:hyperlink>
    </w:p>
    <w:p w14:paraId="51EF1C7B" w14:textId="1D08160F" w:rsidR="005E1072" w:rsidRDefault="009400CA">
      <w:pPr>
        <w:pStyle w:val="TM2"/>
        <w:tabs>
          <w:tab w:val="right" w:leader="dot" w:pos="10195"/>
        </w:tabs>
        <w:rPr>
          <w:rFonts w:eastAsiaTheme="minorEastAsia" w:cstheme="minorBidi"/>
          <w:i w:val="0"/>
          <w:iCs w:val="0"/>
          <w:noProof/>
          <w:kern w:val="2"/>
          <w:sz w:val="24"/>
          <w:szCs w:val="24"/>
          <w14:ligatures w14:val="standardContextual"/>
        </w:rPr>
      </w:pPr>
      <w:hyperlink w:anchor="_Toc161668468" w:history="1">
        <w:r w:rsidR="005E1072" w:rsidRPr="006A0C4E">
          <w:rPr>
            <w:rStyle w:val="Lienhypertexte"/>
            <w:noProof/>
          </w:rPr>
          <w:t>3.4. Répartition des prestations (en cas de groupement conjoint uniquement)</w:t>
        </w:r>
        <w:r w:rsidR="005E1072">
          <w:rPr>
            <w:noProof/>
            <w:webHidden/>
          </w:rPr>
          <w:tab/>
        </w:r>
        <w:r w:rsidR="005E1072">
          <w:rPr>
            <w:noProof/>
            <w:webHidden/>
          </w:rPr>
          <w:fldChar w:fldCharType="begin"/>
        </w:r>
        <w:r w:rsidR="005E1072">
          <w:rPr>
            <w:noProof/>
            <w:webHidden/>
          </w:rPr>
          <w:instrText xml:space="preserve"> PAGEREF _Toc161668468 \h </w:instrText>
        </w:r>
        <w:r w:rsidR="005E1072">
          <w:rPr>
            <w:noProof/>
            <w:webHidden/>
          </w:rPr>
        </w:r>
        <w:r w:rsidR="005E1072">
          <w:rPr>
            <w:noProof/>
            <w:webHidden/>
          </w:rPr>
          <w:fldChar w:fldCharType="separate"/>
        </w:r>
        <w:r w:rsidR="005E1072">
          <w:rPr>
            <w:noProof/>
            <w:webHidden/>
          </w:rPr>
          <w:t>9</w:t>
        </w:r>
        <w:r w:rsidR="005E1072">
          <w:rPr>
            <w:noProof/>
            <w:webHidden/>
          </w:rPr>
          <w:fldChar w:fldCharType="end"/>
        </w:r>
      </w:hyperlink>
    </w:p>
    <w:p w14:paraId="5D247B6A" w14:textId="2569BF12" w:rsidR="005E1072" w:rsidRDefault="009400CA">
      <w:pPr>
        <w:pStyle w:val="TM2"/>
        <w:tabs>
          <w:tab w:val="right" w:leader="dot" w:pos="10195"/>
        </w:tabs>
        <w:rPr>
          <w:rFonts w:eastAsiaTheme="minorEastAsia" w:cstheme="minorBidi"/>
          <w:i w:val="0"/>
          <w:iCs w:val="0"/>
          <w:noProof/>
          <w:kern w:val="2"/>
          <w:sz w:val="24"/>
          <w:szCs w:val="24"/>
          <w14:ligatures w14:val="standardContextual"/>
        </w:rPr>
      </w:pPr>
      <w:hyperlink w:anchor="_Toc161668469" w:history="1">
        <w:r w:rsidR="005E1072" w:rsidRPr="006A0C4E">
          <w:rPr>
            <w:rStyle w:val="Lienhypertexte"/>
            <w:noProof/>
          </w:rPr>
          <w:t>3.5. Compte(s) à créditer - Coordonnées bancaires du titulaire ou du mandataire du groupement solidaire</w:t>
        </w:r>
        <w:r w:rsidR="005E1072">
          <w:rPr>
            <w:noProof/>
            <w:webHidden/>
          </w:rPr>
          <w:tab/>
        </w:r>
        <w:r w:rsidR="005E1072">
          <w:rPr>
            <w:noProof/>
            <w:webHidden/>
          </w:rPr>
          <w:fldChar w:fldCharType="begin"/>
        </w:r>
        <w:r w:rsidR="005E1072">
          <w:rPr>
            <w:noProof/>
            <w:webHidden/>
          </w:rPr>
          <w:instrText xml:space="preserve"> PAGEREF _Toc161668469 \h </w:instrText>
        </w:r>
        <w:r w:rsidR="005E1072">
          <w:rPr>
            <w:noProof/>
            <w:webHidden/>
          </w:rPr>
        </w:r>
        <w:r w:rsidR="005E1072">
          <w:rPr>
            <w:noProof/>
            <w:webHidden/>
          </w:rPr>
          <w:fldChar w:fldCharType="separate"/>
        </w:r>
        <w:r w:rsidR="005E1072">
          <w:rPr>
            <w:noProof/>
            <w:webHidden/>
          </w:rPr>
          <w:t>9</w:t>
        </w:r>
        <w:r w:rsidR="005E1072">
          <w:rPr>
            <w:noProof/>
            <w:webHidden/>
          </w:rPr>
          <w:fldChar w:fldCharType="end"/>
        </w:r>
      </w:hyperlink>
    </w:p>
    <w:p w14:paraId="5B9F7E74" w14:textId="55838385" w:rsidR="005E1072" w:rsidRDefault="009400CA">
      <w:pPr>
        <w:pStyle w:val="TM1"/>
        <w:tabs>
          <w:tab w:val="right" w:leader="dot" w:pos="10195"/>
        </w:tabs>
        <w:rPr>
          <w:rFonts w:eastAsiaTheme="minorEastAsia" w:cstheme="minorBidi"/>
          <w:b w:val="0"/>
          <w:bCs w:val="0"/>
          <w:noProof/>
          <w:kern w:val="2"/>
          <w:sz w:val="24"/>
          <w:szCs w:val="24"/>
          <w14:ligatures w14:val="standardContextual"/>
        </w:rPr>
      </w:pPr>
      <w:hyperlink w:anchor="_Toc161668470" w:history="1">
        <w:r w:rsidR="005E1072" w:rsidRPr="006A0C4E">
          <w:rPr>
            <w:rStyle w:val="Lienhypertexte"/>
            <w:noProof/>
          </w:rPr>
          <w:t>ARTICLE 4 - PIECES CONTRACTUELLES DE L’ACCORD-CADRE</w:t>
        </w:r>
        <w:r w:rsidR="005E1072">
          <w:rPr>
            <w:noProof/>
            <w:webHidden/>
          </w:rPr>
          <w:tab/>
        </w:r>
        <w:r w:rsidR="005E1072">
          <w:rPr>
            <w:noProof/>
            <w:webHidden/>
          </w:rPr>
          <w:fldChar w:fldCharType="begin"/>
        </w:r>
        <w:r w:rsidR="005E1072">
          <w:rPr>
            <w:noProof/>
            <w:webHidden/>
          </w:rPr>
          <w:instrText xml:space="preserve"> PAGEREF _Toc161668470 \h </w:instrText>
        </w:r>
        <w:r w:rsidR="005E1072">
          <w:rPr>
            <w:noProof/>
            <w:webHidden/>
          </w:rPr>
        </w:r>
        <w:r w:rsidR="005E1072">
          <w:rPr>
            <w:noProof/>
            <w:webHidden/>
          </w:rPr>
          <w:fldChar w:fldCharType="separate"/>
        </w:r>
        <w:r w:rsidR="005E1072">
          <w:rPr>
            <w:noProof/>
            <w:webHidden/>
          </w:rPr>
          <w:t>10</w:t>
        </w:r>
        <w:r w:rsidR="005E1072">
          <w:rPr>
            <w:noProof/>
            <w:webHidden/>
          </w:rPr>
          <w:fldChar w:fldCharType="end"/>
        </w:r>
      </w:hyperlink>
    </w:p>
    <w:p w14:paraId="10C30607" w14:textId="21ADCEBE" w:rsidR="005E1072" w:rsidRDefault="009400CA">
      <w:pPr>
        <w:pStyle w:val="TM1"/>
        <w:tabs>
          <w:tab w:val="right" w:leader="dot" w:pos="10195"/>
        </w:tabs>
        <w:rPr>
          <w:rFonts w:eastAsiaTheme="minorEastAsia" w:cstheme="minorBidi"/>
          <w:b w:val="0"/>
          <w:bCs w:val="0"/>
          <w:noProof/>
          <w:kern w:val="2"/>
          <w:sz w:val="24"/>
          <w:szCs w:val="24"/>
          <w14:ligatures w14:val="standardContextual"/>
        </w:rPr>
      </w:pPr>
      <w:hyperlink w:anchor="_Toc161668471" w:history="1">
        <w:r w:rsidR="005E1072" w:rsidRPr="006A0C4E">
          <w:rPr>
            <w:rStyle w:val="Lienhypertexte"/>
            <w:noProof/>
          </w:rPr>
          <w:t>ARTICLE 5 - DUREE ET DELAIS D’EXECUTION</w:t>
        </w:r>
        <w:r w:rsidR="005E1072">
          <w:rPr>
            <w:noProof/>
            <w:webHidden/>
          </w:rPr>
          <w:tab/>
        </w:r>
        <w:r w:rsidR="005E1072">
          <w:rPr>
            <w:noProof/>
            <w:webHidden/>
          </w:rPr>
          <w:fldChar w:fldCharType="begin"/>
        </w:r>
        <w:r w:rsidR="005E1072">
          <w:rPr>
            <w:noProof/>
            <w:webHidden/>
          </w:rPr>
          <w:instrText xml:space="preserve"> PAGEREF _Toc161668471 \h </w:instrText>
        </w:r>
        <w:r w:rsidR="005E1072">
          <w:rPr>
            <w:noProof/>
            <w:webHidden/>
          </w:rPr>
        </w:r>
        <w:r w:rsidR="005E1072">
          <w:rPr>
            <w:noProof/>
            <w:webHidden/>
          </w:rPr>
          <w:fldChar w:fldCharType="separate"/>
        </w:r>
        <w:r w:rsidR="005E1072">
          <w:rPr>
            <w:noProof/>
            <w:webHidden/>
          </w:rPr>
          <w:t>10</w:t>
        </w:r>
        <w:r w:rsidR="005E1072">
          <w:rPr>
            <w:noProof/>
            <w:webHidden/>
          </w:rPr>
          <w:fldChar w:fldCharType="end"/>
        </w:r>
      </w:hyperlink>
    </w:p>
    <w:p w14:paraId="24CB04E0" w14:textId="214B2F98" w:rsidR="005E1072" w:rsidRDefault="009400CA">
      <w:pPr>
        <w:pStyle w:val="TM2"/>
        <w:tabs>
          <w:tab w:val="right" w:leader="dot" w:pos="10195"/>
        </w:tabs>
        <w:rPr>
          <w:rFonts w:eastAsiaTheme="minorEastAsia" w:cstheme="minorBidi"/>
          <w:i w:val="0"/>
          <w:iCs w:val="0"/>
          <w:noProof/>
          <w:kern w:val="2"/>
          <w:sz w:val="24"/>
          <w:szCs w:val="24"/>
          <w14:ligatures w14:val="standardContextual"/>
        </w:rPr>
      </w:pPr>
      <w:hyperlink w:anchor="_Toc161668472" w:history="1">
        <w:r w:rsidR="005E1072" w:rsidRPr="006A0C4E">
          <w:rPr>
            <w:rStyle w:val="Lienhypertexte"/>
            <w:noProof/>
          </w:rPr>
          <w:t>5.1. Durée du marché</w:t>
        </w:r>
        <w:r w:rsidR="005E1072">
          <w:rPr>
            <w:noProof/>
            <w:webHidden/>
          </w:rPr>
          <w:tab/>
        </w:r>
        <w:r w:rsidR="005E1072">
          <w:rPr>
            <w:noProof/>
            <w:webHidden/>
          </w:rPr>
          <w:fldChar w:fldCharType="begin"/>
        </w:r>
        <w:r w:rsidR="005E1072">
          <w:rPr>
            <w:noProof/>
            <w:webHidden/>
          </w:rPr>
          <w:instrText xml:space="preserve"> PAGEREF _Toc161668472 \h </w:instrText>
        </w:r>
        <w:r w:rsidR="005E1072">
          <w:rPr>
            <w:noProof/>
            <w:webHidden/>
          </w:rPr>
        </w:r>
        <w:r w:rsidR="005E1072">
          <w:rPr>
            <w:noProof/>
            <w:webHidden/>
          </w:rPr>
          <w:fldChar w:fldCharType="separate"/>
        </w:r>
        <w:r w:rsidR="005E1072">
          <w:rPr>
            <w:noProof/>
            <w:webHidden/>
          </w:rPr>
          <w:t>10</w:t>
        </w:r>
        <w:r w:rsidR="005E1072">
          <w:rPr>
            <w:noProof/>
            <w:webHidden/>
          </w:rPr>
          <w:fldChar w:fldCharType="end"/>
        </w:r>
      </w:hyperlink>
    </w:p>
    <w:p w14:paraId="1B86C00C" w14:textId="74B4BFB0" w:rsidR="005E1072" w:rsidRDefault="009400CA">
      <w:pPr>
        <w:pStyle w:val="TM2"/>
        <w:tabs>
          <w:tab w:val="right" w:leader="dot" w:pos="10195"/>
        </w:tabs>
        <w:rPr>
          <w:rFonts w:eastAsiaTheme="minorEastAsia" w:cstheme="minorBidi"/>
          <w:i w:val="0"/>
          <w:iCs w:val="0"/>
          <w:noProof/>
          <w:kern w:val="2"/>
          <w:sz w:val="24"/>
          <w:szCs w:val="24"/>
          <w14:ligatures w14:val="standardContextual"/>
        </w:rPr>
      </w:pPr>
      <w:hyperlink w:anchor="_Toc161668473" w:history="1">
        <w:r w:rsidR="005E1072" w:rsidRPr="006A0C4E">
          <w:rPr>
            <w:rStyle w:val="Lienhypertexte"/>
            <w:noProof/>
          </w:rPr>
          <w:t>5.2. Délais d’exécution</w:t>
        </w:r>
        <w:r w:rsidR="005E1072">
          <w:rPr>
            <w:noProof/>
            <w:webHidden/>
          </w:rPr>
          <w:tab/>
        </w:r>
        <w:r w:rsidR="005E1072">
          <w:rPr>
            <w:noProof/>
            <w:webHidden/>
          </w:rPr>
          <w:fldChar w:fldCharType="begin"/>
        </w:r>
        <w:r w:rsidR="005E1072">
          <w:rPr>
            <w:noProof/>
            <w:webHidden/>
          </w:rPr>
          <w:instrText xml:space="preserve"> PAGEREF _Toc161668473 \h </w:instrText>
        </w:r>
        <w:r w:rsidR="005E1072">
          <w:rPr>
            <w:noProof/>
            <w:webHidden/>
          </w:rPr>
        </w:r>
        <w:r w:rsidR="005E1072">
          <w:rPr>
            <w:noProof/>
            <w:webHidden/>
          </w:rPr>
          <w:fldChar w:fldCharType="separate"/>
        </w:r>
        <w:r w:rsidR="005E1072">
          <w:rPr>
            <w:noProof/>
            <w:webHidden/>
          </w:rPr>
          <w:t>11</w:t>
        </w:r>
        <w:r w:rsidR="005E1072">
          <w:rPr>
            <w:noProof/>
            <w:webHidden/>
          </w:rPr>
          <w:fldChar w:fldCharType="end"/>
        </w:r>
      </w:hyperlink>
    </w:p>
    <w:p w14:paraId="1B824874" w14:textId="06726B34" w:rsidR="005E1072" w:rsidRDefault="009400CA">
      <w:pPr>
        <w:pStyle w:val="TM1"/>
        <w:tabs>
          <w:tab w:val="right" w:leader="dot" w:pos="10195"/>
        </w:tabs>
        <w:rPr>
          <w:rFonts w:eastAsiaTheme="minorEastAsia" w:cstheme="minorBidi"/>
          <w:b w:val="0"/>
          <w:bCs w:val="0"/>
          <w:noProof/>
          <w:kern w:val="2"/>
          <w:sz w:val="24"/>
          <w:szCs w:val="24"/>
          <w14:ligatures w14:val="standardContextual"/>
        </w:rPr>
      </w:pPr>
      <w:hyperlink w:anchor="_Toc161668474" w:history="1">
        <w:r w:rsidR="005E1072" w:rsidRPr="006A0C4E">
          <w:rPr>
            <w:rStyle w:val="Lienhypertexte"/>
            <w:noProof/>
          </w:rPr>
          <w:t>ARTICLE 6 - CONSISTANCE DES PRESTATIONS</w:t>
        </w:r>
        <w:r w:rsidR="005E1072">
          <w:rPr>
            <w:noProof/>
            <w:webHidden/>
          </w:rPr>
          <w:tab/>
        </w:r>
        <w:r w:rsidR="005E1072">
          <w:rPr>
            <w:noProof/>
            <w:webHidden/>
          </w:rPr>
          <w:fldChar w:fldCharType="begin"/>
        </w:r>
        <w:r w:rsidR="005E1072">
          <w:rPr>
            <w:noProof/>
            <w:webHidden/>
          </w:rPr>
          <w:instrText xml:space="preserve"> PAGEREF _Toc161668474 \h </w:instrText>
        </w:r>
        <w:r w:rsidR="005E1072">
          <w:rPr>
            <w:noProof/>
            <w:webHidden/>
          </w:rPr>
        </w:r>
        <w:r w:rsidR="005E1072">
          <w:rPr>
            <w:noProof/>
            <w:webHidden/>
          </w:rPr>
          <w:fldChar w:fldCharType="separate"/>
        </w:r>
        <w:r w:rsidR="005E1072">
          <w:rPr>
            <w:noProof/>
            <w:webHidden/>
          </w:rPr>
          <w:t>11</w:t>
        </w:r>
        <w:r w:rsidR="005E1072">
          <w:rPr>
            <w:noProof/>
            <w:webHidden/>
          </w:rPr>
          <w:fldChar w:fldCharType="end"/>
        </w:r>
      </w:hyperlink>
    </w:p>
    <w:p w14:paraId="7022578A" w14:textId="5BED6495" w:rsidR="005E1072" w:rsidRDefault="009400CA">
      <w:pPr>
        <w:pStyle w:val="TM2"/>
        <w:tabs>
          <w:tab w:val="right" w:leader="dot" w:pos="10195"/>
        </w:tabs>
        <w:rPr>
          <w:rFonts w:eastAsiaTheme="minorEastAsia" w:cstheme="minorBidi"/>
          <w:i w:val="0"/>
          <w:iCs w:val="0"/>
          <w:noProof/>
          <w:kern w:val="2"/>
          <w:sz w:val="24"/>
          <w:szCs w:val="24"/>
          <w14:ligatures w14:val="standardContextual"/>
        </w:rPr>
      </w:pPr>
      <w:hyperlink w:anchor="_Toc161668475" w:history="1">
        <w:r w:rsidR="005E1072" w:rsidRPr="006A0C4E">
          <w:rPr>
            <w:rStyle w:val="Lienhypertexte"/>
            <w:noProof/>
          </w:rPr>
          <w:t>6.1. Description des prestations</w:t>
        </w:r>
        <w:r w:rsidR="005E1072">
          <w:rPr>
            <w:noProof/>
            <w:webHidden/>
          </w:rPr>
          <w:tab/>
        </w:r>
        <w:r w:rsidR="005E1072">
          <w:rPr>
            <w:noProof/>
            <w:webHidden/>
          </w:rPr>
          <w:fldChar w:fldCharType="begin"/>
        </w:r>
        <w:r w:rsidR="005E1072">
          <w:rPr>
            <w:noProof/>
            <w:webHidden/>
          </w:rPr>
          <w:instrText xml:space="preserve"> PAGEREF _Toc161668475 \h </w:instrText>
        </w:r>
        <w:r w:rsidR="005E1072">
          <w:rPr>
            <w:noProof/>
            <w:webHidden/>
          </w:rPr>
        </w:r>
        <w:r w:rsidR="005E1072">
          <w:rPr>
            <w:noProof/>
            <w:webHidden/>
          </w:rPr>
          <w:fldChar w:fldCharType="separate"/>
        </w:r>
        <w:r w:rsidR="005E1072">
          <w:rPr>
            <w:noProof/>
            <w:webHidden/>
          </w:rPr>
          <w:t>11</w:t>
        </w:r>
        <w:r w:rsidR="005E1072">
          <w:rPr>
            <w:noProof/>
            <w:webHidden/>
          </w:rPr>
          <w:fldChar w:fldCharType="end"/>
        </w:r>
      </w:hyperlink>
    </w:p>
    <w:p w14:paraId="70853B52" w14:textId="41210A18" w:rsidR="005E1072" w:rsidRDefault="009400CA">
      <w:pPr>
        <w:pStyle w:val="TM2"/>
        <w:tabs>
          <w:tab w:val="right" w:leader="dot" w:pos="10195"/>
        </w:tabs>
        <w:rPr>
          <w:rFonts w:eastAsiaTheme="minorEastAsia" w:cstheme="minorBidi"/>
          <w:i w:val="0"/>
          <w:iCs w:val="0"/>
          <w:noProof/>
          <w:kern w:val="2"/>
          <w:sz w:val="24"/>
          <w:szCs w:val="24"/>
          <w14:ligatures w14:val="standardContextual"/>
        </w:rPr>
      </w:pPr>
      <w:hyperlink w:anchor="_Toc161668476" w:history="1">
        <w:r w:rsidR="005E1072" w:rsidRPr="006A0C4E">
          <w:rPr>
            <w:rStyle w:val="Lienhypertexte"/>
            <w:noProof/>
          </w:rPr>
          <w:t>6.2. Lieux d’exécution</w:t>
        </w:r>
        <w:r w:rsidR="005E1072">
          <w:rPr>
            <w:noProof/>
            <w:webHidden/>
          </w:rPr>
          <w:tab/>
        </w:r>
        <w:r w:rsidR="005E1072">
          <w:rPr>
            <w:noProof/>
            <w:webHidden/>
          </w:rPr>
          <w:fldChar w:fldCharType="begin"/>
        </w:r>
        <w:r w:rsidR="005E1072">
          <w:rPr>
            <w:noProof/>
            <w:webHidden/>
          </w:rPr>
          <w:instrText xml:space="preserve"> PAGEREF _Toc161668476 \h </w:instrText>
        </w:r>
        <w:r w:rsidR="005E1072">
          <w:rPr>
            <w:noProof/>
            <w:webHidden/>
          </w:rPr>
        </w:r>
        <w:r w:rsidR="005E1072">
          <w:rPr>
            <w:noProof/>
            <w:webHidden/>
          </w:rPr>
          <w:fldChar w:fldCharType="separate"/>
        </w:r>
        <w:r w:rsidR="005E1072">
          <w:rPr>
            <w:noProof/>
            <w:webHidden/>
          </w:rPr>
          <w:t>11</w:t>
        </w:r>
        <w:r w:rsidR="005E1072">
          <w:rPr>
            <w:noProof/>
            <w:webHidden/>
          </w:rPr>
          <w:fldChar w:fldCharType="end"/>
        </w:r>
      </w:hyperlink>
    </w:p>
    <w:p w14:paraId="4241B219" w14:textId="7342C684" w:rsidR="005E1072" w:rsidRDefault="009400CA">
      <w:pPr>
        <w:pStyle w:val="TM2"/>
        <w:tabs>
          <w:tab w:val="right" w:leader="dot" w:pos="10195"/>
        </w:tabs>
        <w:rPr>
          <w:rFonts w:eastAsiaTheme="minorEastAsia" w:cstheme="minorBidi"/>
          <w:i w:val="0"/>
          <w:iCs w:val="0"/>
          <w:noProof/>
          <w:kern w:val="2"/>
          <w:sz w:val="24"/>
          <w:szCs w:val="24"/>
          <w14:ligatures w14:val="standardContextual"/>
        </w:rPr>
      </w:pPr>
      <w:hyperlink w:anchor="_Toc161668477" w:history="1">
        <w:r w:rsidR="005E1072" w:rsidRPr="006A0C4E">
          <w:rPr>
            <w:rStyle w:val="Lienhypertexte"/>
            <w:noProof/>
          </w:rPr>
          <w:t>6.3. Modalités techniques d’exécution</w:t>
        </w:r>
        <w:r w:rsidR="005E1072">
          <w:rPr>
            <w:noProof/>
            <w:webHidden/>
          </w:rPr>
          <w:tab/>
        </w:r>
        <w:r w:rsidR="005E1072">
          <w:rPr>
            <w:noProof/>
            <w:webHidden/>
          </w:rPr>
          <w:fldChar w:fldCharType="begin"/>
        </w:r>
        <w:r w:rsidR="005E1072">
          <w:rPr>
            <w:noProof/>
            <w:webHidden/>
          </w:rPr>
          <w:instrText xml:space="preserve"> PAGEREF _Toc161668477 \h </w:instrText>
        </w:r>
        <w:r w:rsidR="005E1072">
          <w:rPr>
            <w:noProof/>
            <w:webHidden/>
          </w:rPr>
        </w:r>
        <w:r w:rsidR="005E1072">
          <w:rPr>
            <w:noProof/>
            <w:webHidden/>
          </w:rPr>
          <w:fldChar w:fldCharType="separate"/>
        </w:r>
        <w:r w:rsidR="005E1072">
          <w:rPr>
            <w:noProof/>
            <w:webHidden/>
          </w:rPr>
          <w:t>11</w:t>
        </w:r>
        <w:r w:rsidR="005E1072">
          <w:rPr>
            <w:noProof/>
            <w:webHidden/>
          </w:rPr>
          <w:fldChar w:fldCharType="end"/>
        </w:r>
      </w:hyperlink>
    </w:p>
    <w:p w14:paraId="6D5A45EA" w14:textId="0F27191D" w:rsidR="005E1072" w:rsidRDefault="009400CA">
      <w:pPr>
        <w:pStyle w:val="TM3"/>
        <w:tabs>
          <w:tab w:val="right" w:leader="dot" w:pos="10195"/>
        </w:tabs>
        <w:rPr>
          <w:rFonts w:eastAsiaTheme="minorEastAsia" w:cstheme="minorBidi"/>
          <w:noProof/>
          <w:kern w:val="2"/>
          <w:sz w:val="24"/>
          <w:szCs w:val="24"/>
          <w14:ligatures w14:val="standardContextual"/>
        </w:rPr>
      </w:pPr>
      <w:hyperlink w:anchor="_Toc161668478" w:history="1">
        <w:r w:rsidR="005E1072" w:rsidRPr="006A0C4E">
          <w:rPr>
            <w:rStyle w:val="Lienhypertexte"/>
            <w:noProof/>
          </w:rPr>
          <w:t>6.3.1. Etat des lieux en début et en fin de marché</w:t>
        </w:r>
        <w:r w:rsidR="005E1072">
          <w:rPr>
            <w:noProof/>
            <w:webHidden/>
          </w:rPr>
          <w:tab/>
        </w:r>
        <w:r w:rsidR="005E1072">
          <w:rPr>
            <w:noProof/>
            <w:webHidden/>
          </w:rPr>
          <w:fldChar w:fldCharType="begin"/>
        </w:r>
        <w:r w:rsidR="005E1072">
          <w:rPr>
            <w:noProof/>
            <w:webHidden/>
          </w:rPr>
          <w:instrText xml:space="preserve"> PAGEREF _Toc161668478 \h </w:instrText>
        </w:r>
        <w:r w:rsidR="005E1072">
          <w:rPr>
            <w:noProof/>
            <w:webHidden/>
          </w:rPr>
        </w:r>
        <w:r w:rsidR="005E1072">
          <w:rPr>
            <w:noProof/>
            <w:webHidden/>
          </w:rPr>
          <w:fldChar w:fldCharType="separate"/>
        </w:r>
        <w:r w:rsidR="005E1072">
          <w:rPr>
            <w:noProof/>
            <w:webHidden/>
          </w:rPr>
          <w:t>11</w:t>
        </w:r>
        <w:r w:rsidR="005E1072">
          <w:rPr>
            <w:noProof/>
            <w:webHidden/>
          </w:rPr>
          <w:fldChar w:fldCharType="end"/>
        </w:r>
      </w:hyperlink>
    </w:p>
    <w:p w14:paraId="3B39243C" w14:textId="54DD8C52" w:rsidR="005E1072" w:rsidRDefault="009400CA">
      <w:pPr>
        <w:pStyle w:val="TM3"/>
        <w:tabs>
          <w:tab w:val="right" w:leader="dot" w:pos="10195"/>
        </w:tabs>
        <w:rPr>
          <w:rFonts w:eastAsiaTheme="minorEastAsia" w:cstheme="minorBidi"/>
          <w:noProof/>
          <w:kern w:val="2"/>
          <w:sz w:val="24"/>
          <w:szCs w:val="24"/>
          <w14:ligatures w14:val="standardContextual"/>
        </w:rPr>
      </w:pPr>
      <w:hyperlink w:anchor="_Toc161668479" w:history="1">
        <w:r w:rsidR="005E1072" w:rsidRPr="006A0C4E">
          <w:rPr>
            <w:rStyle w:val="Lienhypertexte"/>
            <w:noProof/>
          </w:rPr>
          <w:t>6.3.2. Suivi des prestations</w:t>
        </w:r>
        <w:r w:rsidR="005E1072">
          <w:rPr>
            <w:noProof/>
            <w:webHidden/>
          </w:rPr>
          <w:tab/>
        </w:r>
        <w:r w:rsidR="005E1072">
          <w:rPr>
            <w:noProof/>
            <w:webHidden/>
          </w:rPr>
          <w:fldChar w:fldCharType="begin"/>
        </w:r>
        <w:r w:rsidR="005E1072">
          <w:rPr>
            <w:noProof/>
            <w:webHidden/>
          </w:rPr>
          <w:instrText xml:space="preserve"> PAGEREF _Toc161668479 \h </w:instrText>
        </w:r>
        <w:r w:rsidR="005E1072">
          <w:rPr>
            <w:noProof/>
            <w:webHidden/>
          </w:rPr>
        </w:r>
        <w:r w:rsidR="005E1072">
          <w:rPr>
            <w:noProof/>
            <w:webHidden/>
          </w:rPr>
          <w:fldChar w:fldCharType="separate"/>
        </w:r>
        <w:r w:rsidR="005E1072">
          <w:rPr>
            <w:noProof/>
            <w:webHidden/>
          </w:rPr>
          <w:t>11</w:t>
        </w:r>
        <w:r w:rsidR="005E1072">
          <w:rPr>
            <w:noProof/>
            <w:webHidden/>
          </w:rPr>
          <w:fldChar w:fldCharType="end"/>
        </w:r>
      </w:hyperlink>
    </w:p>
    <w:p w14:paraId="1A2FDFF3" w14:textId="46231BB8" w:rsidR="005E1072" w:rsidRDefault="009400CA">
      <w:pPr>
        <w:pStyle w:val="TM3"/>
        <w:tabs>
          <w:tab w:val="right" w:leader="dot" w:pos="10195"/>
        </w:tabs>
        <w:rPr>
          <w:rFonts w:eastAsiaTheme="minorEastAsia" w:cstheme="minorBidi"/>
          <w:noProof/>
          <w:kern w:val="2"/>
          <w:sz w:val="24"/>
          <w:szCs w:val="24"/>
          <w14:ligatures w14:val="standardContextual"/>
        </w:rPr>
      </w:pPr>
      <w:hyperlink w:anchor="_Toc161668480" w:history="1">
        <w:r w:rsidR="005E1072" w:rsidRPr="006A0C4E">
          <w:rPr>
            <w:rStyle w:val="Lienhypertexte"/>
            <w:noProof/>
          </w:rPr>
          <w:t>6.3.3. Responsabilité du titulaire</w:t>
        </w:r>
        <w:r w:rsidR="005E1072">
          <w:rPr>
            <w:noProof/>
            <w:webHidden/>
          </w:rPr>
          <w:tab/>
        </w:r>
        <w:r w:rsidR="005E1072">
          <w:rPr>
            <w:noProof/>
            <w:webHidden/>
          </w:rPr>
          <w:fldChar w:fldCharType="begin"/>
        </w:r>
        <w:r w:rsidR="005E1072">
          <w:rPr>
            <w:noProof/>
            <w:webHidden/>
          </w:rPr>
          <w:instrText xml:space="preserve"> PAGEREF _Toc161668480 \h </w:instrText>
        </w:r>
        <w:r w:rsidR="005E1072">
          <w:rPr>
            <w:noProof/>
            <w:webHidden/>
          </w:rPr>
        </w:r>
        <w:r w:rsidR="005E1072">
          <w:rPr>
            <w:noProof/>
            <w:webHidden/>
          </w:rPr>
          <w:fldChar w:fldCharType="separate"/>
        </w:r>
        <w:r w:rsidR="005E1072">
          <w:rPr>
            <w:noProof/>
            <w:webHidden/>
          </w:rPr>
          <w:t>12</w:t>
        </w:r>
        <w:r w:rsidR="005E1072">
          <w:rPr>
            <w:noProof/>
            <w:webHidden/>
          </w:rPr>
          <w:fldChar w:fldCharType="end"/>
        </w:r>
      </w:hyperlink>
    </w:p>
    <w:p w14:paraId="39AF3210" w14:textId="5C3F1555" w:rsidR="005E1072" w:rsidRDefault="009400CA">
      <w:pPr>
        <w:pStyle w:val="TM2"/>
        <w:tabs>
          <w:tab w:val="right" w:leader="dot" w:pos="10195"/>
        </w:tabs>
        <w:rPr>
          <w:rFonts w:eastAsiaTheme="minorEastAsia" w:cstheme="minorBidi"/>
          <w:i w:val="0"/>
          <w:iCs w:val="0"/>
          <w:noProof/>
          <w:kern w:val="2"/>
          <w:sz w:val="24"/>
          <w:szCs w:val="24"/>
          <w14:ligatures w14:val="standardContextual"/>
        </w:rPr>
      </w:pPr>
      <w:hyperlink w:anchor="_Toc161668481" w:history="1">
        <w:r w:rsidR="005E1072" w:rsidRPr="006A0C4E">
          <w:rPr>
            <w:rStyle w:val="Lienhypertexte"/>
            <w:noProof/>
          </w:rPr>
          <w:t>6.4. Clause environnementale – Produits d’entretien</w:t>
        </w:r>
        <w:r w:rsidR="005E1072">
          <w:rPr>
            <w:noProof/>
            <w:webHidden/>
          </w:rPr>
          <w:tab/>
        </w:r>
        <w:r w:rsidR="005E1072">
          <w:rPr>
            <w:noProof/>
            <w:webHidden/>
          </w:rPr>
          <w:fldChar w:fldCharType="begin"/>
        </w:r>
        <w:r w:rsidR="005E1072">
          <w:rPr>
            <w:noProof/>
            <w:webHidden/>
          </w:rPr>
          <w:instrText xml:space="preserve"> PAGEREF _Toc161668481 \h </w:instrText>
        </w:r>
        <w:r w:rsidR="005E1072">
          <w:rPr>
            <w:noProof/>
            <w:webHidden/>
          </w:rPr>
        </w:r>
        <w:r w:rsidR="005E1072">
          <w:rPr>
            <w:noProof/>
            <w:webHidden/>
          </w:rPr>
          <w:fldChar w:fldCharType="separate"/>
        </w:r>
        <w:r w:rsidR="005E1072">
          <w:rPr>
            <w:noProof/>
            <w:webHidden/>
          </w:rPr>
          <w:t>12</w:t>
        </w:r>
        <w:r w:rsidR="005E1072">
          <w:rPr>
            <w:noProof/>
            <w:webHidden/>
          </w:rPr>
          <w:fldChar w:fldCharType="end"/>
        </w:r>
      </w:hyperlink>
    </w:p>
    <w:p w14:paraId="11205FEA" w14:textId="4797F4B0" w:rsidR="005E1072" w:rsidRDefault="009400CA">
      <w:pPr>
        <w:pStyle w:val="TM3"/>
        <w:tabs>
          <w:tab w:val="right" w:leader="dot" w:pos="10195"/>
        </w:tabs>
        <w:rPr>
          <w:rFonts w:eastAsiaTheme="minorEastAsia" w:cstheme="minorBidi"/>
          <w:noProof/>
          <w:kern w:val="2"/>
          <w:sz w:val="24"/>
          <w:szCs w:val="24"/>
          <w14:ligatures w14:val="standardContextual"/>
        </w:rPr>
      </w:pPr>
      <w:hyperlink w:anchor="_Toc161668482" w:history="1">
        <w:r w:rsidR="005E1072" w:rsidRPr="006A0C4E">
          <w:rPr>
            <w:rStyle w:val="Lienhypertexte"/>
            <w:noProof/>
          </w:rPr>
          <w:t>6.4.1. Mise à disposition des documents techniques</w:t>
        </w:r>
        <w:r w:rsidR="005E1072">
          <w:rPr>
            <w:noProof/>
            <w:webHidden/>
          </w:rPr>
          <w:tab/>
        </w:r>
        <w:r w:rsidR="005E1072">
          <w:rPr>
            <w:noProof/>
            <w:webHidden/>
          </w:rPr>
          <w:fldChar w:fldCharType="begin"/>
        </w:r>
        <w:r w:rsidR="005E1072">
          <w:rPr>
            <w:noProof/>
            <w:webHidden/>
          </w:rPr>
          <w:instrText xml:space="preserve"> PAGEREF _Toc161668482 \h </w:instrText>
        </w:r>
        <w:r w:rsidR="005E1072">
          <w:rPr>
            <w:noProof/>
            <w:webHidden/>
          </w:rPr>
        </w:r>
        <w:r w:rsidR="005E1072">
          <w:rPr>
            <w:noProof/>
            <w:webHidden/>
          </w:rPr>
          <w:fldChar w:fldCharType="separate"/>
        </w:r>
        <w:r w:rsidR="005E1072">
          <w:rPr>
            <w:noProof/>
            <w:webHidden/>
          </w:rPr>
          <w:t>12</w:t>
        </w:r>
        <w:r w:rsidR="005E1072">
          <w:rPr>
            <w:noProof/>
            <w:webHidden/>
          </w:rPr>
          <w:fldChar w:fldCharType="end"/>
        </w:r>
      </w:hyperlink>
    </w:p>
    <w:p w14:paraId="220C4E28" w14:textId="3124A71E" w:rsidR="005E1072" w:rsidRDefault="009400CA">
      <w:pPr>
        <w:pStyle w:val="TM2"/>
        <w:tabs>
          <w:tab w:val="right" w:leader="dot" w:pos="10195"/>
        </w:tabs>
        <w:rPr>
          <w:rFonts w:eastAsiaTheme="minorEastAsia" w:cstheme="minorBidi"/>
          <w:i w:val="0"/>
          <w:iCs w:val="0"/>
          <w:noProof/>
          <w:kern w:val="2"/>
          <w:sz w:val="24"/>
          <w:szCs w:val="24"/>
          <w14:ligatures w14:val="standardContextual"/>
        </w:rPr>
      </w:pPr>
      <w:hyperlink w:anchor="_Toc161668483" w:history="1">
        <w:r w:rsidR="005E1072" w:rsidRPr="006A0C4E">
          <w:rPr>
            <w:rStyle w:val="Lienhypertexte"/>
            <w:noProof/>
          </w:rPr>
          <w:t>6.5. Modalités administratives d’exécution (Accord-cadre)</w:t>
        </w:r>
        <w:r w:rsidR="005E1072">
          <w:rPr>
            <w:noProof/>
            <w:webHidden/>
          </w:rPr>
          <w:tab/>
        </w:r>
        <w:r w:rsidR="005E1072">
          <w:rPr>
            <w:noProof/>
            <w:webHidden/>
          </w:rPr>
          <w:fldChar w:fldCharType="begin"/>
        </w:r>
        <w:r w:rsidR="005E1072">
          <w:rPr>
            <w:noProof/>
            <w:webHidden/>
          </w:rPr>
          <w:instrText xml:space="preserve"> PAGEREF _Toc161668483 \h </w:instrText>
        </w:r>
        <w:r w:rsidR="005E1072">
          <w:rPr>
            <w:noProof/>
            <w:webHidden/>
          </w:rPr>
        </w:r>
        <w:r w:rsidR="005E1072">
          <w:rPr>
            <w:noProof/>
            <w:webHidden/>
          </w:rPr>
          <w:fldChar w:fldCharType="separate"/>
        </w:r>
        <w:r w:rsidR="005E1072">
          <w:rPr>
            <w:noProof/>
            <w:webHidden/>
          </w:rPr>
          <w:t>12</w:t>
        </w:r>
        <w:r w:rsidR="005E1072">
          <w:rPr>
            <w:noProof/>
            <w:webHidden/>
          </w:rPr>
          <w:fldChar w:fldCharType="end"/>
        </w:r>
      </w:hyperlink>
    </w:p>
    <w:p w14:paraId="4D1F0635" w14:textId="2051F637" w:rsidR="005E1072" w:rsidRDefault="009400CA">
      <w:pPr>
        <w:pStyle w:val="TM1"/>
        <w:tabs>
          <w:tab w:val="right" w:leader="dot" w:pos="10195"/>
        </w:tabs>
        <w:rPr>
          <w:rFonts w:eastAsiaTheme="minorEastAsia" w:cstheme="minorBidi"/>
          <w:b w:val="0"/>
          <w:bCs w:val="0"/>
          <w:noProof/>
          <w:kern w:val="2"/>
          <w:sz w:val="24"/>
          <w:szCs w:val="24"/>
          <w14:ligatures w14:val="standardContextual"/>
        </w:rPr>
      </w:pPr>
      <w:hyperlink w:anchor="_Toc161668484" w:history="1">
        <w:r w:rsidR="005E1072" w:rsidRPr="006A0C4E">
          <w:rPr>
            <w:rStyle w:val="Lienhypertexte"/>
            <w:noProof/>
          </w:rPr>
          <w:t>ARTICLE 7 - OPERATIONS DE VERIFICATION – RECEPTION, AJOURNEMENT, REFACTION ET REJET</w:t>
        </w:r>
        <w:r w:rsidR="005E1072">
          <w:rPr>
            <w:noProof/>
            <w:webHidden/>
          </w:rPr>
          <w:tab/>
        </w:r>
        <w:r w:rsidR="005E1072">
          <w:rPr>
            <w:noProof/>
            <w:webHidden/>
          </w:rPr>
          <w:fldChar w:fldCharType="begin"/>
        </w:r>
        <w:r w:rsidR="005E1072">
          <w:rPr>
            <w:noProof/>
            <w:webHidden/>
          </w:rPr>
          <w:instrText xml:space="preserve"> PAGEREF _Toc161668484 \h </w:instrText>
        </w:r>
        <w:r w:rsidR="005E1072">
          <w:rPr>
            <w:noProof/>
            <w:webHidden/>
          </w:rPr>
        </w:r>
        <w:r w:rsidR="005E1072">
          <w:rPr>
            <w:noProof/>
            <w:webHidden/>
          </w:rPr>
          <w:fldChar w:fldCharType="separate"/>
        </w:r>
        <w:r w:rsidR="005E1072">
          <w:rPr>
            <w:noProof/>
            <w:webHidden/>
          </w:rPr>
          <w:t>13</w:t>
        </w:r>
        <w:r w:rsidR="005E1072">
          <w:rPr>
            <w:noProof/>
            <w:webHidden/>
          </w:rPr>
          <w:fldChar w:fldCharType="end"/>
        </w:r>
      </w:hyperlink>
    </w:p>
    <w:p w14:paraId="3A3E0981" w14:textId="45444074" w:rsidR="005E1072" w:rsidRDefault="009400CA">
      <w:pPr>
        <w:pStyle w:val="TM1"/>
        <w:tabs>
          <w:tab w:val="right" w:leader="dot" w:pos="10195"/>
        </w:tabs>
        <w:rPr>
          <w:rFonts w:eastAsiaTheme="minorEastAsia" w:cstheme="minorBidi"/>
          <w:b w:val="0"/>
          <w:bCs w:val="0"/>
          <w:noProof/>
          <w:kern w:val="2"/>
          <w:sz w:val="24"/>
          <w:szCs w:val="24"/>
          <w14:ligatures w14:val="standardContextual"/>
        </w:rPr>
      </w:pPr>
      <w:hyperlink w:anchor="_Toc161668485" w:history="1">
        <w:r w:rsidR="005E1072" w:rsidRPr="006A0C4E">
          <w:rPr>
            <w:rStyle w:val="Lienhypertexte"/>
            <w:noProof/>
          </w:rPr>
          <w:t>ARTICLE 8 - EXECUTION AUX FRAIS ET RISQUES DU TITULAIRE</w:t>
        </w:r>
        <w:r w:rsidR="005E1072">
          <w:rPr>
            <w:noProof/>
            <w:webHidden/>
          </w:rPr>
          <w:tab/>
        </w:r>
        <w:r w:rsidR="005E1072">
          <w:rPr>
            <w:noProof/>
            <w:webHidden/>
          </w:rPr>
          <w:fldChar w:fldCharType="begin"/>
        </w:r>
        <w:r w:rsidR="005E1072">
          <w:rPr>
            <w:noProof/>
            <w:webHidden/>
          </w:rPr>
          <w:instrText xml:space="preserve"> PAGEREF _Toc161668485 \h </w:instrText>
        </w:r>
        <w:r w:rsidR="005E1072">
          <w:rPr>
            <w:noProof/>
            <w:webHidden/>
          </w:rPr>
        </w:r>
        <w:r w:rsidR="005E1072">
          <w:rPr>
            <w:noProof/>
            <w:webHidden/>
          </w:rPr>
          <w:fldChar w:fldCharType="separate"/>
        </w:r>
        <w:r w:rsidR="005E1072">
          <w:rPr>
            <w:noProof/>
            <w:webHidden/>
          </w:rPr>
          <w:t>13</w:t>
        </w:r>
        <w:r w:rsidR="005E1072">
          <w:rPr>
            <w:noProof/>
            <w:webHidden/>
          </w:rPr>
          <w:fldChar w:fldCharType="end"/>
        </w:r>
      </w:hyperlink>
    </w:p>
    <w:p w14:paraId="78FF6311" w14:textId="0229F766" w:rsidR="005E1072" w:rsidRDefault="009400CA">
      <w:pPr>
        <w:pStyle w:val="TM1"/>
        <w:tabs>
          <w:tab w:val="right" w:leader="dot" w:pos="10195"/>
        </w:tabs>
        <w:rPr>
          <w:rFonts w:eastAsiaTheme="minorEastAsia" w:cstheme="minorBidi"/>
          <w:b w:val="0"/>
          <w:bCs w:val="0"/>
          <w:noProof/>
          <w:kern w:val="2"/>
          <w:sz w:val="24"/>
          <w:szCs w:val="24"/>
          <w14:ligatures w14:val="standardContextual"/>
        </w:rPr>
      </w:pPr>
      <w:hyperlink w:anchor="_Toc161668486" w:history="1">
        <w:r w:rsidR="005E1072" w:rsidRPr="006A0C4E">
          <w:rPr>
            <w:rStyle w:val="Lienhypertexte"/>
            <w:noProof/>
          </w:rPr>
          <w:t>ARTICLE 9 - PENALITES</w:t>
        </w:r>
        <w:r w:rsidR="005E1072">
          <w:rPr>
            <w:noProof/>
            <w:webHidden/>
          </w:rPr>
          <w:tab/>
        </w:r>
        <w:r w:rsidR="005E1072">
          <w:rPr>
            <w:noProof/>
            <w:webHidden/>
          </w:rPr>
          <w:fldChar w:fldCharType="begin"/>
        </w:r>
        <w:r w:rsidR="005E1072">
          <w:rPr>
            <w:noProof/>
            <w:webHidden/>
          </w:rPr>
          <w:instrText xml:space="preserve"> PAGEREF _Toc161668486 \h </w:instrText>
        </w:r>
        <w:r w:rsidR="005E1072">
          <w:rPr>
            <w:noProof/>
            <w:webHidden/>
          </w:rPr>
        </w:r>
        <w:r w:rsidR="005E1072">
          <w:rPr>
            <w:noProof/>
            <w:webHidden/>
          </w:rPr>
          <w:fldChar w:fldCharType="separate"/>
        </w:r>
        <w:r w:rsidR="005E1072">
          <w:rPr>
            <w:noProof/>
            <w:webHidden/>
          </w:rPr>
          <w:t>13</w:t>
        </w:r>
        <w:r w:rsidR="005E1072">
          <w:rPr>
            <w:noProof/>
            <w:webHidden/>
          </w:rPr>
          <w:fldChar w:fldCharType="end"/>
        </w:r>
      </w:hyperlink>
    </w:p>
    <w:p w14:paraId="78886EC5" w14:textId="3D09B3AE" w:rsidR="005E1072" w:rsidRDefault="009400CA">
      <w:pPr>
        <w:pStyle w:val="TM1"/>
        <w:tabs>
          <w:tab w:val="right" w:leader="dot" w:pos="10195"/>
        </w:tabs>
        <w:rPr>
          <w:rFonts w:eastAsiaTheme="minorEastAsia" w:cstheme="minorBidi"/>
          <w:b w:val="0"/>
          <w:bCs w:val="0"/>
          <w:noProof/>
          <w:kern w:val="2"/>
          <w:sz w:val="24"/>
          <w:szCs w:val="24"/>
          <w14:ligatures w14:val="standardContextual"/>
        </w:rPr>
      </w:pPr>
      <w:hyperlink w:anchor="_Toc161668487" w:history="1">
        <w:r w:rsidR="005E1072" w:rsidRPr="006A0C4E">
          <w:rPr>
            <w:rStyle w:val="Lienhypertexte"/>
            <w:noProof/>
          </w:rPr>
          <w:t>ARTICLE 10 - PRIX DU MARCHE – CONTENU ET EVOLUTIONS</w:t>
        </w:r>
        <w:r w:rsidR="005E1072">
          <w:rPr>
            <w:noProof/>
            <w:webHidden/>
          </w:rPr>
          <w:tab/>
        </w:r>
        <w:r w:rsidR="005E1072">
          <w:rPr>
            <w:noProof/>
            <w:webHidden/>
          </w:rPr>
          <w:fldChar w:fldCharType="begin"/>
        </w:r>
        <w:r w:rsidR="005E1072">
          <w:rPr>
            <w:noProof/>
            <w:webHidden/>
          </w:rPr>
          <w:instrText xml:space="preserve"> PAGEREF _Toc161668487 \h </w:instrText>
        </w:r>
        <w:r w:rsidR="005E1072">
          <w:rPr>
            <w:noProof/>
            <w:webHidden/>
          </w:rPr>
        </w:r>
        <w:r w:rsidR="005E1072">
          <w:rPr>
            <w:noProof/>
            <w:webHidden/>
          </w:rPr>
          <w:fldChar w:fldCharType="separate"/>
        </w:r>
        <w:r w:rsidR="005E1072">
          <w:rPr>
            <w:noProof/>
            <w:webHidden/>
          </w:rPr>
          <w:t>14</w:t>
        </w:r>
        <w:r w:rsidR="005E1072">
          <w:rPr>
            <w:noProof/>
            <w:webHidden/>
          </w:rPr>
          <w:fldChar w:fldCharType="end"/>
        </w:r>
      </w:hyperlink>
    </w:p>
    <w:p w14:paraId="250E757A" w14:textId="7763B86D" w:rsidR="005E1072" w:rsidRDefault="009400CA">
      <w:pPr>
        <w:pStyle w:val="TM2"/>
        <w:tabs>
          <w:tab w:val="right" w:leader="dot" w:pos="10195"/>
        </w:tabs>
        <w:rPr>
          <w:rFonts w:eastAsiaTheme="minorEastAsia" w:cstheme="minorBidi"/>
          <w:i w:val="0"/>
          <w:iCs w:val="0"/>
          <w:noProof/>
          <w:kern w:val="2"/>
          <w:sz w:val="24"/>
          <w:szCs w:val="24"/>
          <w14:ligatures w14:val="standardContextual"/>
        </w:rPr>
      </w:pPr>
      <w:hyperlink w:anchor="_Toc161668488" w:history="1">
        <w:r w:rsidR="005E1072" w:rsidRPr="006A0C4E">
          <w:rPr>
            <w:rStyle w:val="Lienhypertexte"/>
            <w:noProof/>
          </w:rPr>
          <w:t>10.1. Contenu des prix</w:t>
        </w:r>
        <w:r w:rsidR="005E1072">
          <w:rPr>
            <w:noProof/>
            <w:webHidden/>
          </w:rPr>
          <w:tab/>
        </w:r>
        <w:r w:rsidR="005E1072">
          <w:rPr>
            <w:noProof/>
            <w:webHidden/>
          </w:rPr>
          <w:fldChar w:fldCharType="begin"/>
        </w:r>
        <w:r w:rsidR="005E1072">
          <w:rPr>
            <w:noProof/>
            <w:webHidden/>
          </w:rPr>
          <w:instrText xml:space="preserve"> PAGEREF _Toc161668488 \h </w:instrText>
        </w:r>
        <w:r w:rsidR="005E1072">
          <w:rPr>
            <w:noProof/>
            <w:webHidden/>
          </w:rPr>
        </w:r>
        <w:r w:rsidR="005E1072">
          <w:rPr>
            <w:noProof/>
            <w:webHidden/>
          </w:rPr>
          <w:fldChar w:fldCharType="separate"/>
        </w:r>
        <w:r w:rsidR="005E1072">
          <w:rPr>
            <w:noProof/>
            <w:webHidden/>
          </w:rPr>
          <w:t>14</w:t>
        </w:r>
        <w:r w:rsidR="005E1072">
          <w:rPr>
            <w:noProof/>
            <w:webHidden/>
          </w:rPr>
          <w:fldChar w:fldCharType="end"/>
        </w:r>
      </w:hyperlink>
    </w:p>
    <w:p w14:paraId="36BD912D" w14:textId="24AF7C3C" w:rsidR="005E1072" w:rsidRDefault="009400CA">
      <w:pPr>
        <w:pStyle w:val="TM2"/>
        <w:tabs>
          <w:tab w:val="right" w:leader="dot" w:pos="10195"/>
        </w:tabs>
        <w:rPr>
          <w:rFonts w:eastAsiaTheme="minorEastAsia" w:cstheme="minorBidi"/>
          <w:i w:val="0"/>
          <w:iCs w:val="0"/>
          <w:noProof/>
          <w:kern w:val="2"/>
          <w:sz w:val="24"/>
          <w:szCs w:val="24"/>
          <w14:ligatures w14:val="standardContextual"/>
        </w:rPr>
      </w:pPr>
      <w:hyperlink w:anchor="_Toc161668489" w:history="1">
        <w:r w:rsidR="005E1072" w:rsidRPr="006A0C4E">
          <w:rPr>
            <w:rStyle w:val="Lienhypertexte"/>
            <w:noProof/>
          </w:rPr>
          <w:t>10.2. Mois d’établissement des prix</w:t>
        </w:r>
        <w:r w:rsidR="005E1072">
          <w:rPr>
            <w:noProof/>
            <w:webHidden/>
          </w:rPr>
          <w:tab/>
        </w:r>
        <w:r w:rsidR="005E1072">
          <w:rPr>
            <w:noProof/>
            <w:webHidden/>
          </w:rPr>
          <w:fldChar w:fldCharType="begin"/>
        </w:r>
        <w:r w:rsidR="005E1072">
          <w:rPr>
            <w:noProof/>
            <w:webHidden/>
          </w:rPr>
          <w:instrText xml:space="preserve"> PAGEREF _Toc161668489 \h </w:instrText>
        </w:r>
        <w:r w:rsidR="005E1072">
          <w:rPr>
            <w:noProof/>
            <w:webHidden/>
          </w:rPr>
        </w:r>
        <w:r w:rsidR="005E1072">
          <w:rPr>
            <w:noProof/>
            <w:webHidden/>
          </w:rPr>
          <w:fldChar w:fldCharType="separate"/>
        </w:r>
        <w:r w:rsidR="005E1072">
          <w:rPr>
            <w:noProof/>
            <w:webHidden/>
          </w:rPr>
          <w:t>14</w:t>
        </w:r>
        <w:r w:rsidR="005E1072">
          <w:rPr>
            <w:noProof/>
            <w:webHidden/>
          </w:rPr>
          <w:fldChar w:fldCharType="end"/>
        </w:r>
      </w:hyperlink>
    </w:p>
    <w:p w14:paraId="21774C9B" w14:textId="6A47911D" w:rsidR="005E1072" w:rsidRDefault="009400CA">
      <w:pPr>
        <w:pStyle w:val="TM2"/>
        <w:tabs>
          <w:tab w:val="right" w:leader="dot" w:pos="10195"/>
        </w:tabs>
        <w:rPr>
          <w:rFonts w:eastAsiaTheme="minorEastAsia" w:cstheme="minorBidi"/>
          <w:i w:val="0"/>
          <w:iCs w:val="0"/>
          <w:noProof/>
          <w:kern w:val="2"/>
          <w:sz w:val="24"/>
          <w:szCs w:val="24"/>
          <w14:ligatures w14:val="standardContextual"/>
        </w:rPr>
      </w:pPr>
      <w:hyperlink w:anchor="_Toc161668490" w:history="1">
        <w:r w:rsidR="005E1072" w:rsidRPr="006A0C4E">
          <w:rPr>
            <w:rStyle w:val="Lienhypertexte"/>
            <w:noProof/>
          </w:rPr>
          <w:t>10.3. Forme et variation des prix</w:t>
        </w:r>
        <w:r w:rsidR="005E1072">
          <w:rPr>
            <w:noProof/>
            <w:webHidden/>
          </w:rPr>
          <w:tab/>
        </w:r>
        <w:r w:rsidR="005E1072">
          <w:rPr>
            <w:noProof/>
            <w:webHidden/>
          </w:rPr>
          <w:fldChar w:fldCharType="begin"/>
        </w:r>
        <w:r w:rsidR="005E1072">
          <w:rPr>
            <w:noProof/>
            <w:webHidden/>
          </w:rPr>
          <w:instrText xml:space="preserve"> PAGEREF _Toc161668490 \h </w:instrText>
        </w:r>
        <w:r w:rsidR="005E1072">
          <w:rPr>
            <w:noProof/>
            <w:webHidden/>
          </w:rPr>
        </w:r>
        <w:r w:rsidR="005E1072">
          <w:rPr>
            <w:noProof/>
            <w:webHidden/>
          </w:rPr>
          <w:fldChar w:fldCharType="separate"/>
        </w:r>
        <w:r w:rsidR="005E1072">
          <w:rPr>
            <w:noProof/>
            <w:webHidden/>
          </w:rPr>
          <w:t>14</w:t>
        </w:r>
        <w:r w:rsidR="005E1072">
          <w:rPr>
            <w:noProof/>
            <w:webHidden/>
          </w:rPr>
          <w:fldChar w:fldCharType="end"/>
        </w:r>
      </w:hyperlink>
    </w:p>
    <w:p w14:paraId="78C2A74E" w14:textId="4E947C81" w:rsidR="005E1072" w:rsidRDefault="009400CA">
      <w:pPr>
        <w:pStyle w:val="TM1"/>
        <w:tabs>
          <w:tab w:val="right" w:leader="dot" w:pos="10195"/>
        </w:tabs>
        <w:rPr>
          <w:rFonts w:eastAsiaTheme="minorEastAsia" w:cstheme="minorBidi"/>
          <w:b w:val="0"/>
          <w:bCs w:val="0"/>
          <w:noProof/>
          <w:kern w:val="2"/>
          <w:sz w:val="24"/>
          <w:szCs w:val="24"/>
          <w14:ligatures w14:val="standardContextual"/>
        </w:rPr>
      </w:pPr>
      <w:hyperlink w:anchor="_Toc161668491" w:history="1">
        <w:r w:rsidR="005E1072" w:rsidRPr="006A0C4E">
          <w:rPr>
            <w:rStyle w:val="Lienhypertexte"/>
            <w:noProof/>
          </w:rPr>
          <w:t>ARTICLE 11 - FACTURATION ET REGLEMENT DES COMPTES</w:t>
        </w:r>
        <w:r w:rsidR="005E1072">
          <w:rPr>
            <w:noProof/>
            <w:webHidden/>
          </w:rPr>
          <w:tab/>
        </w:r>
        <w:r w:rsidR="005E1072">
          <w:rPr>
            <w:noProof/>
            <w:webHidden/>
          </w:rPr>
          <w:fldChar w:fldCharType="begin"/>
        </w:r>
        <w:r w:rsidR="005E1072">
          <w:rPr>
            <w:noProof/>
            <w:webHidden/>
          </w:rPr>
          <w:instrText xml:space="preserve"> PAGEREF _Toc161668491 \h </w:instrText>
        </w:r>
        <w:r w:rsidR="005E1072">
          <w:rPr>
            <w:noProof/>
            <w:webHidden/>
          </w:rPr>
        </w:r>
        <w:r w:rsidR="005E1072">
          <w:rPr>
            <w:noProof/>
            <w:webHidden/>
          </w:rPr>
          <w:fldChar w:fldCharType="separate"/>
        </w:r>
        <w:r w:rsidR="005E1072">
          <w:rPr>
            <w:noProof/>
            <w:webHidden/>
          </w:rPr>
          <w:t>15</w:t>
        </w:r>
        <w:r w:rsidR="005E1072">
          <w:rPr>
            <w:noProof/>
            <w:webHidden/>
          </w:rPr>
          <w:fldChar w:fldCharType="end"/>
        </w:r>
      </w:hyperlink>
    </w:p>
    <w:p w14:paraId="5E9942BC" w14:textId="4DA4E552" w:rsidR="005E1072" w:rsidRDefault="009400CA">
      <w:pPr>
        <w:pStyle w:val="TM2"/>
        <w:tabs>
          <w:tab w:val="right" w:leader="dot" w:pos="10195"/>
        </w:tabs>
        <w:rPr>
          <w:rFonts w:eastAsiaTheme="minorEastAsia" w:cstheme="minorBidi"/>
          <w:i w:val="0"/>
          <w:iCs w:val="0"/>
          <w:noProof/>
          <w:kern w:val="2"/>
          <w:sz w:val="24"/>
          <w:szCs w:val="24"/>
          <w14:ligatures w14:val="standardContextual"/>
        </w:rPr>
      </w:pPr>
      <w:hyperlink w:anchor="_Toc161668492" w:history="1">
        <w:r w:rsidR="005E1072" w:rsidRPr="006A0C4E">
          <w:rPr>
            <w:rStyle w:val="Lienhypertexte"/>
            <w:noProof/>
          </w:rPr>
          <w:t>11.1. Modalités et fonctionnement</w:t>
        </w:r>
        <w:r w:rsidR="005E1072">
          <w:rPr>
            <w:noProof/>
            <w:webHidden/>
          </w:rPr>
          <w:tab/>
        </w:r>
        <w:r w:rsidR="005E1072">
          <w:rPr>
            <w:noProof/>
            <w:webHidden/>
          </w:rPr>
          <w:fldChar w:fldCharType="begin"/>
        </w:r>
        <w:r w:rsidR="005E1072">
          <w:rPr>
            <w:noProof/>
            <w:webHidden/>
          </w:rPr>
          <w:instrText xml:space="preserve"> PAGEREF _Toc161668492 \h </w:instrText>
        </w:r>
        <w:r w:rsidR="005E1072">
          <w:rPr>
            <w:noProof/>
            <w:webHidden/>
          </w:rPr>
        </w:r>
        <w:r w:rsidR="005E1072">
          <w:rPr>
            <w:noProof/>
            <w:webHidden/>
          </w:rPr>
          <w:fldChar w:fldCharType="separate"/>
        </w:r>
        <w:r w:rsidR="005E1072">
          <w:rPr>
            <w:noProof/>
            <w:webHidden/>
          </w:rPr>
          <w:t>15</w:t>
        </w:r>
        <w:r w:rsidR="005E1072">
          <w:rPr>
            <w:noProof/>
            <w:webHidden/>
          </w:rPr>
          <w:fldChar w:fldCharType="end"/>
        </w:r>
      </w:hyperlink>
    </w:p>
    <w:p w14:paraId="38A2199D" w14:textId="5C1C20DF" w:rsidR="005E1072" w:rsidRDefault="009400CA">
      <w:pPr>
        <w:pStyle w:val="TM3"/>
        <w:tabs>
          <w:tab w:val="right" w:leader="dot" w:pos="10195"/>
        </w:tabs>
        <w:rPr>
          <w:rFonts w:eastAsiaTheme="minorEastAsia" w:cstheme="minorBidi"/>
          <w:noProof/>
          <w:kern w:val="2"/>
          <w:sz w:val="24"/>
          <w:szCs w:val="24"/>
          <w14:ligatures w14:val="standardContextual"/>
        </w:rPr>
      </w:pPr>
      <w:hyperlink w:anchor="_Toc161668493" w:history="1">
        <w:r w:rsidR="005E1072" w:rsidRPr="006A0C4E">
          <w:rPr>
            <w:rStyle w:val="Lienhypertexte"/>
            <w:noProof/>
          </w:rPr>
          <w:t>11.1.1. Contenu des factures</w:t>
        </w:r>
        <w:r w:rsidR="005E1072">
          <w:rPr>
            <w:noProof/>
            <w:webHidden/>
          </w:rPr>
          <w:tab/>
        </w:r>
        <w:r w:rsidR="005E1072">
          <w:rPr>
            <w:noProof/>
            <w:webHidden/>
          </w:rPr>
          <w:fldChar w:fldCharType="begin"/>
        </w:r>
        <w:r w:rsidR="005E1072">
          <w:rPr>
            <w:noProof/>
            <w:webHidden/>
          </w:rPr>
          <w:instrText xml:space="preserve"> PAGEREF _Toc161668493 \h </w:instrText>
        </w:r>
        <w:r w:rsidR="005E1072">
          <w:rPr>
            <w:noProof/>
            <w:webHidden/>
          </w:rPr>
        </w:r>
        <w:r w:rsidR="005E1072">
          <w:rPr>
            <w:noProof/>
            <w:webHidden/>
          </w:rPr>
          <w:fldChar w:fldCharType="separate"/>
        </w:r>
        <w:r w:rsidR="005E1072">
          <w:rPr>
            <w:noProof/>
            <w:webHidden/>
          </w:rPr>
          <w:t>15</w:t>
        </w:r>
        <w:r w:rsidR="005E1072">
          <w:rPr>
            <w:noProof/>
            <w:webHidden/>
          </w:rPr>
          <w:fldChar w:fldCharType="end"/>
        </w:r>
      </w:hyperlink>
    </w:p>
    <w:p w14:paraId="3DBD646B" w14:textId="1DD8D7E4" w:rsidR="005E1072" w:rsidRDefault="009400CA">
      <w:pPr>
        <w:pStyle w:val="TM3"/>
        <w:tabs>
          <w:tab w:val="right" w:leader="dot" w:pos="10195"/>
        </w:tabs>
        <w:rPr>
          <w:rFonts w:eastAsiaTheme="minorEastAsia" w:cstheme="minorBidi"/>
          <w:noProof/>
          <w:kern w:val="2"/>
          <w:sz w:val="24"/>
          <w:szCs w:val="24"/>
          <w14:ligatures w14:val="standardContextual"/>
        </w:rPr>
      </w:pPr>
      <w:hyperlink w:anchor="_Toc161668494" w:history="1">
        <w:r w:rsidR="005E1072" w:rsidRPr="006A0C4E">
          <w:rPr>
            <w:rStyle w:val="Lienhypertexte"/>
            <w:noProof/>
          </w:rPr>
          <w:t>11.1.2. Facturation électronique</w:t>
        </w:r>
        <w:r w:rsidR="005E1072">
          <w:rPr>
            <w:noProof/>
            <w:webHidden/>
          </w:rPr>
          <w:tab/>
        </w:r>
        <w:r w:rsidR="005E1072">
          <w:rPr>
            <w:noProof/>
            <w:webHidden/>
          </w:rPr>
          <w:fldChar w:fldCharType="begin"/>
        </w:r>
        <w:r w:rsidR="005E1072">
          <w:rPr>
            <w:noProof/>
            <w:webHidden/>
          </w:rPr>
          <w:instrText xml:space="preserve"> PAGEREF _Toc161668494 \h </w:instrText>
        </w:r>
        <w:r w:rsidR="005E1072">
          <w:rPr>
            <w:noProof/>
            <w:webHidden/>
          </w:rPr>
        </w:r>
        <w:r w:rsidR="005E1072">
          <w:rPr>
            <w:noProof/>
            <w:webHidden/>
          </w:rPr>
          <w:fldChar w:fldCharType="separate"/>
        </w:r>
        <w:r w:rsidR="005E1072">
          <w:rPr>
            <w:noProof/>
            <w:webHidden/>
          </w:rPr>
          <w:t>15</w:t>
        </w:r>
        <w:r w:rsidR="005E1072">
          <w:rPr>
            <w:noProof/>
            <w:webHidden/>
          </w:rPr>
          <w:fldChar w:fldCharType="end"/>
        </w:r>
      </w:hyperlink>
    </w:p>
    <w:p w14:paraId="25C2222F" w14:textId="12FC4D4C" w:rsidR="005E1072" w:rsidRDefault="009400CA">
      <w:pPr>
        <w:pStyle w:val="TM2"/>
        <w:tabs>
          <w:tab w:val="right" w:leader="dot" w:pos="10195"/>
        </w:tabs>
        <w:rPr>
          <w:rFonts w:eastAsiaTheme="minorEastAsia" w:cstheme="minorBidi"/>
          <w:i w:val="0"/>
          <w:iCs w:val="0"/>
          <w:noProof/>
          <w:kern w:val="2"/>
          <w:sz w:val="24"/>
          <w:szCs w:val="24"/>
          <w14:ligatures w14:val="standardContextual"/>
        </w:rPr>
      </w:pPr>
      <w:hyperlink w:anchor="_Toc161668495" w:history="1">
        <w:r w:rsidR="005E1072" w:rsidRPr="006A0C4E">
          <w:rPr>
            <w:rStyle w:val="Lienhypertexte"/>
            <w:noProof/>
          </w:rPr>
          <w:t>11.2. Modalités de règlement des comptes</w:t>
        </w:r>
        <w:r w:rsidR="005E1072">
          <w:rPr>
            <w:noProof/>
            <w:webHidden/>
          </w:rPr>
          <w:tab/>
        </w:r>
        <w:r w:rsidR="005E1072">
          <w:rPr>
            <w:noProof/>
            <w:webHidden/>
          </w:rPr>
          <w:fldChar w:fldCharType="begin"/>
        </w:r>
        <w:r w:rsidR="005E1072">
          <w:rPr>
            <w:noProof/>
            <w:webHidden/>
          </w:rPr>
          <w:instrText xml:space="preserve"> PAGEREF _Toc161668495 \h </w:instrText>
        </w:r>
        <w:r w:rsidR="005E1072">
          <w:rPr>
            <w:noProof/>
            <w:webHidden/>
          </w:rPr>
        </w:r>
        <w:r w:rsidR="005E1072">
          <w:rPr>
            <w:noProof/>
            <w:webHidden/>
          </w:rPr>
          <w:fldChar w:fldCharType="separate"/>
        </w:r>
        <w:r w:rsidR="005E1072">
          <w:rPr>
            <w:noProof/>
            <w:webHidden/>
          </w:rPr>
          <w:t>15</w:t>
        </w:r>
        <w:r w:rsidR="005E1072">
          <w:rPr>
            <w:noProof/>
            <w:webHidden/>
          </w:rPr>
          <w:fldChar w:fldCharType="end"/>
        </w:r>
      </w:hyperlink>
    </w:p>
    <w:p w14:paraId="23A6193A" w14:textId="3EFEA41E" w:rsidR="005E1072" w:rsidRDefault="009400CA">
      <w:pPr>
        <w:pStyle w:val="TM3"/>
        <w:tabs>
          <w:tab w:val="right" w:leader="dot" w:pos="10195"/>
        </w:tabs>
        <w:rPr>
          <w:rFonts w:eastAsiaTheme="minorEastAsia" w:cstheme="minorBidi"/>
          <w:noProof/>
          <w:kern w:val="2"/>
          <w:sz w:val="24"/>
          <w:szCs w:val="24"/>
          <w14:ligatures w14:val="standardContextual"/>
        </w:rPr>
      </w:pPr>
      <w:hyperlink w:anchor="_Toc161668496" w:history="1">
        <w:r w:rsidR="005E1072" w:rsidRPr="006A0C4E">
          <w:rPr>
            <w:rStyle w:val="Lienhypertexte"/>
            <w:noProof/>
          </w:rPr>
          <w:t>11.2.1. Modalités de facturation</w:t>
        </w:r>
        <w:r w:rsidR="005E1072">
          <w:rPr>
            <w:noProof/>
            <w:webHidden/>
          </w:rPr>
          <w:tab/>
        </w:r>
        <w:r w:rsidR="005E1072">
          <w:rPr>
            <w:noProof/>
            <w:webHidden/>
          </w:rPr>
          <w:fldChar w:fldCharType="begin"/>
        </w:r>
        <w:r w:rsidR="005E1072">
          <w:rPr>
            <w:noProof/>
            <w:webHidden/>
          </w:rPr>
          <w:instrText xml:space="preserve"> PAGEREF _Toc161668496 \h </w:instrText>
        </w:r>
        <w:r w:rsidR="005E1072">
          <w:rPr>
            <w:noProof/>
            <w:webHidden/>
          </w:rPr>
        </w:r>
        <w:r w:rsidR="005E1072">
          <w:rPr>
            <w:noProof/>
            <w:webHidden/>
          </w:rPr>
          <w:fldChar w:fldCharType="separate"/>
        </w:r>
        <w:r w:rsidR="005E1072">
          <w:rPr>
            <w:noProof/>
            <w:webHidden/>
          </w:rPr>
          <w:t>15</w:t>
        </w:r>
        <w:r w:rsidR="005E1072">
          <w:rPr>
            <w:noProof/>
            <w:webHidden/>
          </w:rPr>
          <w:fldChar w:fldCharType="end"/>
        </w:r>
      </w:hyperlink>
    </w:p>
    <w:p w14:paraId="362289BB" w14:textId="267C4FEF" w:rsidR="005E1072" w:rsidRDefault="009400CA">
      <w:pPr>
        <w:pStyle w:val="TM3"/>
        <w:tabs>
          <w:tab w:val="right" w:leader="dot" w:pos="10195"/>
        </w:tabs>
        <w:rPr>
          <w:rFonts w:eastAsiaTheme="minorEastAsia" w:cstheme="minorBidi"/>
          <w:noProof/>
          <w:kern w:val="2"/>
          <w:sz w:val="24"/>
          <w:szCs w:val="24"/>
          <w14:ligatures w14:val="standardContextual"/>
        </w:rPr>
      </w:pPr>
      <w:hyperlink w:anchor="_Toc161668497" w:history="1">
        <w:r w:rsidR="005E1072" w:rsidRPr="006A0C4E">
          <w:rPr>
            <w:rStyle w:val="Lienhypertexte"/>
            <w:noProof/>
          </w:rPr>
          <w:t>11.2.2. Acceptation du montant de la facture</w:t>
        </w:r>
        <w:r w:rsidR="005E1072">
          <w:rPr>
            <w:noProof/>
            <w:webHidden/>
          </w:rPr>
          <w:tab/>
        </w:r>
        <w:r w:rsidR="005E1072">
          <w:rPr>
            <w:noProof/>
            <w:webHidden/>
          </w:rPr>
          <w:fldChar w:fldCharType="begin"/>
        </w:r>
        <w:r w:rsidR="005E1072">
          <w:rPr>
            <w:noProof/>
            <w:webHidden/>
          </w:rPr>
          <w:instrText xml:space="preserve"> PAGEREF _Toc161668497 \h </w:instrText>
        </w:r>
        <w:r w:rsidR="005E1072">
          <w:rPr>
            <w:noProof/>
            <w:webHidden/>
          </w:rPr>
        </w:r>
        <w:r w:rsidR="005E1072">
          <w:rPr>
            <w:noProof/>
            <w:webHidden/>
          </w:rPr>
          <w:fldChar w:fldCharType="separate"/>
        </w:r>
        <w:r w:rsidR="005E1072">
          <w:rPr>
            <w:noProof/>
            <w:webHidden/>
          </w:rPr>
          <w:t>15</w:t>
        </w:r>
        <w:r w:rsidR="005E1072">
          <w:rPr>
            <w:noProof/>
            <w:webHidden/>
          </w:rPr>
          <w:fldChar w:fldCharType="end"/>
        </w:r>
      </w:hyperlink>
    </w:p>
    <w:p w14:paraId="660AA598" w14:textId="2A19CCA6" w:rsidR="005E1072" w:rsidRDefault="009400CA">
      <w:pPr>
        <w:pStyle w:val="TM3"/>
        <w:tabs>
          <w:tab w:val="right" w:leader="dot" w:pos="10195"/>
        </w:tabs>
        <w:rPr>
          <w:rFonts w:eastAsiaTheme="minorEastAsia" w:cstheme="minorBidi"/>
          <w:noProof/>
          <w:kern w:val="2"/>
          <w:sz w:val="24"/>
          <w:szCs w:val="24"/>
          <w14:ligatures w14:val="standardContextual"/>
        </w:rPr>
      </w:pPr>
      <w:hyperlink w:anchor="_Toc161668498" w:history="1">
        <w:r w:rsidR="005E1072" w:rsidRPr="006A0C4E">
          <w:rPr>
            <w:rStyle w:val="Lienhypertexte"/>
            <w:noProof/>
          </w:rPr>
          <w:t>11.2.3. Modalités de paiement en cas de groupement solidaire</w:t>
        </w:r>
        <w:r w:rsidR="005E1072">
          <w:rPr>
            <w:noProof/>
            <w:webHidden/>
          </w:rPr>
          <w:tab/>
        </w:r>
        <w:r w:rsidR="005E1072">
          <w:rPr>
            <w:noProof/>
            <w:webHidden/>
          </w:rPr>
          <w:fldChar w:fldCharType="begin"/>
        </w:r>
        <w:r w:rsidR="005E1072">
          <w:rPr>
            <w:noProof/>
            <w:webHidden/>
          </w:rPr>
          <w:instrText xml:space="preserve"> PAGEREF _Toc161668498 \h </w:instrText>
        </w:r>
        <w:r w:rsidR="005E1072">
          <w:rPr>
            <w:noProof/>
            <w:webHidden/>
          </w:rPr>
        </w:r>
        <w:r w:rsidR="005E1072">
          <w:rPr>
            <w:noProof/>
            <w:webHidden/>
          </w:rPr>
          <w:fldChar w:fldCharType="separate"/>
        </w:r>
        <w:r w:rsidR="005E1072">
          <w:rPr>
            <w:noProof/>
            <w:webHidden/>
          </w:rPr>
          <w:t>15</w:t>
        </w:r>
        <w:r w:rsidR="005E1072">
          <w:rPr>
            <w:noProof/>
            <w:webHidden/>
          </w:rPr>
          <w:fldChar w:fldCharType="end"/>
        </w:r>
      </w:hyperlink>
    </w:p>
    <w:p w14:paraId="417FB02E" w14:textId="3F6F0470" w:rsidR="005E1072" w:rsidRDefault="009400CA">
      <w:pPr>
        <w:pStyle w:val="TM3"/>
        <w:tabs>
          <w:tab w:val="right" w:leader="dot" w:pos="10195"/>
        </w:tabs>
        <w:rPr>
          <w:rFonts w:eastAsiaTheme="minorEastAsia" w:cstheme="minorBidi"/>
          <w:noProof/>
          <w:kern w:val="2"/>
          <w:sz w:val="24"/>
          <w:szCs w:val="24"/>
          <w14:ligatures w14:val="standardContextual"/>
        </w:rPr>
      </w:pPr>
      <w:hyperlink w:anchor="_Toc161668499" w:history="1">
        <w:r w:rsidR="005E1072" w:rsidRPr="006A0C4E">
          <w:rPr>
            <w:rStyle w:val="Lienhypertexte"/>
            <w:noProof/>
          </w:rPr>
          <w:t>11.2.4. Modalités de paiement en cas de désaccord</w:t>
        </w:r>
        <w:r w:rsidR="005E1072">
          <w:rPr>
            <w:noProof/>
            <w:webHidden/>
          </w:rPr>
          <w:tab/>
        </w:r>
        <w:r w:rsidR="005E1072">
          <w:rPr>
            <w:noProof/>
            <w:webHidden/>
          </w:rPr>
          <w:fldChar w:fldCharType="begin"/>
        </w:r>
        <w:r w:rsidR="005E1072">
          <w:rPr>
            <w:noProof/>
            <w:webHidden/>
          </w:rPr>
          <w:instrText xml:space="preserve"> PAGEREF _Toc161668499 \h </w:instrText>
        </w:r>
        <w:r w:rsidR="005E1072">
          <w:rPr>
            <w:noProof/>
            <w:webHidden/>
          </w:rPr>
        </w:r>
        <w:r w:rsidR="005E1072">
          <w:rPr>
            <w:noProof/>
            <w:webHidden/>
          </w:rPr>
          <w:fldChar w:fldCharType="separate"/>
        </w:r>
        <w:r w:rsidR="005E1072">
          <w:rPr>
            <w:noProof/>
            <w:webHidden/>
          </w:rPr>
          <w:t>16</w:t>
        </w:r>
        <w:r w:rsidR="005E1072">
          <w:rPr>
            <w:noProof/>
            <w:webHidden/>
          </w:rPr>
          <w:fldChar w:fldCharType="end"/>
        </w:r>
      </w:hyperlink>
    </w:p>
    <w:p w14:paraId="5A96A721" w14:textId="11A6A467" w:rsidR="005E1072" w:rsidRDefault="009400CA">
      <w:pPr>
        <w:pStyle w:val="TM3"/>
        <w:tabs>
          <w:tab w:val="right" w:leader="dot" w:pos="10195"/>
        </w:tabs>
        <w:rPr>
          <w:rFonts w:eastAsiaTheme="minorEastAsia" w:cstheme="minorBidi"/>
          <w:noProof/>
          <w:kern w:val="2"/>
          <w:sz w:val="24"/>
          <w:szCs w:val="24"/>
          <w14:ligatures w14:val="standardContextual"/>
        </w:rPr>
      </w:pPr>
      <w:hyperlink w:anchor="_Toc161668500" w:history="1">
        <w:r w:rsidR="005E1072" w:rsidRPr="006A0C4E">
          <w:rPr>
            <w:rStyle w:val="Lienhypertexte"/>
            <w:noProof/>
          </w:rPr>
          <w:t>11.2.5. Délai de paiement</w:t>
        </w:r>
        <w:r w:rsidR="005E1072">
          <w:rPr>
            <w:noProof/>
            <w:webHidden/>
          </w:rPr>
          <w:tab/>
        </w:r>
        <w:r w:rsidR="005E1072">
          <w:rPr>
            <w:noProof/>
            <w:webHidden/>
          </w:rPr>
          <w:fldChar w:fldCharType="begin"/>
        </w:r>
        <w:r w:rsidR="005E1072">
          <w:rPr>
            <w:noProof/>
            <w:webHidden/>
          </w:rPr>
          <w:instrText xml:space="preserve"> PAGEREF _Toc161668500 \h </w:instrText>
        </w:r>
        <w:r w:rsidR="005E1072">
          <w:rPr>
            <w:noProof/>
            <w:webHidden/>
          </w:rPr>
        </w:r>
        <w:r w:rsidR="005E1072">
          <w:rPr>
            <w:noProof/>
            <w:webHidden/>
          </w:rPr>
          <w:fldChar w:fldCharType="separate"/>
        </w:r>
        <w:r w:rsidR="005E1072">
          <w:rPr>
            <w:noProof/>
            <w:webHidden/>
          </w:rPr>
          <w:t>16</w:t>
        </w:r>
        <w:r w:rsidR="005E1072">
          <w:rPr>
            <w:noProof/>
            <w:webHidden/>
          </w:rPr>
          <w:fldChar w:fldCharType="end"/>
        </w:r>
      </w:hyperlink>
    </w:p>
    <w:p w14:paraId="609695B2" w14:textId="63D79148" w:rsidR="005E1072" w:rsidRDefault="009400CA">
      <w:pPr>
        <w:pStyle w:val="TM3"/>
        <w:tabs>
          <w:tab w:val="right" w:leader="dot" w:pos="10195"/>
        </w:tabs>
        <w:rPr>
          <w:rFonts w:eastAsiaTheme="minorEastAsia" w:cstheme="minorBidi"/>
          <w:noProof/>
          <w:kern w:val="2"/>
          <w:sz w:val="24"/>
          <w:szCs w:val="24"/>
          <w14:ligatures w14:val="standardContextual"/>
        </w:rPr>
      </w:pPr>
      <w:hyperlink w:anchor="_Toc161668501" w:history="1">
        <w:r w:rsidR="005E1072" w:rsidRPr="006A0C4E">
          <w:rPr>
            <w:rStyle w:val="Lienhypertexte"/>
            <w:noProof/>
          </w:rPr>
          <w:t>11.2.6. Avances</w:t>
        </w:r>
        <w:r w:rsidR="005E1072">
          <w:rPr>
            <w:noProof/>
            <w:webHidden/>
          </w:rPr>
          <w:tab/>
        </w:r>
        <w:r w:rsidR="005E1072">
          <w:rPr>
            <w:noProof/>
            <w:webHidden/>
          </w:rPr>
          <w:fldChar w:fldCharType="begin"/>
        </w:r>
        <w:r w:rsidR="005E1072">
          <w:rPr>
            <w:noProof/>
            <w:webHidden/>
          </w:rPr>
          <w:instrText xml:space="preserve"> PAGEREF _Toc161668501 \h </w:instrText>
        </w:r>
        <w:r w:rsidR="005E1072">
          <w:rPr>
            <w:noProof/>
            <w:webHidden/>
          </w:rPr>
        </w:r>
        <w:r w:rsidR="005E1072">
          <w:rPr>
            <w:noProof/>
            <w:webHidden/>
          </w:rPr>
          <w:fldChar w:fldCharType="separate"/>
        </w:r>
        <w:r w:rsidR="005E1072">
          <w:rPr>
            <w:noProof/>
            <w:webHidden/>
          </w:rPr>
          <w:t>16</w:t>
        </w:r>
        <w:r w:rsidR="005E1072">
          <w:rPr>
            <w:noProof/>
            <w:webHidden/>
          </w:rPr>
          <w:fldChar w:fldCharType="end"/>
        </w:r>
      </w:hyperlink>
    </w:p>
    <w:p w14:paraId="0BF9BF69" w14:textId="7A05D318" w:rsidR="005E1072" w:rsidRDefault="009400CA">
      <w:pPr>
        <w:pStyle w:val="TM3"/>
        <w:tabs>
          <w:tab w:val="right" w:leader="dot" w:pos="10195"/>
        </w:tabs>
        <w:rPr>
          <w:rFonts w:eastAsiaTheme="minorEastAsia" w:cstheme="minorBidi"/>
          <w:noProof/>
          <w:kern w:val="2"/>
          <w:sz w:val="24"/>
          <w:szCs w:val="24"/>
          <w14:ligatures w14:val="standardContextual"/>
        </w:rPr>
      </w:pPr>
      <w:hyperlink w:anchor="_Toc161668502" w:history="1">
        <w:r w:rsidR="005E1072" w:rsidRPr="006A0C4E">
          <w:rPr>
            <w:rStyle w:val="Lienhypertexte"/>
            <w:noProof/>
          </w:rPr>
          <w:t>11.2.7. Cession et nantissement de créances</w:t>
        </w:r>
        <w:r w:rsidR="005E1072">
          <w:rPr>
            <w:noProof/>
            <w:webHidden/>
          </w:rPr>
          <w:tab/>
        </w:r>
        <w:r w:rsidR="005E1072">
          <w:rPr>
            <w:noProof/>
            <w:webHidden/>
          </w:rPr>
          <w:fldChar w:fldCharType="begin"/>
        </w:r>
        <w:r w:rsidR="005E1072">
          <w:rPr>
            <w:noProof/>
            <w:webHidden/>
          </w:rPr>
          <w:instrText xml:space="preserve"> PAGEREF _Toc161668502 \h </w:instrText>
        </w:r>
        <w:r w:rsidR="005E1072">
          <w:rPr>
            <w:noProof/>
            <w:webHidden/>
          </w:rPr>
        </w:r>
        <w:r w:rsidR="005E1072">
          <w:rPr>
            <w:noProof/>
            <w:webHidden/>
          </w:rPr>
          <w:fldChar w:fldCharType="separate"/>
        </w:r>
        <w:r w:rsidR="005E1072">
          <w:rPr>
            <w:noProof/>
            <w:webHidden/>
          </w:rPr>
          <w:t>16</w:t>
        </w:r>
        <w:r w:rsidR="005E1072">
          <w:rPr>
            <w:noProof/>
            <w:webHidden/>
          </w:rPr>
          <w:fldChar w:fldCharType="end"/>
        </w:r>
      </w:hyperlink>
    </w:p>
    <w:p w14:paraId="0730C849" w14:textId="0C8F631E" w:rsidR="005E1072" w:rsidRDefault="009400CA">
      <w:pPr>
        <w:pStyle w:val="TM1"/>
        <w:tabs>
          <w:tab w:val="right" w:leader="dot" w:pos="10195"/>
        </w:tabs>
        <w:rPr>
          <w:rFonts w:eastAsiaTheme="minorEastAsia" w:cstheme="minorBidi"/>
          <w:b w:val="0"/>
          <w:bCs w:val="0"/>
          <w:noProof/>
          <w:kern w:val="2"/>
          <w:sz w:val="24"/>
          <w:szCs w:val="24"/>
          <w14:ligatures w14:val="standardContextual"/>
        </w:rPr>
      </w:pPr>
      <w:hyperlink w:anchor="_Toc161668503" w:history="1">
        <w:r w:rsidR="005E1072" w:rsidRPr="006A0C4E">
          <w:rPr>
            <w:rStyle w:val="Lienhypertexte"/>
            <w:noProof/>
          </w:rPr>
          <w:t>ARTICLE 12 - GESTION ET SUIVI DU CONTRAT</w:t>
        </w:r>
        <w:r w:rsidR="005E1072">
          <w:rPr>
            <w:noProof/>
            <w:webHidden/>
          </w:rPr>
          <w:tab/>
        </w:r>
        <w:r w:rsidR="005E1072">
          <w:rPr>
            <w:noProof/>
            <w:webHidden/>
          </w:rPr>
          <w:fldChar w:fldCharType="begin"/>
        </w:r>
        <w:r w:rsidR="005E1072">
          <w:rPr>
            <w:noProof/>
            <w:webHidden/>
          </w:rPr>
          <w:instrText xml:space="preserve"> PAGEREF _Toc161668503 \h </w:instrText>
        </w:r>
        <w:r w:rsidR="005E1072">
          <w:rPr>
            <w:noProof/>
            <w:webHidden/>
          </w:rPr>
        </w:r>
        <w:r w:rsidR="005E1072">
          <w:rPr>
            <w:noProof/>
            <w:webHidden/>
          </w:rPr>
          <w:fldChar w:fldCharType="separate"/>
        </w:r>
        <w:r w:rsidR="005E1072">
          <w:rPr>
            <w:noProof/>
            <w:webHidden/>
          </w:rPr>
          <w:t>16</w:t>
        </w:r>
        <w:r w:rsidR="005E1072">
          <w:rPr>
            <w:noProof/>
            <w:webHidden/>
          </w:rPr>
          <w:fldChar w:fldCharType="end"/>
        </w:r>
      </w:hyperlink>
    </w:p>
    <w:p w14:paraId="75804147" w14:textId="2A8209E9" w:rsidR="005E1072" w:rsidRDefault="009400CA">
      <w:pPr>
        <w:pStyle w:val="TM2"/>
        <w:tabs>
          <w:tab w:val="right" w:leader="dot" w:pos="10195"/>
        </w:tabs>
        <w:rPr>
          <w:rFonts w:eastAsiaTheme="minorEastAsia" w:cstheme="minorBidi"/>
          <w:i w:val="0"/>
          <w:iCs w:val="0"/>
          <w:noProof/>
          <w:kern w:val="2"/>
          <w:sz w:val="24"/>
          <w:szCs w:val="24"/>
          <w14:ligatures w14:val="standardContextual"/>
        </w:rPr>
      </w:pPr>
      <w:hyperlink w:anchor="_Toc161668504" w:history="1">
        <w:r w:rsidR="005E1072" w:rsidRPr="006A0C4E">
          <w:rPr>
            <w:rStyle w:val="Lienhypertexte"/>
            <w:noProof/>
          </w:rPr>
          <w:t>12.1. Interlocuteurs du marché</w:t>
        </w:r>
        <w:r w:rsidR="005E1072">
          <w:rPr>
            <w:noProof/>
            <w:webHidden/>
          </w:rPr>
          <w:tab/>
        </w:r>
        <w:r w:rsidR="005E1072">
          <w:rPr>
            <w:noProof/>
            <w:webHidden/>
          </w:rPr>
          <w:fldChar w:fldCharType="begin"/>
        </w:r>
        <w:r w:rsidR="005E1072">
          <w:rPr>
            <w:noProof/>
            <w:webHidden/>
          </w:rPr>
          <w:instrText xml:space="preserve"> PAGEREF _Toc161668504 \h </w:instrText>
        </w:r>
        <w:r w:rsidR="005E1072">
          <w:rPr>
            <w:noProof/>
            <w:webHidden/>
          </w:rPr>
        </w:r>
        <w:r w:rsidR="005E1072">
          <w:rPr>
            <w:noProof/>
            <w:webHidden/>
          </w:rPr>
          <w:fldChar w:fldCharType="separate"/>
        </w:r>
        <w:r w:rsidR="005E1072">
          <w:rPr>
            <w:noProof/>
            <w:webHidden/>
          </w:rPr>
          <w:t>16</w:t>
        </w:r>
        <w:r w:rsidR="005E1072">
          <w:rPr>
            <w:noProof/>
            <w:webHidden/>
          </w:rPr>
          <w:fldChar w:fldCharType="end"/>
        </w:r>
      </w:hyperlink>
    </w:p>
    <w:p w14:paraId="545539CD" w14:textId="4D9AA857" w:rsidR="005E1072" w:rsidRDefault="009400CA">
      <w:pPr>
        <w:pStyle w:val="TM2"/>
        <w:tabs>
          <w:tab w:val="right" w:leader="dot" w:pos="10195"/>
        </w:tabs>
        <w:rPr>
          <w:rFonts w:eastAsiaTheme="minorEastAsia" w:cstheme="minorBidi"/>
          <w:i w:val="0"/>
          <w:iCs w:val="0"/>
          <w:noProof/>
          <w:kern w:val="2"/>
          <w:sz w:val="24"/>
          <w:szCs w:val="24"/>
          <w14:ligatures w14:val="standardContextual"/>
        </w:rPr>
      </w:pPr>
      <w:hyperlink w:anchor="_Toc161668505" w:history="1">
        <w:r w:rsidR="005E1072" w:rsidRPr="006A0C4E">
          <w:rPr>
            <w:rStyle w:val="Lienhypertexte"/>
            <w:noProof/>
          </w:rPr>
          <w:t>12.2. Forme des notifications et informations</w:t>
        </w:r>
        <w:r w:rsidR="005E1072">
          <w:rPr>
            <w:noProof/>
            <w:webHidden/>
          </w:rPr>
          <w:tab/>
        </w:r>
        <w:r w:rsidR="005E1072">
          <w:rPr>
            <w:noProof/>
            <w:webHidden/>
          </w:rPr>
          <w:fldChar w:fldCharType="begin"/>
        </w:r>
        <w:r w:rsidR="005E1072">
          <w:rPr>
            <w:noProof/>
            <w:webHidden/>
          </w:rPr>
          <w:instrText xml:space="preserve"> PAGEREF _Toc161668505 \h </w:instrText>
        </w:r>
        <w:r w:rsidR="005E1072">
          <w:rPr>
            <w:noProof/>
            <w:webHidden/>
          </w:rPr>
        </w:r>
        <w:r w:rsidR="005E1072">
          <w:rPr>
            <w:noProof/>
            <w:webHidden/>
          </w:rPr>
          <w:fldChar w:fldCharType="separate"/>
        </w:r>
        <w:r w:rsidR="005E1072">
          <w:rPr>
            <w:noProof/>
            <w:webHidden/>
          </w:rPr>
          <w:t>17</w:t>
        </w:r>
        <w:r w:rsidR="005E1072">
          <w:rPr>
            <w:noProof/>
            <w:webHidden/>
          </w:rPr>
          <w:fldChar w:fldCharType="end"/>
        </w:r>
      </w:hyperlink>
    </w:p>
    <w:p w14:paraId="649754CC" w14:textId="3E33CFE2" w:rsidR="005E1072" w:rsidRDefault="009400CA">
      <w:pPr>
        <w:pStyle w:val="TM1"/>
        <w:tabs>
          <w:tab w:val="right" w:leader="dot" w:pos="10195"/>
        </w:tabs>
        <w:rPr>
          <w:rFonts w:eastAsiaTheme="minorEastAsia" w:cstheme="minorBidi"/>
          <w:b w:val="0"/>
          <w:bCs w:val="0"/>
          <w:noProof/>
          <w:kern w:val="2"/>
          <w:sz w:val="24"/>
          <w:szCs w:val="24"/>
          <w14:ligatures w14:val="standardContextual"/>
        </w:rPr>
      </w:pPr>
      <w:hyperlink w:anchor="_Toc161668506" w:history="1">
        <w:r w:rsidR="005E1072" w:rsidRPr="006A0C4E">
          <w:rPr>
            <w:rStyle w:val="Lienhypertexte"/>
            <w:noProof/>
          </w:rPr>
          <w:t>ARTICLE 13 - MODIFICATION DU MARCHE PUBLIC</w:t>
        </w:r>
        <w:r w:rsidR="005E1072">
          <w:rPr>
            <w:noProof/>
            <w:webHidden/>
          </w:rPr>
          <w:tab/>
        </w:r>
        <w:r w:rsidR="005E1072">
          <w:rPr>
            <w:noProof/>
            <w:webHidden/>
          </w:rPr>
          <w:fldChar w:fldCharType="begin"/>
        </w:r>
        <w:r w:rsidR="005E1072">
          <w:rPr>
            <w:noProof/>
            <w:webHidden/>
          </w:rPr>
          <w:instrText xml:space="preserve"> PAGEREF _Toc161668506 \h </w:instrText>
        </w:r>
        <w:r w:rsidR="005E1072">
          <w:rPr>
            <w:noProof/>
            <w:webHidden/>
          </w:rPr>
        </w:r>
        <w:r w:rsidR="005E1072">
          <w:rPr>
            <w:noProof/>
            <w:webHidden/>
          </w:rPr>
          <w:fldChar w:fldCharType="separate"/>
        </w:r>
        <w:r w:rsidR="005E1072">
          <w:rPr>
            <w:noProof/>
            <w:webHidden/>
          </w:rPr>
          <w:t>17</w:t>
        </w:r>
        <w:r w:rsidR="005E1072">
          <w:rPr>
            <w:noProof/>
            <w:webHidden/>
          </w:rPr>
          <w:fldChar w:fldCharType="end"/>
        </w:r>
      </w:hyperlink>
    </w:p>
    <w:p w14:paraId="1C9D0275" w14:textId="123A028E" w:rsidR="005E1072" w:rsidRDefault="009400CA">
      <w:pPr>
        <w:pStyle w:val="TM2"/>
        <w:tabs>
          <w:tab w:val="right" w:leader="dot" w:pos="10195"/>
        </w:tabs>
        <w:rPr>
          <w:rFonts w:eastAsiaTheme="minorEastAsia" w:cstheme="minorBidi"/>
          <w:i w:val="0"/>
          <w:iCs w:val="0"/>
          <w:noProof/>
          <w:kern w:val="2"/>
          <w:sz w:val="24"/>
          <w:szCs w:val="24"/>
          <w14:ligatures w14:val="standardContextual"/>
        </w:rPr>
      </w:pPr>
      <w:hyperlink w:anchor="_Toc161668507" w:history="1">
        <w:r w:rsidR="005E1072" w:rsidRPr="006A0C4E">
          <w:rPr>
            <w:rStyle w:val="Lienhypertexte"/>
            <w:noProof/>
          </w:rPr>
          <w:t>13.1. Clause de réexamen</w:t>
        </w:r>
        <w:r w:rsidR="005E1072">
          <w:rPr>
            <w:noProof/>
            <w:webHidden/>
          </w:rPr>
          <w:tab/>
        </w:r>
        <w:r w:rsidR="005E1072">
          <w:rPr>
            <w:noProof/>
            <w:webHidden/>
          </w:rPr>
          <w:fldChar w:fldCharType="begin"/>
        </w:r>
        <w:r w:rsidR="005E1072">
          <w:rPr>
            <w:noProof/>
            <w:webHidden/>
          </w:rPr>
          <w:instrText xml:space="preserve"> PAGEREF _Toc161668507 \h </w:instrText>
        </w:r>
        <w:r w:rsidR="005E1072">
          <w:rPr>
            <w:noProof/>
            <w:webHidden/>
          </w:rPr>
        </w:r>
        <w:r w:rsidR="005E1072">
          <w:rPr>
            <w:noProof/>
            <w:webHidden/>
          </w:rPr>
          <w:fldChar w:fldCharType="separate"/>
        </w:r>
        <w:r w:rsidR="005E1072">
          <w:rPr>
            <w:noProof/>
            <w:webHidden/>
          </w:rPr>
          <w:t>17</w:t>
        </w:r>
        <w:r w:rsidR="005E1072">
          <w:rPr>
            <w:noProof/>
            <w:webHidden/>
          </w:rPr>
          <w:fldChar w:fldCharType="end"/>
        </w:r>
      </w:hyperlink>
    </w:p>
    <w:p w14:paraId="4E740F01" w14:textId="0A4A946F" w:rsidR="005E1072" w:rsidRDefault="009400CA">
      <w:pPr>
        <w:pStyle w:val="TM2"/>
        <w:tabs>
          <w:tab w:val="right" w:leader="dot" w:pos="10195"/>
        </w:tabs>
        <w:rPr>
          <w:rFonts w:eastAsiaTheme="minorEastAsia" w:cstheme="minorBidi"/>
          <w:i w:val="0"/>
          <w:iCs w:val="0"/>
          <w:noProof/>
          <w:kern w:val="2"/>
          <w:sz w:val="24"/>
          <w:szCs w:val="24"/>
          <w14:ligatures w14:val="standardContextual"/>
        </w:rPr>
      </w:pPr>
      <w:hyperlink w:anchor="_Toc161668508" w:history="1">
        <w:r w:rsidR="005E1072" w:rsidRPr="006A0C4E">
          <w:rPr>
            <w:rStyle w:val="Lienhypertexte"/>
            <w:noProof/>
          </w:rPr>
          <w:t>13.2. Modification relative au titulaire du marché</w:t>
        </w:r>
        <w:r w:rsidR="005E1072">
          <w:rPr>
            <w:noProof/>
            <w:webHidden/>
          </w:rPr>
          <w:tab/>
        </w:r>
        <w:r w:rsidR="005E1072">
          <w:rPr>
            <w:noProof/>
            <w:webHidden/>
          </w:rPr>
          <w:fldChar w:fldCharType="begin"/>
        </w:r>
        <w:r w:rsidR="005E1072">
          <w:rPr>
            <w:noProof/>
            <w:webHidden/>
          </w:rPr>
          <w:instrText xml:space="preserve"> PAGEREF _Toc161668508 \h </w:instrText>
        </w:r>
        <w:r w:rsidR="005E1072">
          <w:rPr>
            <w:noProof/>
            <w:webHidden/>
          </w:rPr>
        </w:r>
        <w:r w:rsidR="005E1072">
          <w:rPr>
            <w:noProof/>
            <w:webHidden/>
          </w:rPr>
          <w:fldChar w:fldCharType="separate"/>
        </w:r>
        <w:r w:rsidR="005E1072">
          <w:rPr>
            <w:noProof/>
            <w:webHidden/>
          </w:rPr>
          <w:t>17</w:t>
        </w:r>
        <w:r w:rsidR="005E1072">
          <w:rPr>
            <w:noProof/>
            <w:webHidden/>
          </w:rPr>
          <w:fldChar w:fldCharType="end"/>
        </w:r>
      </w:hyperlink>
    </w:p>
    <w:p w14:paraId="557084A9" w14:textId="6539E0CA" w:rsidR="005E1072" w:rsidRDefault="009400CA">
      <w:pPr>
        <w:pStyle w:val="TM3"/>
        <w:tabs>
          <w:tab w:val="right" w:leader="dot" w:pos="10195"/>
        </w:tabs>
        <w:rPr>
          <w:rFonts w:eastAsiaTheme="minorEastAsia" w:cstheme="minorBidi"/>
          <w:noProof/>
          <w:kern w:val="2"/>
          <w:sz w:val="24"/>
          <w:szCs w:val="24"/>
          <w14:ligatures w14:val="standardContextual"/>
        </w:rPr>
      </w:pPr>
      <w:hyperlink w:anchor="_Toc161668509" w:history="1">
        <w:r w:rsidR="005E1072" w:rsidRPr="006A0C4E">
          <w:rPr>
            <w:rStyle w:val="Lienhypertexte"/>
            <w:noProof/>
          </w:rPr>
          <w:t>13.2.1. Changement de dénomination sociale du titulaire</w:t>
        </w:r>
        <w:r w:rsidR="005E1072">
          <w:rPr>
            <w:noProof/>
            <w:webHidden/>
          </w:rPr>
          <w:tab/>
        </w:r>
        <w:r w:rsidR="005E1072">
          <w:rPr>
            <w:noProof/>
            <w:webHidden/>
          </w:rPr>
          <w:fldChar w:fldCharType="begin"/>
        </w:r>
        <w:r w:rsidR="005E1072">
          <w:rPr>
            <w:noProof/>
            <w:webHidden/>
          </w:rPr>
          <w:instrText xml:space="preserve"> PAGEREF _Toc161668509 \h </w:instrText>
        </w:r>
        <w:r w:rsidR="005E1072">
          <w:rPr>
            <w:noProof/>
            <w:webHidden/>
          </w:rPr>
        </w:r>
        <w:r w:rsidR="005E1072">
          <w:rPr>
            <w:noProof/>
            <w:webHidden/>
          </w:rPr>
          <w:fldChar w:fldCharType="separate"/>
        </w:r>
        <w:r w:rsidR="005E1072">
          <w:rPr>
            <w:noProof/>
            <w:webHidden/>
          </w:rPr>
          <w:t>17</w:t>
        </w:r>
        <w:r w:rsidR="005E1072">
          <w:rPr>
            <w:noProof/>
            <w:webHidden/>
          </w:rPr>
          <w:fldChar w:fldCharType="end"/>
        </w:r>
      </w:hyperlink>
    </w:p>
    <w:p w14:paraId="589E256E" w14:textId="21DF3D5E" w:rsidR="005E1072" w:rsidRDefault="009400CA">
      <w:pPr>
        <w:pStyle w:val="TM3"/>
        <w:tabs>
          <w:tab w:val="right" w:leader="dot" w:pos="10195"/>
        </w:tabs>
        <w:rPr>
          <w:rFonts w:eastAsiaTheme="minorEastAsia" w:cstheme="minorBidi"/>
          <w:noProof/>
          <w:kern w:val="2"/>
          <w:sz w:val="24"/>
          <w:szCs w:val="24"/>
          <w14:ligatures w14:val="standardContextual"/>
        </w:rPr>
      </w:pPr>
      <w:hyperlink w:anchor="_Toc161668510" w:history="1">
        <w:r w:rsidR="005E1072" w:rsidRPr="006A0C4E">
          <w:rPr>
            <w:rStyle w:val="Lienhypertexte"/>
            <w:noProof/>
          </w:rPr>
          <w:t>13.2.2. Changement de cocontractant en cours d’exécution du marché</w:t>
        </w:r>
        <w:r w:rsidR="005E1072">
          <w:rPr>
            <w:noProof/>
            <w:webHidden/>
          </w:rPr>
          <w:tab/>
        </w:r>
        <w:r w:rsidR="005E1072">
          <w:rPr>
            <w:noProof/>
            <w:webHidden/>
          </w:rPr>
          <w:fldChar w:fldCharType="begin"/>
        </w:r>
        <w:r w:rsidR="005E1072">
          <w:rPr>
            <w:noProof/>
            <w:webHidden/>
          </w:rPr>
          <w:instrText xml:space="preserve"> PAGEREF _Toc161668510 \h </w:instrText>
        </w:r>
        <w:r w:rsidR="005E1072">
          <w:rPr>
            <w:noProof/>
            <w:webHidden/>
          </w:rPr>
        </w:r>
        <w:r w:rsidR="005E1072">
          <w:rPr>
            <w:noProof/>
            <w:webHidden/>
          </w:rPr>
          <w:fldChar w:fldCharType="separate"/>
        </w:r>
        <w:r w:rsidR="005E1072">
          <w:rPr>
            <w:noProof/>
            <w:webHidden/>
          </w:rPr>
          <w:t>17</w:t>
        </w:r>
        <w:r w:rsidR="005E1072">
          <w:rPr>
            <w:noProof/>
            <w:webHidden/>
          </w:rPr>
          <w:fldChar w:fldCharType="end"/>
        </w:r>
      </w:hyperlink>
    </w:p>
    <w:p w14:paraId="460EC53A" w14:textId="588B860D" w:rsidR="005E1072" w:rsidRDefault="009400CA">
      <w:pPr>
        <w:pStyle w:val="TM1"/>
        <w:tabs>
          <w:tab w:val="right" w:leader="dot" w:pos="10195"/>
        </w:tabs>
        <w:rPr>
          <w:rFonts w:eastAsiaTheme="minorEastAsia" w:cstheme="minorBidi"/>
          <w:b w:val="0"/>
          <w:bCs w:val="0"/>
          <w:noProof/>
          <w:kern w:val="2"/>
          <w:sz w:val="24"/>
          <w:szCs w:val="24"/>
          <w14:ligatures w14:val="standardContextual"/>
        </w:rPr>
      </w:pPr>
      <w:hyperlink w:anchor="_Toc161668511" w:history="1">
        <w:r w:rsidR="005E1072" w:rsidRPr="006A0C4E">
          <w:rPr>
            <w:rStyle w:val="Lienhypertexte"/>
            <w:noProof/>
          </w:rPr>
          <w:t>ARTICLE 14 - CONFIDENTIALITE</w:t>
        </w:r>
        <w:r w:rsidR="005E1072">
          <w:rPr>
            <w:noProof/>
            <w:webHidden/>
          </w:rPr>
          <w:tab/>
        </w:r>
        <w:r w:rsidR="005E1072">
          <w:rPr>
            <w:noProof/>
            <w:webHidden/>
          </w:rPr>
          <w:fldChar w:fldCharType="begin"/>
        </w:r>
        <w:r w:rsidR="005E1072">
          <w:rPr>
            <w:noProof/>
            <w:webHidden/>
          </w:rPr>
          <w:instrText xml:space="preserve"> PAGEREF _Toc161668511 \h </w:instrText>
        </w:r>
        <w:r w:rsidR="005E1072">
          <w:rPr>
            <w:noProof/>
            <w:webHidden/>
          </w:rPr>
        </w:r>
        <w:r w:rsidR="005E1072">
          <w:rPr>
            <w:noProof/>
            <w:webHidden/>
          </w:rPr>
          <w:fldChar w:fldCharType="separate"/>
        </w:r>
        <w:r w:rsidR="005E1072">
          <w:rPr>
            <w:noProof/>
            <w:webHidden/>
          </w:rPr>
          <w:t>18</w:t>
        </w:r>
        <w:r w:rsidR="005E1072">
          <w:rPr>
            <w:noProof/>
            <w:webHidden/>
          </w:rPr>
          <w:fldChar w:fldCharType="end"/>
        </w:r>
      </w:hyperlink>
    </w:p>
    <w:p w14:paraId="3FB11ADC" w14:textId="1009F2CA" w:rsidR="005E1072" w:rsidRDefault="009400CA">
      <w:pPr>
        <w:pStyle w:val="TM1"/>
        <w:tabs>
          <w:tab w:val="right" w:leader="dot" w:pos="10195"/>
        </w:tabs>
        <w:rPr>
          <w:rFonts w:eastAsiaTheme="minorEastAsia" w:cstheme="minorBidi"/>
          <w:b w:val="0"/>
          <w:bCs w:val="0"/>
          <w:noProof/>
          <w:kern w:val="2"/>
          <w:sz w:val="24"/>
          <w:szCs w:val="24"/>
          <w14:ligatures w14:val="standardContextual"/>
        </w:rPr>
      </w:pPr>
      <w:hyperlink w:anchor="_Toc161668512" w:history="1">
        <w:r w:rsidR="005E1072" w:rsidRPr="006A0C4E">
          <w:rPr>
            <w:rStyle w:val="Lienhypertexte"/>
            <w:noProof/>
          </w:rPr>
          <w:t>ARTICLE 15 - SOUS-TRAITANCE</w:t>
        </w:r>
        <w:r w:rsidR="005E1072">
          <w:rPr>
            <w:noProof/>
            <w:webHidden/>
          </w:rPr>
          <w:tab/>
        </w:r>
        <w:r w:rsidR="005E1072">
          <w:rPr>
            <w:noProof/>
            <w:webHidden/>
          </w:rPr>
          <w:fldChar w:fldCharType="begin"/>
        </w:r>
        <w:r w:rsidR="005E1072">
          <w:rPr>
            <w:noProof/>
            <w:webHidden/>
          </w:rPr>
          <w:instrText xml:space="preserve"> PAGEREF _Toc161668512 \h </w:instrText>
        </w:r>
        <w:r w:rsidR="005E1072">
          <w:rPr>
            <w:noProof/>
            <w:webHidden/>
          </w:rPr>
        </w:r>
        <w:r w:rsidR="005E1072">
          <w:rPr>
            <w:noProof/>
            <w:webHidden/>
          </w:rPr>
          <w:fldChar w:fldCharType="separate"/>
        </w:r>
        <w:r w:rsidR="005E1072">
          <w:rPr>
            <w:noProof/>
            <w:webHidden/>
          </w:rPr>
          <w:t>18</w:t>
        </w:r>
        <w:r w:rsidR="005E1072">
          <w:rPr>
            <w:noProof/>
            <w:webHidden/>
          </w:rPr>
          <w:fldChar w:fldCharType="end"/>
        </w:r>
      </w:hyperlink>
    </w:p>
    <w:p w14:paraId="08604D21" w14:textId="544FD7A6" w:rsidR="005E1072" w:rsidRDefault="009400CA">
      <w:pPr>
        <w:pStyle w:val="TM1"/>
        <w:tabs>
          <w:tab w:val="right" w:leader="dot" w:pos="10195"/>
        </w:tabs>
        <w:rPr>
          <w:rFonts w:eastAsiaTheme="minorEastAsia" w:cstheme="minorBidi"/>
          <w:b w:val="0"/>
          <w:bCs w:val="0"/>
          <w:noProof/>
          <w:kern w:val="2"/>
          <w:sz w:val="24"/>
          <w:szCs w:val="24"/>
          <w14:ligatures w14:val="standardContextual"/>
        </w:rPr>
      </w:pPr>
      <w:hyperlink w:anchor="_Toc161668513" w:history="1">
        <w:r w:rsidR="005E1072" w:rsidRPr="006A0C4E">
          <w:rPr>
            <w:rStyle w:val="Lienhypertexte"/>
            <w:noProof/>
          </w:rPr>
          <w:t>ARTICLE 16 - ASSURANCES</w:t>
        </w:r>
        <w:r w:rsidR="005E1072">
          <w:rPr>
            <w:noProof/>
            <w:webHidden/>
          </w:rPr>
          <w:tab/>
        </w:r>
        <w:r w:rsidR="005E1072">
          <w:rPr>
            <w:noProof/>
            <w:webHidden/>
          </w:rPr>
          <w:fldChar w:fldCharType="begin"/>
        </w:r>
        <w:r w:rsidR="005E1072">
          <w:rPr>
            <w:noProof/>
            <w:webHidden/>
          </w:rPr>
          <w:instrText xml:space="preserve"> PAGEREF _Toc161668513 \h </w:instrText>
        </w:r>
        <w:r w:rsidR="005E1072">
          <w:rPr>
            <w:noProof/>
            <w:webHidden/>
          </w:rPr>
        </w:r>
        <w:r w:rsidR="005E1072">
          <w:rPr>
            <w:noProof/>
            <w:webHidden/>
          </w:rPr>
          <w:fldChar w:fldCharType="separate"/>
        </w:r>
        <w:r w:rsidR="005E1072">
          <w:rPr>
            <w:noProof/>
            <w:webHidden/>
          </w:rPr>
          <w:t>18</w:t>
        </w:r>
        <w:r w:rsidR="005E1072">
          <w:rPr>
            <w:noProof/>
            <w:webHidden/>
          </w:rPr>
          <w:fldChar w:fldCharType="end"/>
        </w:r>
      </w:hyperlink>
    </w:p>
    <w:p w14:paraId="717BB158" w14:textId="4A1D6B1D" w:rsidR="005E1072" w:rsidRDefault="009400CA">
      <w:pPr>
        <w:pStyle w:val="TM1"/>
        <w:tabs>
          <w:tab w:val="right" w:leader="dot" w:pos="10195"/>
        </w:tabs>
        <w:rPr>
          <w:rFonts w:eastAsiaTheme="minorEastAsia" w:cstheme="minorBidi"/>
          <w:b w:val="0"/>
          <w:bCs w:val="0"/>
          <w:noProof/>
          <w:kern w:val="2"/>
          <w:sz w:val="24"/>
          <w:szCs w:val="24"/>
          <w14:ligatures w14:val="standardContextual"/>
        </w:rPr>
      </w:pPr>
      <w:hyperlink w:anchor="_Toc161668514" w:history="1">
        <w:r w:rsidR="005E1072" w:rsidRPr="006A0C4E">
          <w:rPr>
            <w:rStyle w:val="Lienhypertexte"/>
            <w:noProof/>
          </w:rPr>
          <w:t>ARTICLE 17 - CESSION DU MARCHE</w:t>
        </w:r>
        <w:r w:rsidR="005E1072">
          <w:rPr>
            <w:noProof/>
            <w:webHidden/>
          </w:rPr>
          <w:tab/>
        </w:r>
        <w:r w:rsidR="005E1072">
          <w:rPr>
            <w:noProof/>
            <w:webHidden/>
          </w:rPr>
          <w:fldChar w:fldCharType="begin"/>
        </w:r>
        <w:r w:rsidR="005E1072">
          <w:rPr>
            <w:noProof/>
            <w:webHidden/>
          </w:rPr>
          <w:instrText xml:space="preserve"> PAGEREF _Toc161668514 \h </w:instrText>
        </w:r>
        <w:r w:rsidR="005E1072">
          <w:rPr>
            <w:noProof/>
            <w:webHidden/>
          </w:rPr>
        </w:r>
        <w:r w:rsidR="005E1072">
          <w:rPr>
            <w:noProof/>
            <w:webHidden/>
          </w:rPr>
          <w:fldChar w:fldCharType="separate"/>
        </w:r>
        <w:r w:rsidR="005E1072">
          <w:rPr>
            <w:noProof/>
            <w:webHidden/>
          </w:rPr>
          <w:t>19</w:t>
        </w:r>
        <w:r w:rsidR="005E1072">
          <w:rPr>
            <w:noProof/>
            <w:webHidden/>
          </w:rPr>
          <w:fldChar w:fldCharType="end"/>
        </w:r>
      </w:hyperlink>
    </w:p>
    <w:p w14:paraId="314F6C50" w14:textId="5D31F424" w:rsidR="005E1072" w:rsidRDefault="009400CA">
      <w:pPr>
        <w:pStyle w:val="TM1"/>
        <w:tabs>
          <w:tab w:val="right" w:leader="dot" w:pos="10195"/>
        </w:tabs>
        <w:rPr>
          <w:rFonts w:eastAsiaTheme="minorEastAsia" w:cstheme="minorBidi"/>
          <w:b w:val="0"/>
          <w:bCs w:val="0"/>
          <w:noProof/>
          <w:kern w:val="2"/>
          <w:sz w:val="24"/>
          <w:szCs w:val="24"/>
          <w14:ligatures w14:val="standardContextual"/>
        </w:rPr>
      </w:pPr>
      <w:hyperlink w:anchor="_Toc161668515" w:history="1">
        <w:r w:rsidR="005E1072" w:rsidRPr="006A0C4E">
          <w:rPr>
            <w:rStyle w:val="Lienhypertexte"/>
            <w:noProof/>
          </w:rPr>
          <w:t>ARTICLE 18 - RESILIATION DU MARCHE</w:t>
        </w:r>
        <w:r w:rsidR="005E1072">
          <w:rPr>
            <w:noProof/>
            <w:webHidden/>
          </w:rPr>
          <w:tab/>
        </w:r>
        <w:r w:rsidR="005E1072">
          <w:rPr>
            <w:noProof/>
            <w:webHidden/>
          </w:rPr>
          <w:fldChar w:fldCharType="begin"/>
        </w:r>
        <w:r w:rsidR="005E1072">
          <w:rPr>
            <w:noProof/>
            <w:webHidden/>
          </w:rPr>
          <w:instrText xml:space="preserve"> PAGEREF _Toc161668515 \h </w:instrText>
        </w:r>
        <w:r w:rsidR="005E1072">
          <w:rPr>
            <w:noProof/>
            <w:webHidden/>
          </w:rPr>
        </w:r>
        <w:r w:rsidR="005E1072">
          <w:rPr>
            <w:noProof/>
            <w:webHidden/>
          </w:rPr>
          <w:fldChar w:fldCharType="separate"/>
        </w:r>
        <w:r w:rsidR="005E1072">
          <w:rPr>
            <w:noProof/>
            <w:webHidden/>
          </w:rPr>
          <w:t>19</w:t>
        </w:r>
        <w:r w:rsidR="005E1072">
          <w:rPr>
            <w:noProof/>
            <w:webHidden/>
          </w:rPr>
          <w:fldChar w:fldCharType="end"/>
        </w:r>
      </w:hyperlink>
    </w:p>
    <w:p w14:paraId="4EFB0FE7" w14:textId="474C87CC" w:rsidR="005E1072" w:rsidRDefault="009400CA">
      <w:pPr>
        <w:pStyle w:val="TM2"/>
        <w:tabs>
          <w:tab w:val="right" w:leader="dot" w:pos="10195"/>
        </w:tabs>
        <w:rPr>
          <w:rFonts w:eastAsiaTheme="minorEastAsia" w:cstheme="minorBidi"/>
          <w:i w:val="0"/>
          <w:iCs w:val="0"/>
          <w:noProof/>
          <w:kern w:val="2"/>
          <w:sz w:val="24"/>
          <w:szCs w:val="24"/>
          <w14:ligatures w14:val="standardContextual"/>
        </w:rPr>
      </w:pPr>
      <w:hyperlink w:anchor="_Toc161668516" w:history="1">
        <w:r w:rsidR="005E1072" w:rsidRPr="006A0C4E">
          <w:rPr>
            <w:rStyle w:val="Lienhypertexte"/>
            <w:noProof/>
          </w:rPr>
          <w:t>18.1. Résiliation pour faute</w:t>
        </w:r>
        <w:r w:rsidR="005E1072">
          <w:rPr>
            <w:noProof/>
            <w:webHidden/>
          </w:rPr>
          <w:tab/>
        </w:r>
        <w:r w:rsidR="005E1072">
          <w:rPr>
            <w:noProof/>
            <w:webHidden/>
          </w:rPr>
          <w:fldChar w:fldCharType="begin"/>
        </w:r>
        <w:r w:rsidR="005E1072">
          <w:rPr>
            <w:noProof/>
            <w:webHidden/>
          </w:rPr>
          <w:instrText xml:space="preserve"> PAGEREF _Toc161668516 \h </w:instrText>
        </w:r>
        <w:r w:rsidR="005E1072">
          <w:rPr>
            <w:noProof/>
            <w:webHidden/>
          </w:rPr>
        </w:r>
        <w:r w:rsidR="005E1072">
          <w:rPr>
            <w:noProof/>
            <w:webHidden/>
          </w:rPr>
          <w:fldChar w:fldCharType="separate"/>
        </w:r>
        <w:r w:rsidR="005E1072">
          <w:rPr>
            <w:noProof/>
            <w:webHidden/>
          </w:rPr>
          <w:t>19</w:t>
        </w:r>
        <w:r w:rsidR="005E1072">
          <w:rPr>
            <w:noProof/>
            <w:webHidden/>
          </w:rPr>
          <w:fldChar w:fldCharType="end"/>
        </w:r>
      </w:hyperlink>
    </w:p>
    <w:p w14:paraId="109DFEC4" w14:textId="4A380AA8" w:rsidR="005E1072" w:rsidRDefault="009400CA">
      <w:pPr>
        <w:pStyle w:val="TM2"/>
        <w:tabs>
          <w:tab w:val="right" w:leader="dot" w:pos="10195"/>
        </w:tabs>
        <w:rPr>
          <w:rFonts w:eastAsiaTheme="minorEastAsia" w:cstheme="minorBidi"/>
          <w:i w:val="0"/>
          <w:iCs w:val="0"/>
          <w:noProof/>
          <w:kern w:val="2"/>
          <w:sz w:val="24"/>
          <w:szCs w:val="24"/>
          <w14:ligatures w14:val="standardContextual"/>
        </w:rPr>
      </w:pPr>
      <w:hyperlink w:anchor="_Toc161668517" w:history="1">
        <w:r w:rsidR="005E1072" w:rsidRPr="006A0C4E">
          <w:rPr>
            <w:rStyle w:val="Lienhypertexte"/>
            <w:noProof/>
          </w:rPr>
          <w:t>18.2. Résiliation pour motif d’intérêt général</w:t>
        </w:r>
        <w:r w:rsidR="005E1072">
          <w:rPr>
            <w:noProof/>
            <w:webHidden/>
          </w:rPr>
          <w:tab/>
        </w:r>
        <w:r w:rsidR="005E1072">
          <w:rPr>
            <w:noProof/>
            <w:webHidden/>
          </w:rPr>
          <w:fldChar w:fldCharType="begin"/>
        </w:r>
        <w:r w:rsidR="005E1072">
          <w:rPr>
            <w:noProof/>
            <w:webHidden/>
          </w:rPr>
          <w:instrText xml:space="preserve"> PAGEREF _Toc161668517 \h </w:instrText>
        </w:r>
        <w:r w:rsidR="005E1072">
          <w:rPr>
            <w:noProof/>
            <w:webHidden/>
          </w:rPr>
        </w:r>
        <w:r w:rsidR="005E1072">
          <w:rPr>
            <w:noProof/>
            <w:webHidden/>
          </w:rPr>
          <w:fldChar w:fldCharType="separate"/>
        </w:r>
        <w:r w:rsidR="005E1072">
          <w:rPr>
            <w:noProof/>
            <w:webHidden/>
          </w:rPr>
          <w:t>19</w:t>
        </w:r>
        <w:r w:rsidR="005E1072">
          <w:rPr>
            <w:noProof/>
            <w:webHidden/>
          </w:rPr>
          <w:fldChar w:fldCharType="end"/>
        </w:r>
      </w:hyperlink>
    </w:p>
    <w:p w14:paraId="1843639F" w14:textId="02425BDA" w:rsidR="005E1072" w:rsidRDefault="009400CA">
      <w:pPr>
        <w:pStyle w:val="TM1"/>
        <w:tabs>
          <w:tab w:val="right" w:leader="dot" w:pos="10195"/>
        </w:tabs>
        <w:rPr>
          <w:rFonts w:eastAsiaTheme="minorEastAsia" w:cstheme="minorBidi"/>
          <w:b w:val="0"/>
          <w:bCs w:val="0"/>
          <w:noProof/>
          <w:kern w:val="2"/>
          <w:sz w:val="24"/>
          <w:szCs w:val="24"/>
          <w14:ligatures w14:val="standardContextual"/>
        </w:rPr>
      </w:pPr>
      <w:hyperlink w:anchor="_Toc161668518" w:history="1">
        <w:r w:rsidR="005E1072" w:rsidRPr="006A0C4E">
          <w:rPr>
            <w:rStyle w:val="Lienhypertexte"/>
            <w:noProof/>
          </w:rPr>
          <w:t>ARTICLE 19 - LITIGES</w:t>
        </w:r>
        <w:r w:rsidR="005E1072">
          <w:rPr>
            <w:noProof/>
            <w:webHidden/>
          </w:rPr>
          <w:tab/>
        </w:r>
        <w:r w:rsidR="005E1072">
          <w:rPr>
            <w:noProof/>
            <w:webHidden/>
          </w:rPr>
          <w:fldChar w:fldCharType="begin"/>
        </w:r>
        <w:r w:rsidR="005E1072">
          <w:rPr>
            <w:noProof/>
            <w:webHidden/>
          </w:rPr>
          <w:instrText xml:space="preserve"> PAGEREF _Toc161668518 \h </w:instrText>
        </w:r>
        <w:r w:rsidR="005E1072">
          <w:rPr>
            <w:noProof/>
            <w:webHidden/>
          </w:rPr>
        </w:r>
        <w:r w:rsidR="005E1072">
          <w:rPr>
            <w:noProof/>
            <w:webHidden/>
          </w:rPr>
          <w:fldChar w:fldCharType="separate"/>
        </w:r>
        <w:r w:rsidR="005E1072">
          <w:rPr>
            <w:noProof/>
            <w:webHidden/>
          </w:rPr>
          <w:t>19</w:t>
        </w:r>
        <w:r w:rsidR="005E1072">
          <w:rPr>
            <w:noProof/>
            <w:webHidden/>
          </w:rPr>
          <w:fldChar w:fldCharType="end"/>
        </w:r>
      </w:hyperlink>
    </w:p>
    <w:p w14:paraId="6C518A00" w14:textId="53D7F741" w:rsidR="005E1072" w:rsidRDefault="009400CA">
      <w:pPr>
        <w:pStyle w:val="TM1"/>
        <w:tabs>
          <w:tab w:val="right" w:leader="dot" w:pos="10195"/>
        </w:tabs>
        <w:rPr>
          <w:rFonts w:eastAsiaTheme="minorEastAsia" w:cstheme="minorBidi"/>
          <w:b w:val="0"/>
          <w:bCs w:val="0"/>
          <w:noProof/>
          <w:kern w:val="2"/>
          <w:sz w:val="24"/>
          <w:szCs w:val="24"/>
          <w14:ligatures w14:val="standardContextual"/>
        </w:rPr>
      </w:pPr>
      <w:hyperlink w:anchor="_Toc161668519" w:history="1">
        <w:r w:rsidR="005E1072" w:rsidRPr="006A0C4E">
          <w:rPr>
            <w:rStyle w:val="Lienhypertexte"/>
            <w:noProof/>
          </w:rPr>
          <w:t>ARTICLE 20 - DEROGATIONS AU CCAG-FCS</w:t>
        </w:r>
        <w:r w:rsidR="005E1072">
          <w:rPr>
            <w:noProof/>
            <w:webHidden/>
          </w:rPr>
          <w:tab/>
        </w:r>
        <w:r w:rsidR="005E1072">
          <w:rPr>
            <w:noProof/>
            <w:webHidden/>
          </w:rPr>
          <w:fldChar w:fldCharType="begin"/>
        </w:r>
        <w:r w:rsidR="005E1072">
          <w:rPr>
            <w:noProof/>
            <w:webHidden/>
          </w:rPr>
          <w:instrText xml:space="preserve"> PAGEREF _Toc161668519 \h </w:instrText>
        </w:r>
        <w:r w:rsidR="005E1072">
          <w:rPr>
            <w:noProof/>
            <w:webHidden/>
          </w:rPr>
        </w:r>
        <w:r w:rsidR="005E1072">
          <w:rPr>
            <w:noProof/>
            <w:webHidden/>
          </w:rPr>
          <w:fldChar w:fldCharType="separate"/>
        </w:r>
        <w:r w:rsidR="005E1072">
          <w:rPr>
            <w:noProof/>
            <w:webHidden/>
          </w:rPr>
          <w:t>19</w:t>
        </w:r>
        <w:r w:rsidR="005E1072">
          <w:rPr>
            <w:noProof/>
            <w:webHidden/>
          </w:rPr>
          <w:fldChar w:fldCharType="end"/>
        </w:r>
      </w:hyperlink>
    </w:p>
    <w:p w14:paraId="0F280788" w14:textId="7B17ECC7" w:rsidR="005E1072" w:rsidRDefault="009400CA">
      <w:pPr>
        <w:pStyle w:val="TM1"/>
        <w:tabs>
          <w:tab w:val="right" w:leader="dot" w:pos="10195"/>
        </w:tabs>
        <w:rPr>
          <w:rFonts w:eastAsiaTheme="minorEastAsia" w:cstheme="minorBidi"/>
          <w:b w:val="0"/>
          <w:bCs w:val="0"/>
          <w:noProof/>
          <w:kern w:val="2"/>
          <w:sz w:val="24"/>
          <w:szCs w:val="24"/>
          <w14:ligatures w14:val="standardContextual"/>
        </w:rPr>
      </w:pPr>
      <w:hyperlink w:anchor="_Toc161668520" w:history="1">
        <w:r w:rsidR="005E1072" w:rsidRPr="006A0C4E">
          <w:rPr>
            <w:rStyle w:val="Lienhypertexte"/>
            <w:noProof/>
          </w:rPr>
          <w:t>ARTICLE 21 - SIGNATURE DE L’ENTREPRISE</w:t>
        </w:r>
        <w:r w:rsidR="005E1072">
          <w:rPr>
            <w:noProof/>
            <w:webHidden/>
          </w:rPr>
          <w:tab/>
        </w:r>
        <w:r w:rsidR="005E1072">
          <w:rPr>
            <w:noProof/>
            <w:webHidden/>
          </w:rPr>
          <w:fldChar w:fldCharType="begin"/>
        </w:r>
        <w:r w:rsidR="005E1072">
          <w:rPr>
            <w:noProof/>
            <w:webHidden/>
          </w:rPr>
          <w:instrText xml:space="preserve"> PAGEREF _Toc161668520 \h </w:instrText>
        </w:r>
        <w:r w:rsidR="005E1072">
          <w:rPr>
            <w:noProof/>
            <w:webHidden/>
          </w:rPr>
        </w:r>
        <w:r w:rsidR="005E1072">
          <w:rPr>
            <w:noProof/>
            <w:webHidden/>
          </w:rPr>
          <w:fldChar w:fldCharType="separate"/>
        </w:r>
        <w:r w:rsidR="005E1072">
          <w:rPr>
            <w:noProof/>
            <w:webHidden/>
          </w:rPr>
          <w:t>21</w:t>
        </w:r>
        <w:r w:rsidR="005E1072">
          <w:rPr>
            <w:noProof/>
            <w:webHidden/>
          </w:rPr>
          <w:fldChar w:fldCharType="end"/>
        </w:r>
      </w:hyperlink>
    </w:p>
    <w:p w14:paraId="0DB5A4AE" w14:textId="1CB6EE8E" w:rsidR="005E1072" w:rsidRDefault="009400CA">
      <w:pPr>
        <w:pStyle w:val="TM1"/>
        <w:tabs>
          <w:tab w:val="right" w:leader="dot" w:pos="10195"/>
        </w:tabs>
        <w:rPr>
          <w:rFonts w:eastAsiaTheme="minorEastAsia" w:cstheme="minorBidi"/>
          <w:b w:val="0"/>
          <w:bCs w:val="0"/>
          <w:noProof/>
          <w:kern w:val="2"/>
          <w:sz w:val="24"/>
          <w:szCs w:val="24"/>
          <w14:ligatures w14:val="standardContextual"/>
        </w:rPr>
      </w:pPr>
      <w:hyperlink w:anchor="_Toc161668521" w:history="1">
        <w:r w:rsidR="005E1072" w:rsidRPr="006A0C4E">
          <w:rPr>
            <w:rStyle w:val="Lienhypertexte"/>
            <w:noProof/>
          </w:rPr>
          <w:t>ARTICLE 22 - ACCEPTATION DE L’OFFRE - SIGNATURE DE L’ACHETEUR (article réservé à l’acheteur)</w:t>
        </w:r>
        <w:r w:rsidR="005E1072">
          <w:rPr>
            <w:noProof/>
            <w:webHidden/>
          </w:rPr>
          <w:tab/>
        </w:r>
        <w:r w:rsidR="005E1072">
          <w:rPr>
            <w:noProof/>
            <w:webHidden/>
          </w:rPr>
          <w:fldChar w:fldCharType="begin"/>
        </w:r>
        <w:r w:rsidR="005E1072">
          <w:rPr>
            <w:noProof/>
            <w:webHidden/>
          </w:rPr>
          <w:instrText xml:space="preserve"> PAGEREF _Toc161668521 \h </w:instrText>
        </w:r>
        <w:r w:rsidR="005E1072">
          <w:rPr>
            <w:noProof/>
            <w:webHidden/>
          </w:rPr>
        </w:r>
        <w:r w:rsidR="005E1072">
          <w:rPr>
            <w:noProof/>
            <w:webHidden/>
          </w:rPr>
          <w:fldChar w:fldCharType="separate"/>
        </w:r>
        <w:r w:rsidR="005E1072">
          <w:rPr>
            <w:noProof/>
            <w:webHidden/>
          </w:rPr>
          <w:t>22</w:t>
        </w:r>
        <w:r w:rsidR="005E1072">
          <w:rPr>
            <w:noProof/>
            <w:webHidden/>
          </w:rPr>
          <w:fldChar w:fldCharType="end"/>
        </w:r>
      </w:hyperlink>
    </w:p>
    <w:p w14:paraId="1A6065EA" w14:textId="1385C47A" w:rsidR="005E0DC4" w:rsidRPr="005E0DC4" w:rsidRDefault="005E0DC4" w:rsidP="005E0DC4">
      <w:r>
        <w:rPr>
          <w:b/>
          <w:bCs/>
          <w:sz w:val="16"/>
        </w:rPr>
        <w:fldChar w:fldCharType="end"/>
      </w:r>
      <w:r w:rsidR="006B1D03" w:rsidRPr="002E607C">
        <w:br w:type="page"/>
      </w:r>
    </w:p>
    <w:p w14:paraId="19AD0BB8" w14:textId="77777777" w:rsidR="00F45849" w:rsidRDefault="00F45849" w:rsidP="00590E8A">
      <w:pPr>
        <w:spacing w:after="120"/>
        <w:jc w:val="both"/>
        <w:rPr>
          <w:rFonts w:asciiTheme="minorHAnsi" w:hAnsiTheme="minorHAnsi"/>
          <w:b/>
          <w:sz w:val="36"/>
          <w:szCs w:val="36"/>
        </w:rPr>
      </w:pPr>
    </w:p>
    <w:tbl>
      <w:tblPr>
        <w:tblStyle w:val="Grilledutableau"/>
        <w:tblW w:w="10036" w:type="dxa"/>
        <w:tblInd w:w="13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10036"/>
      </w:tblGrid>
      <w:tr w:rsidR="00F45849" w14:paraId="18546E17" w14:textId="77777777" w:rsidTr="00AD759C">
        <w:trPr>
          <w:trHeight w:val="540"/>
        </w:trPr>
        <w:tc>
          <w:tcPr>
            <w:tcW w:w="10036" w:type="dxa"/>
            <w:tcBorders>
              <w:bottom w:val="nil"/>
            </w:tcBorders>
            <w:shd w:val="clear" w:color="auto" w:fill="002060"/>
            <w:vAlign w:val="center"/>
          </w:tcPr>
          <w:p w14:paraId="73F85150" w14:textId="77777777" w:rsidR="00F45849" w:rsidRPr="007C32BF" w:rsidRDefault="00F45849" w:rsidP="00AD759C">
            <w:pPr>
              <w:jc w:val="center"/>
              <w:rPr>
                <w:rFonts w:ascii="Arial" w:hAnsi="Arial" w:cs="Arial"/>
                <w:b/>
                <w:caps/>
                <w:color w:val="FFFFFF" w:themeColor="background1"/>
                <w:sz w:val="40"/>
                <w:szCs w:val="40"/>
              </w:rPr>
            </w:pPr>
            <w:r w:rsidRPr="007C32BF">
              <w:rPr>
                <w:rFonts w:ascii="Arial" w:hAnsi="Arial" w:cs="Arial"/>
                <w:b/>
                <w:caps/>
                <w:color w:val="FFFFFF" w:themeColor="background1"/>
                <w:sz w:val="40"/>
                <w:szCs w:val="40"/>
              </w:rPr>
              <w:t>LISEZ-MOI</w:t>
            </w:r>
          </w:p>
        </w:tc>
      </w:tr>
      <w:tr w:rsidR="00F45849" w14:paraId="2B091564" w14:textId="77777777" w:rsidTr="00AD759C">
        <w:trPr>
          <w:trHeight w:val="5080"/>
        </w:trPr>
        <w:tc>
          <w:tcPr>
            <w:tcW w:w="10036" w:type="dxa"/>
            <w:tcBorders>
              <w:top w:val="nil"/>
              <w:left w:val="nil"/>
              <w:bottom w:val="nil"/>
              <w:right w:val="nil"/>
            </w:tcBorders>
            <w:shd w:val="clear" w:color="auto" w:fill="F2F2F2" w:themeFill="background1" w:themeFillShade="F2"/>
          </w:tcPr>
          <w:p w14:paraId="7A101DED" w14:textId="77777777" w:rsidR="00F45849" w:rsidRDefault="00F45849" w:rsidP="00AD759C">
            <w:pPr>
              <w:jc w:val="center"/>
              <w:rPr>
                <w:rFonts w:ascii="Arial" w:hAnsi="Arial" w:cs="Arial"/>
                <w:sz w:val="20"/>
                <w:szCs w:val="20"/>
              </w:rPr>
            </w:pPr>
          </w:p>
          <w:p w14:paraId="5759086E" w14:textId="77777777" w:rsidR="00F45849" w:rsidRPr="00237528" w:rsidRDefault="00F45849" w:rsidP="00AD759C">
            <w:pPr>
              <w:rPr>
                <w:rFonts w:asciiTheme="minorHAnsi" w:hAnsiTheme="minorHAnsi" w:cstheme="minorHAnsi"/>
                <w:b/>
                <w:sz w:val="20"/>
                <w:szCs w:val="20"/>
              </w:rPr>
            </w:pPr>
            <w:r w:rsidRPr="00237528">
              <w:rPr>
                <w:rFonts w:asciiTheme="minorHAnsi" w:hAnsiTheme="minorHAnsi" w:cstheme="minorHAnsi"/>
                <w:b/>
                <w:sz w:val="20"/>
                <w:szCs w:val="20"/>
              </w:rPr>
              <w:t>Cette consultation est un :</w:t>
            </w:r>
          </w:p>
          <w:p w14:paraId="0DA53D34" w14:textId="77777777" w:rsidR="00F45849" w:rsidRPr="00237528" w:rsidRDefault="00F45849" w:rsidP="00AD759C">
            <w:pPr>
              <w:rPr>
                <w:rFonts w:asciiTheme="minorHAnsi" w:hAnsiTheme="minorHAnsi" w:cstheme="minorHAnsi"/>
                <w:b/>
                <w:sz w:val="20"/>
                <w:szCs w:val="20"/>
              </w:rPr>
            </w:pPr>
          </w:p>
          <w:p w14:paraId="1729B42F" w14:textId="317E908F" w:rsidR="00F45849" w:rsidRPr="005639CE" w:rsidRDefault="009400CA" w:rsidP="00AD759C">
            <w:pPr>
              <w:ind w:left="34"/>
              <w:rPr>
                <w:rFonts w:asciiTheme="minorHAnsi" w:eastAsia="MS Gothic" w:hAnsiTheme="minorHAnsi" w:cstheme="minorHAnsi"/>
                <w:bCs/>
                <w:sz w:val="20"/>
                <w:szCs w:val="20"/>
              </w:rPr>
            </w:pPr>
            <w:sdt>
              <w:sdtPr>
                <w:rPr>
                  <w:rFonts w:asciiTheme="minorHAnsi" w:eastAsia="MS Gothic" w:hAnsiTheme="minorHAnsi" w:cstheme="minorHAnsi"/>
                  <w:bCs/>
                  <w:sz w:val="20"/>
                  <w:szCs w:val="20"/>
                </w:rPr>
                <w:id w:val="-597408064"/>
                <w14:checkbox>
                  <w14:checked w14:val="0"/>
                  <w14:checkedState w14:val="2612" w14:font="MS Gothic"/>
                  <w14:uncheckedState w14:val="2610" w14:font="MS Gothic"/>
                </w14:checkbox>
              </w:sdtPr>
              <w:sdtEndPr/>
              <w:sdtContent>
                <w:r w:rsidR="005639CE" w:rsidRPr="005639CE">
                  <w:rPr>
                    <w:rFonts w:ascii="MS Gothic" w:eastAsia="MS Gothic" w:hAnsi="MS Gothic" w:cstheme="minorHAnsi" w:hint="eastAsia"/>
                    <w:bCs/>
                    <w:sz w:val="20"/>
                    <w:szCs w:val="20"/>
                  </w:rPr>
                  <w:t>☐</w:t>
                </w:r>
              </w:sdtContent>
            </w:sdt>
            <w:r w:rsidR="00F45849" w:rsidRPr="005639CE">
              <w:rPr>
                <w:rFonts w:asciiTheme="minorHAnsi" w:eastAsia="Wingdings" w:hAnsiTheme="minorHAnsi" w:cstheme="minorHAnsi"/>
                <w:bCs/>
                <w:color w:val="000000"/>
                <w:sz w:val="20"/>
                <w:szCs w:val="20"/>
              </w:rPr>
              <w:t xml:space="preserve"> MARCHÉ ORDINAIRE   </w:t>
            </w:r>
            <w:r w:rsidR="00F45849" w:rsidRPr="005639CE">
              <w:rPr>
                <w:rFonts w:asciiTheme="minorHAnsi" w:eastAsia="MS Gothic" w:hAnsiTheme="minorHAnsi" w:cstheme="minorHAnsi"/>
                <w:bCs/>
                <w:sz w:val="20"/>
                <w:szCs w:val="20"/>
              </w:rPr>
              <w:t xml:space="preserve">                                      </w:t>
            </w:r>
          </w:p>
          <w:p w14:paraId="35F21CB5" w14:textId="2DD12D5F" w:rsidR="00F45849" w:rsidRPr="00F45849" w:rsidRDefault="009400CA" w:rsidP="00AD759C">
            <w:pPr>
              <w:ind w:left="34"/>
              <w:rPr>
                <w:rFonts w:asciiTheme="minorHAnsi" w:eastAsia="Wingdings" w:hAnsiTheme="minorHAnsi" w:cstheme="minorHAnsi"/>
                <w:b/>
                <w:color w:val="000000"/>
                <w:sz w:val="20"/>
                <w:szCs w:val="20"/>
              </w:rPr>
            </w:pPr>
            <w:sdt>
              <w:sdtPr>
                <w:rPr>
                  <w:rFonts w:asciiTheme="minorHAnsi" w:eastAsia="MS Gothic" w:hAnsiTheme="minorHAnsi" w:cstheme="minorHAnsi"/>
                  <w:b/>
                  <w:sz w:val="20"/>
                  <w:szCs w:val="20"/>
                </w:rPr>
                <w:id w:val="589588393"/>
                <w14:checkbox>
                  <w14:checked w14:val="1"/>
                  <w14:checkedState w14:val="2612" w14:font="MS Gothic"/>
                  <w14:uncheckedState w14:val="2610" w14:font="MS Gothic"/>
                </w14:checkbox>
              </w:sdtPr>
              <w:sdtEndPr/>
              <w:sdtContent>
                <w:r w:rsidR="00F45849" w:rsidRPr="00F45849">
                  <w:rPr>
                    <w:rFonts w:ascii="MS Gothic" w:eastAsia="MS Gothic" w:hAnsi="MS Gothic" w:cstheme="minorHAnsi" w:hint="eastAsia"/>
                    <w:b/>
                    <w:sz w:val="20"/>
                    <w:szCs w:val="20"/>
                  </w:rPr>
                  <w:t>☒</w:t>
                </w:r>
              </w:sdtContent>
            </w:sdt>
            <w:r w:rsidR="00F45849" w:rsidRPr="00F45849">
              <w:rPr>
                <w:rFonts w:asciiTheme="minorHAnsi" w:eastAsia="Wingdings" w:hAnsiTheme="minorHAnsi" w:cstheme="minorHAnsi"/>
                <w:b/>
                <w:color w:val="000000"/>
                <w:sz w:val="20"/>
                <w:szCs w:val="20"/>
              </w:rPr>
              <w:t xml:space="preserve"> ACCORD-CADRE A BONS DE COMMANDE</w:t>
            </w:r>
          </w:p>
          <w:p w14:paraId="244416FC" w14:textId="452F07BA" w:rsidR="00F45849" w:rsidRPr="005639CE" w:rsidRDefault="009400CA" w:rsidP="00AD759C">
            <w:pPr>
              <w:ind w:left="34"/>
              <w:rPr>
                <w:rFonts w:asciiTheme="minorHAnsi" w:eastAsia="Wingdings" w:hAnsiTheme="minorHAnsi" w:cstheme="minorHAnsi"/>
                <w:bCs/>
                <w:color w:val="000000"/>
                <w:sz w:val="20"/>
                <w:szCs w:val="20"/>
              </w:rPr>
            </w:pPr>
            <w:sdt>
              <w:sdtPr>
                <w:rPr>
                  <w:rFonts w:asciiTheme="minorHAnsi" w:eastAsia="MS Gothic" w:hAnsiTheme="minorHAnsi" w:cstheme="minorHAnsi"/>
                  <w:bCs/>
                  <w:sz w:val="20"/>
                  <w:szCs w:val="20"/>
                </w:rPr>
                <w:id w:val="-1970429725"/>
                <w14:checkbox>
                  <w14:checked w14:val="0"/>
                  <w14:checkedState w14:val="2612" w14:font="MS Gothic"/>
                  <w14:uncheckedState w14:val="2610" w14:font="MS Gothic"/>
                </w14:checkbox>
              </w:sdtPr>
              <w:sdtEndPr/>
              <w:sdtContent>
                <w:r w:rsidR="005639CE" w:rsidRPr="005639CE">
                  <w:rPr>
                    <w:rFonts w:ascii="MS Gothic" w:eastAsia="MS Gothic" w:hAnsi="MS Gothic" w:cstheme="minorHAnsi" w:hint="eastAsia"/>
                    <w:bCs/>
                    <w:sz w:val="20"/>
                    <w:szCs w:val="20"/>
                  </w:rPr>
                  <w:t>☐</w:t>
                </w:r>
              </w:sdtContent>
            </w:sdt>
            <w:r w:rsidR="00F45849" w:rsidRPr="005639CE">
              <w:rPr>
                <w:rFonts w:asciiTheme="minorHAnsi" w:eastAsia="Wingdings" w:hAnsiTheme="minorHAnsi" w:cstheme="minorHAnsi"/>
                <w:bCs/>
                <w:color w:val="000000"/>
                <w:sz w:val="20"/>
                <w:szCs w:val="20"/>
              </w:rPr>
              <w:t xml:space="preserve"> ACCORD-CADRE A MARCHE SUBSEQUENT  </w:t>
            </w:r>
          </w:p>
          <w:p w14:paraId="6332831B" w14:textId="77777777" w:rsidR="00F45849" w:rsidRPr="00237528" w:rsidRDefault="009400CA" w:rsidP="00AD759C">
            <w:pPr>
              <w:ind w:left="34"/>
              <w:rPr>
                <w:rFonts w:asciiTheme="minorHAnsi" w:hAnsiTheme="minorHAnsi" w:cstheme="minorHAnsi"/>
                <w:bCs/>
                <w:sz w:val="20"/>
                <w:szCs w:val="20"/>
              </w:rPr>
            </w:pPr>
            <w:sdt>
              <w:sdtPr>
                <w:rPr>
                  <w:rFonts w:asciiTheme="minorHAnsi" w:eastAsia="MS Gothic" w:hAnsiTheme="minorHAnsi" w:cstheme="minorHAnsi"/>
                  <w:bCs/>
                  <w:sz w:val="20"/>
                  <w:szCs w:val="20"/>
                </w:rPr>
                <w:id w:val="490984550"/>
                <w14:checkbox>
                  <w14:checked w14:val="0"/>
                  <w14:checkedState w14:val="2612" w14:font="MS Gothic"/>
                  <w14:uncheckedState w14:val="2610" w14:font="MS Gothic"/>
                </w14:checkbox>
              </w:sdtPr>
              <w:sdtEndPr/>
              <w:sdtContent>
                <w:r w:rsidR="00F45849" w:rsidRPr="00237528">
                  <w:rPr>
                    <w:rFonts w:ascii="Segoe UI Symbol" w:eastAsia="MS Gothic" w:hAnsi="Segoe UI Symbol" w:cs="Segoe UI Symbol"/>
                    <w:bCs/>
                    <w:sz w:val="20"/>
                    <w:szCs w:val="20"/>
                  </w:rPr>
                  <w:t>☐</w:t>
                </w:r>
              </w:sdtContent>
            </w:sdt>
            <w:r w:rsidR="00F45849" w:rsidRPr="00237528">
              <w:rPr>
                <w:rFonts w:asciiTheme="minorHAnsi" w:eastAsia="Wingdings" w:hAnsiTheme="minorHAnsi" w:cstheme="minorHAnsi"/>
                <w:bCs/>
                <w:color w:val="000000"/>
                <w:sz w:val="20"/>
                <w:szCs w:val="20"/>
              </w:rPr>
              <w:t xml:space="preserve"> MARCHE SUBSEQUENT</w:t>
            </w:r>
          </w:p>
          <w:p w14:paraId="23DCA08A" w14:textId="77777777" w:rsidR="00F45849" w:rsidRPr="00237528" w:rsidRDefault="00F45849" w:rsidP="00AD759C">
            <w:pPr>
              <w:rPr>
                <w:rFonts w:asciiTheme="minorHAnsi" w:hAnsiTheme="minorHAnsi" w:cstheme="minorHAnsi"/>
                <w:sz w:val="20"/>
                <w:szCs w:val="20"/>
              </w:rPr>
            </w:pPr>
          </w:p>
          <w:p w14:paraId="6207A007" w14:textId="77777777" w:rsidR="00F45849" w:rsidRPr="00237528" w:rsidRDefault="00F45849" w:rsidP="00AD759C">
            <w:pPr>
              <w:rPr>
                <w:rFonts w:asciiTheme="minorHAnsi" w:hAnsiTheme="minorHAnsi" w:cstheme="minorHAnsi"/>
                <w:sz w:val="20"/>
                <w:szCs w:val="20"/>
              </w:rPr>
            </w:pPr>
          </w:p>
          <w:p w14:paraId="59931AD6" w14:textId="77777777" w:rsidR="00F45849" w:rsidRPr="00237528" w:rsidRDefault="00F45849" w:rsidP="00AD759C">
            <w:pPr>
              <w:jc w:val="both"/>
              <w:rPr>
                <w:rFonts w:asciiTheme="minorHAnsi" w:hAnsiTheme="minorHAnsi" w:cstheme="minorHAnsi"/>
                <w:sz w:val="20"/>
                <w:szCs w:val="20"/>
              </w:rPr>
            </w:pPr>
            <w:r w:rsidRPr="00237528">
              <w:rPr>
                <w:rFonts w:asciiTheme="minorHAnsi" w:hAnsiTheme="minorHAnsi" w:cstheme="minorHAnsi"/>
                <w:sz w:val="20"/>
                <w:szCs w:val="20"/>
              </w:rPr>
              <w:t>L’AE-CCAP est une pièce unique permettant à la CCI Rouen Métropole, en tant qu'acheteur, de rédiger les dispositions administratives ainsi que de formaliser la conclusion du marché public. C'est à la fois un cahier des clauses administratives particulières (CCAP) et un acte d'engagement (AE) correspondant à l’ensemble du marché public.</w:t>
            </w:r>
          </w:p>
          <w:p w14:paraId="7B796BF7" w14:textId="77777777" w:rsidR="00F45849" w:rsidRPr="00237528" w:rsidRDefault="00F45849" w:rsidP="00AD759C">
            <w:pPr>
              <w:jc w:val="both"/>
              <w:rPr>
                <w:rFonts w:asciiTheme="minorHAnsi" w:hAnsiTheme="minorHAnsi" w:cstheme="minorHAnsi"/>
                <w:sz w:val="20"/>
                <w:szCs w:val="20"/>
              </w:rPr>
            </w:pPr>
          </w:p>
          <w:p w14:paraId="7C2FD5F8" w14:textId="77777777" w:rsidR="00F45849" w:rsidRPr="00237528" w:rsidRDefault="00F45849" w:rsidP="00AD759C">
            <w:pPr>
              <w:spacing w:after="120"/>
              <w:jc w:val="both"/>
              <w:rPr>
                <w:rFonts w:asciiTheme="minorHAnsi" w:hAnsiTheme="minorHAnsi" w:cstheme="minorHAnsi"/>
                <w:sz w:val="20"/>
                <w:szCs w:val="20"/>
              </w:rPr>
            </w:pPr>
            <w:r w:rsidRPr="00237528">
              <w:rPr>
                <w:rFonts w:asciiTheme="minorHAnsi" w:hAnsiTheme="minorHAnsi" w:cstheme="minorHAnsi"/>
                <w:sz w:val="20"/>
                <w:szCs w:val="20"/>
              </w:rPr>
              <w:t>Il doit être impérativement renseigné par les entreprises candidates lors de la remise des offres.</w:t>
            </w:r>
          </w:p>
          <w:p w14:paraId="52307305" w14:textId="476FF444" w:rsidR="00F45849" w:rsidRDefault="00F45849" w:rsidP="00AD759C">
            <w:pPr>
              <w:spacing w:after="120"/>
              <w:jc w:val="both"/>
              <w:rPr>
                <w:rFonts w:asciiTheme="minorHAnsi" w:hAnsiTheme="minorHAnsi" w:cstheme="minorHAnsi"/>
                <w:sz w:val="20"/>
                <w:szCs w:val="20"/>
              </w:rPr>
            </w:pPr>
            <w:r w:rsidRPr="00237528">
              <w:rPr>
                <w:rFonts w:asciiTheme="minorHAnsi" w:hAnsiTheme="minorHAnsi" w:cstheme="minorHAnsi"/>
                <w:sz w:val="20"/>
                <w:szCs w:val="20"/>
              </w:rPr>
              <w:t xml:space="preserve">Seul l’article 3 comporte des mentions à compléter par le candidat. </w:t>
            </w:r>
          </w:p>
          <w:p w14:paraId="27B95E42" w14:textId="7F5200BC" w:rsidR="00F45849" w:rsidRDefault="00F45849" w:rsidP="00AD759C">
            <w:pPr>
              <w:spacing w:after="120"/>
              <w:jc w:val="both"/>
              <w:rPr>
                <w:rFonts w:asciiTheme="minorHAnsi" w:hAnsiTheme="minorHAnsi" w:cstheme="minorHAnsi"/>
                <w:sz w:val="20"/>
                <w:szCs w:val="20"/>
              </w:rPr>
            </w:pPr>
            <w:r>
              <w:rPr>
                <w:rFonts w:asciiTheme="minorHAnsi" w:hAnsiTheme="minorHAnsi" w:cstheme="minorHAnsi"/>
                <w:sz w:val="20"/>
                <w:szCs w:val="20"/>
              </w:rPr>
              <w:t>L</w:t>
            </w:r>
            <w:r w:rsidRPr="00237528">
              <w:rPr>
                <w:rFonts w:asciiTheme="minorHAnsi" w:hAnsiTheme="minorHAnsi" w:cstheme="minorHAnsi"/>
                <w:sz w:val="20"/>
                <w:szCs w:val="20"/>
              </w:rPr>
              <w:t xml:space="preserve">es </w:t>
            </w:r>
            <w:r>
              <w:rPr>
                <w:rFonts w:asciiTheme="minorHAnsi" w:hAnsiTheme="minorHAnsi" w:cstheme="minorHAnsi"/>
                <w:sz w:val="20"/>
                <w:szCs w:val="20"/>
              </w:rPr>
              <w:t>mentions</w:t>
            </w:r>
            <w:r w:rsidRPr="00237528">
              <w:rPr>
                <w:rFonts w:asciiTheme="minorHAnsi" w:hAnsiTheme="minorHAnsi" w:cstheme="minorHAnsi"/>
                <w:sz w:val="20"/>
                <w:szCs w:val="20"/>
              </w:rPr>
              <w:t xml:space="preserve"> précédées d’un « </w:t>
            </w:r>
            <w:r w:rsidRPr="00237528">
              <w:rPr>
                <w:rFonts w:asciiTheme="minorHAnsi" w:hAnsiTheme="minorHAnsi" w:cstheme="minorHAnsi"/>
                <w:color w:val="FF0000"/>
                <w:sz w:val="20"/>
                <w:szCs w:val="20"/>
              </w:rPr>
              <w:sym w:font="Wingdings" w:char="F046"/>
            </w:r>
            <w:r w:rsidRPr="00237528">
              <w:rPr>
                <w:rFonts w:asciiTheme="minorHAnsi" w:hAnsiTheme="minorHAnsi" w:cstheme="minorHAnsi"/>
                <w:sz w:val="20"/>
                <w:szCs w:val="20"/>
              </w:rPr>
              <w:t> » sont obligatoires.</w:t>
            </w:r>
          </w:p>
          <w:p w14:paraId="0D61E2D8" w14:textId="77777777" w:rsidR="00F45849" w:rsidRPr="00237528" w:rsidRDefault="00F45849" w:rsidP="00AD759C">
            <w:pPr>
              <w:spacing w:after="120"/>
              <w:jc w:val="both"/>
              <w:rPr>
                <w:rFonts w:asciiTheme="minorHAnsi" w:hAnsiTheme="minorHAnsi" w:cstheme="minorHAnsi"/>
                <w:sz w:val="20"/>
                <w:szCs w:val="20"/>
              </w:rPr>
            </w:pPr>
          </w:p>
          <w:p w14:paraId="7F483C46" w14:textId="77777777" w:rsidR="00F45849" w:rsidRPr="00237528" w:rsidRDefault="00F45849" w:rsidP="00AD759C">
            <w:pPr>
              <w:pStyle w:val="Standard"/>
              <w:rPr>
                <w:rFonts w:asciiTheme="minorHAnsi" w:hAnsiTheme="minorHAnsi" w:cstheme="minorHAnsi"/>
                <w:szCs w:val="20"/>
              </w:rPr>
            </w:pPr>
            <w:r w:rsidRPr="00237528">
              <w:rPr>
                <w:rFonts w:asciiTheme="minorHAnsi" w:hAnsiTheme="minorHAnsi" w:cstheme="minorHAnsi"/>
                <w:szCs w:val="20"/>
              </w:rPr>
              <w:t xml:space="preserve">Le soumissionnaire n’a pas l'obligation de signer l’AE-CCAP lors de la remise de son offre. </w:t>
            </w:r>
          </w:p>
          <w:p w14:paraId="113D5865" w14:textId="77777777" w:rsidR="00F45849" w:rsidRPr="00237528" w:rsidRDefault="00F45849" w:rsidP="00AD759C">
            <w:pPr>
              <w:pStyle w:val="Standard"/>
              <w:rPr>
                <w:rFonts w:asciiTheme="minorHAnsi" w:hAnsiTheme="minorHAnsi" w:cstheme="minorHAnsi"/>
                <w:szCs w:val="20"/>
              </w:rPr>
            </w:pPr>
          </w:p>
          <w:p w14:paraId="7974E40B" w14:textId="77777777" w:rsidR="00F45849" w:rsidRPr="00237528" w:rsidRDefault="00F45849" w:rsidP="00AD759C">
            <w:pPr>
              <w:pStyle w:val="Standard"/>
              <w:rPr>
                <w:rFonts w:asciiTheme="minorHAnsi" w:hAnsiTheme="minorHAnsi" w:cstheme="minorHAnsi"/>
                <w:szCs w:val="20"/>
              </w:rPr>
            </w:pPr>
            <w:r w:rsidRPr="00237528">
              <w:rPr>
                <w:rFonts w:asciiTheme="minorHAnsi" w:hAnsiTheme="minorHAnsi" w:cstheme="minorHAnsi"/>
                <w:szCs w:val="20"/>
              </w:rPr>
              <w:t xml:space="preserve">Seul l'attributaire sera invité à signer son offre au terme de la procédure de passation. </w:t>
            </w:r>
          </w:p>
          <w:p w14:paraId="145D7388" w14:textId="77777777" w:rsidR="00F45849" w:rsidRPr="00237528" w:rsidRDefault="00F45849" w:rsidP="00AD759C">
            <w:pPr>
              <w:pStyle w:val="Standard"/>
              <w:rPr>
                <w:rFonts w:asciiTheme="minorHAnsi" w:hAnsiTheme="minorHAnsi" w:cstheme="minorHAnsi"/>
                <w:szCs w:val="20"/>
              </w:rPr>
            </w:pPr>
            <w:r w:rsidRPr="00237528">
              <w:rPr>
                <w:rFonts w:asciiTheme="minorHAnsi" w:hAnsiTheme="minorHAnsi" w:cstheme="minorHAnsi"/>
                <w:szCs w:val="20"/>
              </w:rPr>
              <w:t>La signature sera impérativement dématérialisée (certificat qualifié RGS**). Tout candidat au présent marché s’engage à disposer d’un tel certificat.</w:t>
            </w:r>
          </w:p>
          <w:p w14:paraId="6025F3DB" w14:textId="77777777" w:rsidR="00F45849" w:rsidRPr="000A39AA" w:rsidRDefault="00F45849" w:rsidP="00AD759C"/>
        </w:tc>
      </w:tr>
    </w:tbl>
    <w:p w14:paraId="18A4A573" w14:textId="77777777" w:rsidR="00F45849" w:rsidRDefault="00F45849" w:rsidP="00590E8A">
      <w:pPr>
        <w:spacing w:after="120"/>
        <w:jc w:val="both"/>
        <w:rPr>
          <w:rFonts w:asciiTheme="minorHAnsi" w:hAnsiTheme="minorHAnsi"/>
          <w:b/>
          <w:sz w:val="36"/>
          <w:szCs w:val="36"/>
        </w:rPr>
      </w:pPr>
    </w:p>
    <w:bookmarkEnd w:id="1"/>
    <w:p w14:paraId="16EE42D5" w14:textId="77777777" w:rsidR="005E0DC4" w:rsidRDefault="005E0DC4" w:rsidP="005E0DC4">
      <w:pPr>
        <w:spacing w:after="120"/>
        <w:jc w:val="center"/>
        <w:rPr>
          <w:rFonts w:asciiTheme="minorHAnsi" w:hAnsiTheme="minorHAnsi"/>
          <w:b/>
          <w:bCs/>
          <w:sz w:val="20"/>
          <w:szCs w:val="20"/>
        </w:rPr>
      </w:pPr>
    </w:p>
    <w:tbl>
      <w:tblPr>
        <w:tblStyle w:val="TableauGrille4-Accentuation4"/>
        <w:tblW w:w="0" w:type="auto"/>
        <w:tblLook w:val="04A0" w:firstRow="1" w:lastRow="0" w:firstColumn="1" w:lastColumn="0" w:noHBand="0" w:noVBand="1"/>
      </w:tblPr>
      <w:tblGrid>
        <w:gridCol w:w="3042"/>
        <w:gridCol w:w="7153"/>
      </w:tblGrid>
      <w:tr w:rsidR="00F45849" w14:paraId="5D0A44AD" w14:textId="77777777" w:rsidTr="00F458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5" w:type="dxa"/>
            <w:gridSpan w:val="2"/>
          </w:tcPr>
          <w:p w14:paraId="066147C0" w14:textId="5EA4D2BF" w:rsidR="00F45849" w:rsidRPr="00F45849" w:rsidRDefault="00F45849" w:rsidP="00F45849">
            <w:pPr>
              <w:spacing w:after="120"/>
              <w:jc w:val="center"/>
              <w:rPr>
                <w:rFonts w:asciiTheme="minorHAnsi" w:hAnsiTheme="minorHAnsi"/>
              </w:rPr>
            </w:pPr>
            <w:r w:rsidRPr="00F45849">
              <w:rPr>
                <w:rFonts w:asciiTheme="minorHAnsi" w:hAnsiTheme="minorHAnsi"/>
                <w:sz w:val="44"/>
                <w:szCs w:val="44"/>
              </w:rPr>
              <w:t>LEXIQUE</w:t>
            </w:r>
          </w:p>
        </w:tc>
      </w:tr>
      <w:tr w:rsidR="005E0DC4" w14:paraId="428D5F4C" w14:textId="77777777" w:rsidTr="00F458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42" w:type="dxa"/>
          </w:tcPr>
          <w:p w14:paraId="73F998E6" w14:textId="4F510FF1" w:rsidR="005E0DC4" w:rsidRDefault="005E0DC4" w:rsidP="005E0DC4">
            <w:pPr>
              <w:spacing w:after="120"/>
              <w:rPr>
                <w:rFonts w:asciiTheme="minorHAnsi" w:hAnsiTheme="minorHAnsi"/>
                <w:b w:val="0"/>
                <w:bCs w:val="0"/>
                <w:sz w:val="20"/>
                <w:szCs w:val="20"/>
              </w:rPr>
            </w:pPr>
            <w:r>
              <w:rPr>
                <w:rFonts w:asciiTheme="minorHAnsi" w:hAnsiTheme="minorHAnsi"/>
                <w:sz w:val="20"/>
                <w:szCs w:val="20"/>
              </w:rPr>
              <w:t>AE</w:t>
            </w:r>
          </w:p>
        </w:tc>
        <w:tc>
          <w:tcPr>
            <w:tcW w:w="7153" w:type="dxa"/>
          </w:tcPr>
          <w:p w14:paraId="496BAB09" w14:textId="6CADE419" w:rsidR="005E0DC4" w:rsidRDefault="005E0DC4" w:rsidP="005E0DC4">
            <w:pPr>
              <w:spacing w:after="120"/>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0"/>
                <w:szCs w:val="20"/>
              </w:rPr>
            </w:pPr>
            <w:r>
              <w:rPr>
                <w:rFonts w:asciiTheme="minorHAnsi" w:hAnsiTheme="minorHAnsi"/>
                <w:b/>
                <w:bCs/>
                <w:sz w:val="20"/>
                <w:szCs w:val="20"/>
              </w:rPr>
              <w:t>Acte d’Engagement</w:t>
            </w:r>
          </w:p>
        </w:tc>
      </w:tr>
      <w:tr w:rsidR="005E0DC4" w14:paraId="579127D6" w14:textId="77777777" w:rsidTr="00F45849">
        <w:tc>
          <w:tcPr>
            <w:cnfStyle w:val="001000000000" w:firstRow="0" w:lastRow="0" w:firstColumn="1" w:lastColumn="0" w:oddVBand="0" w:evenVBand="0" w:oddHBand="0" w:evenHBand="0" w:firstRowFirstColumn="0" w:firstRowLastColumn="0" w:lastRowFirstColumn="0" w:lastRowLastColumn="0"/>
            <w:tcW w:w="3042" w:type="dxa"/>
          </w:tcPr>
          <w:p w14:paraId="2F5F188F" w14:textId="36B29823" w:rsidR="005E0DC4" w:rsidRDefault="005E0DC4" w:rsidP="005E0DC4">
            <w:pPr>
              <w:spacing w:after="120"/>
              <w:rPr>
                <w:rFonts w:asciiTheme="minorHAnsi" w:hAnsiTheme="minorHAnsi"/>
                <w:b w:val="0"/>
                <w:bCs w:val="0"/>
                <w:sz w:val="20"/>
                <w:szCs w:val="20"/>
              </w:rPr>
            </w:pPr>
            <w:r>
              <w:rPr>
                <w:rFonts w:asciiTheme="minorHAnsi" w:hAnsiTheme="minorHAnsi"/>
                <w:sz w:val="20"/>
                <w:szCs w:val="20"/>
              </w:rPr>
              <w:t>BPU</w:t>
            </w:r>
          </w:p>
        </w:tc>
        <w:tc>
          <w:tcPr>
            <w:tcW w:w="7153" w:type="dxa"/>
          </w:tcPr>
          <w:p w14:paraId="6E3DE543" w14:textId="30FF8EAB" w:rsidR="005E0DC4" w:rsidRDefault="005E0DC4" w:rsidP="005E0DC4">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b/>
                <w:bCs/>
                <w:sz w:val="20"/>
                <w:szCs w:val="20"/>
              </w:rPr>
            </w:pPr>
            <w:r>
              <w:rPr>
                <w:rFonts w:asciiTheme="minorHAnsi" w:hAnsiTheme="minorHAnsi"/>
                <w:b/>
                <w:bCs/>
                <w:sz w:val="20"/>
                <w:szCs w:val="20"/>
              </w:rPr>
              <w:t>Bordereau des Prix Unitaires</w:t>
            </w:r>
          </w:p>
        </w:tc>
      </w:tr>
      <w:tr w:rsidR="005E0DC4" w14:paraId="4CA0D9D5" w14:textId="77777777" w:rsidTr="00F458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42" w:type="dxa"/>
          </w:tcPr>
          <w:p w14:paraId="448DB715" w14:textId="6BE88DA6" w:rsidR="005E0DC4" w:rsidRDefault="005E0DC4" w:rsidP="005E0DC4">
            <w:pPr>
              <w:spacing w:after="120"/>
              <w:rPr>
                <w:rFonts w:asciiTheme="minorHAnsi" w:hAnsiTheme="minorHAnsi"/>
                <w:b w:val="0"/>
                <w:bCs w:val="0"/>
                <w:sz w:val="20"/>
                <w:szCs w:val="20"/>
              </w:rPr>
            </w:pPr>
            <w:r>
              <w:rPr>
                <w:rFonts w:asciiTheme="minorHAnsi" w:hAnsiTheme="minorHAnsi"/>
                <w:sz w:val="20"/>
                <w:szCs w:val="20"/>
              </w:rPr>
              <w:t>CCAP</w:t>
            </w:r>
          </w:p>
        </w:tc>
        <w:tc>
          <w:tcPr>
            <w:tcW w:w="7153" w:type="dxa"/>
          </w:tcPr>
          <w:p w14:paraId="0BB57D9E" w14:textId="459F6CDD" w:rsidR="005E0DC4" w:rsidRDefault="005E0DC4" w:rsidP="005E0DC4">
            <w:pPr>
              <w:spacing w:after="120"/>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0"/>
                <w:szCs w:val="20"/>
              </w:rPr>
            </w:pPr>
            <w:r>
              <w:rPr>
                <w:rFonts w:asciiTheme="minorHAnsi" w:hAnsiTheme="minorHAnsi"/>
                <w:b/>
                <w:bCs/>
                <w:sz w:val="20"/>
                <w:szCs w:val="20"/>
              </w:rPr>
              <w:t xml:space="preserve">Cahier des Clauses </w:t>
            </w:r>
            <w:r w:rsidR="004C3336">
              <w:rPr>
                <w:rFonts w:asciiTheme="minorHAnsi" w:hAnsiTheme="minorHAnsi"/>
                <w:b/>
                <w:bCs/>
                <w:sz w:val="20"/>
                <w:szCs w:val="20"/>
              </w:rPr>
              <w:t>Administrative</w:t>
            </w:r>
            <w:r>
              <w:rPr>
                <w:rFonts w:asciiTheme="minorHAnsi" w:hAnsiTheme="minorHAnsi"/>
                <w:b/>
                <w:bCs/>
                <w:sz w:val="20"/>
                <w:szCs w:val="20"/>
              </w:rPr>
              <w:t>s Particulières</w:t>
            </w:r>
          </w:p>
        </w:tc>
      </w:tr>
      <w:tr w:rsidR="005E0DC4" w14:paraId="1526E82B" w14:textId="77777777" w:rsidTr="00F45849">
        <w:tc>
          <w:tcPr>
            <w:cnfStyle w:val="001000000000" w:firstRow="0" w:lastRow="0" w:firstColumn="1" w:lastColumn="0" w:oddVBand="0" w:evenVBand="0" w:oddHBand="0" w:evenHBand="0" w:firstRowFirstColumn="0" w:firstRowLastColumn="0" w:lastRowFirstColumn="0" w:lastRowLastColumn="0"/>
            <w:tcW w:w="3042" w:type="dxa"/>
          </w:tcPr>
          <w:p w14:paraId="51D1AC80" w14:textId="63AFE1AC" w:rsidR="005E0DC4" w:rsidRDefault="005E0DC4" w:rsidP="005E0DC4">
            <w:pPr>
              <w:spacing w:after="120"/>
              <w:rPr>
                <w:rFonts w:asciiTheme="minorHAnsi" w:hAnsiTheme="minorHAnsi"/>
                <w:b w:val="0"/>
                <w:bCs w:val="0"/>
                <w:sz w:val="20"/>
                <w:szCs w:val="20"/>
              </w:rPr>
            </w:pPr>
            <w:r>
              <w:rPr>
                <w:rFonts w:asciiTheme="minorHAnsi" w:hAnsiTheme="minorHAnsi"/>
                <w:sz w:val="20"/>
                <w:szCs w:val="20"/>
              </w:rPr>
              <w:t>CCAG-FCS</w:t>
            </w:r>
          </w:p>
        </w:tc>
        <w:tc>
          <w:tcPr>
            <w:tcW w:w="7153" w:type="dxa"/>
          </w:tcPr>
          <w:p w14:paraId="73D38875" w14:textId="6F3DBA53" w:rsidR="005E0DC4" w:rsidRDefault="009400CA" w:rsidP="005E0DC4">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b/>
                <w:bCs/>
                <w:sz w:val="20"/>
                <w:szCs w:val="20"/>
              </w:rPr>
            </w:pPr>
            <w:hyperlink r:id="rId9" w:history="1">
              <w:r w:rsidR="005E0DC4" w:rsidRPr="005E0DC4">
                <w:rPr>
                  <w:rStyle w:val="Lienhypertexte"/>
                  <w:rFonts w:asciiTheme="minorHAnsi" w:hAnsiTheme="minorHAnsi"/>
                  <w:b/>
                  <w:bCs/>
                  <w:sz w:val="20"/>
                  <w:szCs w:val="20"/>
                </w:rPr>
                <w:t>Cahier des Clauses Administratives</w:t>
              </w:r>
              <w:r w:rsidR="00CB18AD">
                <w:rPr>
                  <w:rStyle w:val="Lienhypertexte"/>
                  <w:rFonts w:asciiTheme="minorHAnsi" w:hAnsiTheme="minorHAnsi"/>
                  <w:b/>
                  <w:bCs/>
                  <w:sz w:val="20"/>
                  <w:szCs w:val="20"/>
                </w:rPr>
                <w:t xml:space="preserve"> Générales</w:t>
              </w:r>
              <w:r w:rsidR="005E0DC4" w:rsidRPr="005E0DC4">
                <w:rPr>
                  <w:rStyle w:val="Lienhypertexte"/>
                  <w:rFonts w:asciiTheme="minorHAnsi" w:hAnsiTheme="minorHAnsi"/>
                  <w:b/>
                  <w:bCs/>
                  <w:sz w:val="20"/>
                  <w:szCs w:val="20"/>
                </w:rPr>
                <w:t xml:space="preserve"> relatif aux Fournitures Courantes et Services</w:t>
              </w:r>
            </w:hyperlink>
          </w:p>
        </w:tc>
      </w:tr>
      <w:tr w:rsidR="005E0DC4" w14:paraId="037709EA" w14:textId="77777777" w:rsidTr="00F458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42" w:type="dxa"/>
          </w:tcPr>
          <w:p w14:paraId="10A5703F" w14:textId="3C9B654B" w:rsidR="005E0DC4" w:rsidRDefault="005E0DC4" w:rsidP="005E0DC4">
            <w:pPr>
              <w:spacing w:after="120"/>
              <w:rPr>
                <w:rFonts w:asciiTheme="minorHAnsi" w:hAnsiTheme="minorHAnsi"/>
                <w:b w:val="0"/>
                <w:bCs w:val="0"/>
                <w:sz w:val="20"/>
                <w:szCs w:val="20"/>
              </w:rPr>
            </w:pPr>
            <w:r>
              <w:rPr>
                <w:rFonts w:asciiTheme="minorHAnsi" w:hAnsiTheme="minorHAnsi"/>
                <w:sz w:val="20"/>
                <w:szCs w:val="20"/>
              </w:rPr>
              <w:t>CCTP</w:t>
            </w:r>
          </w:p>
        </w:tc>
        <w:tc>
          <w:tcPr>
            <w:tcW w:w="7153" w:type="dxa"/>
          </w:tcPr>
          <w:p w14:paraId="35CFE453" w14:textId="17E53163" w:rsidR="005E0DC4" w:rsidRDefault="005E0DC4" w:rsidP="005E0DC4">
            <w:pPr>
              <w:spacing w:after="120"/>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0"/>
                <w:szCs w:val="20"/>
              </w:rPr>
            </w:pPr>
            <w:r>
              <w:rPr>
                <w:rFonts w:asciiTheme="minorHAnsi" w:hAnsiTheme="minorHAnsi"/>
                <w:b/>
                <w:bCs/>
                <w:sz w:val="20"/>
                <w:szCs w:val="20"/>
              </w:rPr>
              <w:t>Cahier des Clauses Technique Particulières</w:t>
            </w:r>
          </w:p>
        </w:tc>
      </w:tr>
    </w:tbl>
    <w:p w14:paraId="38EBAA79" w14:textId="77777777" w:rsidR="005E0DC4" w:rsidRPr="005E0DC4" w:rsidRDefault="005E0DC4" w:rsidP="005E0DC4">
      <w:pPr>
        <w:spacing w:after="120"/>
        <w:jc w:val="both"/>
        <w:rPr>
          <w:rFonts w:asciiTheme="minorHAnsi" w:hAnsiTheme="minorHAnsi"/>
          <w:b/>
          <w:bCs/>
          <w:sz w:val="20"/>
          <w:szCs w:val="20"/>
        </w:rPr>
      </w:pPr>
    </w:p>
    <w:p w14:paraId="7A4487A5" w14:textId="77777777" w:rsidR="00BC4FFE" w:rsidRDefault="00BC4FFE">
      <w:pPr>
        <w:rPr>
          <w:rFonts w:asciiTheme="minorHAnsi" w:hAnsiTheme="minorHAnsi"/>
          <w:sz w:val="20"/>
          <w:szCs w:val="20"/>
        </w:rPr>
      </w:pPr>
      <w:r>
        <w:rPr>
          <w:rFonts w:asciiTheme="minorHAnsi" w:hAnsiTheme="minorHAnsi"/>
          <w:sz w:val="20"/>
          <w:szCs w:val="20"/>
        </w:rPr>
        <w:br w:type="page"/>
      </w:r>
    </w:p>
    <w:p w14:paraId="098B5B79" w14:textId="668FAE9E" w:rsidR="003558A6" w:rsidRDefault="00BA3929" w:rsidP="00BA3929">
      <w:pPr>
        <w:spacing w:after="120"/>
      </w:pPr>
      <w:r>
        <w:rPr>
          <w:noProof/>
          <w14:ligatures w14:val="standardContextual"/>
        </w:rPr>
        <w:lastRenderedPageBreak/>
        <w:drawing>
          <wp:anchor distT="0" distB="0" distL="114300" distR="114300" simplePos="0" relativeHeight="251608576" behindDoc="0" locked="0" layoutInCell="1" allowOverlap="1" wp14:anchorId="54E73A5F" wp14:editId="1A37F00E">
            <wp:simplePos x="0" y="0"/>
            <wp:positionH relativeFrom="column">
              <wp:posOffset>5641340</wp:posOffset>
            </wp:positionH>
            <wp:positionV relativeFrom="paragraph">
              <wp:posOffset>11430</wp:posOffset>
            </wp:positionV>
            <wp:extent cx="779228" cy="779228"/>
            <wp:effectExtent l="0" t="0" r="0" b="1905"/>
            <wp:wrapThrough wrapText="bothSides">
              <wp:wrapPolygon edited="0">
                <wp:start x="2112" y="0"/>
                <wp:lineTo x="2112" y="21125"/>
                <wp:lineTo x="19012" y="21125"/>
                <wp:lineTo x="19012" y="0"/>
                <wp:lineTo x="2112" y="0"/>
              </wp:wrapPolygon>
            </wp:wrapThrough>
            <wp:docPr id="1680633312" name="Graphique 1" descr="Contr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633312" name="Graphique 1680633312" descr="Contrat avec un remplissage uni"/>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779228" cy="779228"/>
                    </a:xfrm>
                    <a:prstGeom prst="rect">
                      <a:avLst/>
                    </a:prstGeom>
                  </pic:spPr>
                </pic:pic>
              </a:graphicData>
            </a:graphic>
            <wp14:sizeRelH relativeFrom="margin">
              <wp14:pctWidth>0</wp14:pctWidth>
            </wp14:sizeRelH>
            <wp14:sizeRelV relativeFrom="margin">
              <wp14:pctHeight>0</wp14:pctHeight>
            </wp14:sizeRelV>
          </wp:anchor>
        </w:drawing>
      </w:r>
    </w:p>
    <w:p w14:paraId="061E360D" w14:textId="733B2779" w:rsidR="00AC6796" w:rsidRPr="00291CAB" w:rsidRDefault="00AC6796" w:rsidP="003558A6">
      <w:pPr>
        <w:pStyle w:val="Titre1"/>
        <w:ind w:left="284"/>
      </w:pPr>
      <w:bookmarkStart w:id="2" w:name="_Toc161668452"/>
      <w:r w:rsidRPr="00291CAB">
        <w:t>OBJET ET CARACTERISTIQUES PRINCIPALES DU MARCHE</w:t>
      </w:r>
      <w:bookmarkEnd w:id="2"/>
      <w:r w:rsidRPr="00291CAB">
        <w:t xml:space="preserve"> </w:t>
      </w:r>
    </w:p>
    <w:p w14:paraId="500C4B17" w14:textId="5217C9CD" w:rsidR="00AC6796" w:rsidRDefault="00AC6796" w:rsidP="00CF23A4">
      <w:pPr>
        <w:pStyle w:val="Titre2"/>
      </w:pPr>
      <w:bookmarkStart w:id="3" w:name="_Toc161668453"/>
      <w:r>
        <w:t>Objet du marché</w:t>
      </w:r>
      <w:bookmarkEnd w:id="3"/>
    </w:p>
    <w:p w14:paraId="59A8FC37" w14:textId="77777777" w:rsidR="00D57062" w:rsidRPr="00D57062" w:rsidRDefault="00D57062" w:rsidP="00D57062">
      <w:pPr>
        <w:rPr>
          <w:lang w:eastAsia="en-US"/>
        </w:rPr>
      </w:pPr>
    </w:p>
    <w:p w14:paraId="7D95A811" w14:textId="2A5BC2EC" w:rsidR="00D94D5F" w:rsidRDefault="00AC6796" w:rsidP="005639CE">
      <w:pPr>
        <w:spacing w:after="120"/>
        <w:jc w:val="both"/>
        <w:rPr>
          <w:rFonts w:asciiTheme="minorHAnsi" w:hAnsiTheme="minorHAnsi"/>
          <w:color w:val="000000" w:themeColor="text1"/>
          <w:sz w:val="20"/>
          <w:szCs w:val="20"/>
        </w:rPr>
      </w:pPr>
      <w:r w:rsidRPr="00516BE9">
        <w:rPr>
          <w:rFonts w:asciiTheme="minorHAnsi" w:hAnsiTheme="minorHAnsi"/>
          <w:color w:val="000000" w:themeColor="text1"/>
          <w:sz w:val="20"/>
          <w:szCs w:val="20"/>
        </w:rPr>
        <w:t xml:space="preserve">Le présent marché a pour objet </w:t>
      </w:r>
      <w:r>
        <w:rPr>
          <w:rFonts w:asciiTheme="minorHAnsi" w:hAnsiTheme="minorHAnsi"/>
          <w:color w:val="000000" w:themeColor="text1"/>
          <w:sz w:val="20"/>
          <w:szCs w:val="20"/>
        </w:rPr>
        <w:t xml:space="preserve">les prestations de nettoyage </w:t>
      </w:r>
      <w:r w:rsidR="005639CE">
        <w:rPr>
          <w:rFonts w:asciiTheme="minorHAnsi" w:hAnsiTheme="minorHAnsi"/>
          <w:color w:val="000000" w:themeColor="text1"/>
          <w:sz w:val="20"/>
          <w:szCs w:val="20"/>
        </w:rPr>
        <w:t xml:space="preserve">des vitreries extérieures des bâtiments Vauban et </w:t>
      </w:r>
      <w:proofErr w:type="spellStart"/>
      <w:r w:rsidR="005639CE">
        <w:rPr>
          <w:rFonts w:asciiTheme="minorHAnsi" w:hAnsiTheme="minorHAnsi"/>
          <w:color w:val="000000" w:themeColor="text1"/>
          <w:sz w:val="20"/>
          <w:szCs w:val="20"/>
        </w:rPr>
        <w:t>Opensèn</w:t>
      </w:r>
      <w:proofErr w:type="spellEnd"/>
      <w:r w:rsidR="005639CE">
        <w:rPr>
          <w:rFonts w:asciiTheme="minorHAnsi" w:hAnsiTheme="minorHAnsi"/>
          <w:color w:val="000000" w:themeColor="text1"/>
          <w:sz w:val="20"/>
          <w:szCs w:val="20"/>
        </w:rPr>
        <w:t>.</w:t>
      </w:r>
    </w:p>
    <w:p w14:paraId="2444099B" w14:textId="77777777" w:rsidR="00291CAB" w:rsidRDefault="00291CAB" w:rsidP="00AC6796">
      <w:pPr>
        <w:spacing w:after="120"/>
        <w:jc w:val="both"/>
        <w:rPr>
          <w:rFonts w:ascii="Calibri" w:hAnsi="Calibri" w:cs="Calibri"/>
          <w:bCs/>
          <w:color w:val="000000" w:themeColor="text1"/>
          <w:sz w:val="20"/>
        </w:rPr>
      </w:pPr>
    </w:p>
    <w:p w14:paraId="7BBDE4F3" w14:textId="574F7B6A" w:rsidR="00AC6796" w:rsidRDefault="00AC6796" w:rsidP="00CF23A4">
      <w:pPr>
        <w:pStyle w:val="Titre2"/>
      </w:pPr>
      <w:bookmarkStart w:id="4" w:name="_Toc161668454"/>
      <w:r>
        <w:t>Allotissement</w:t>
      </w:r>
      <w:bookmarkEnd w:id="4"/>
    </w:p>
    <w:p w14:paraId="1AAE045C" w14:textId="77777777" w:rsidR="00D57062" w:rsidRPr="00D57062" w:rsidRDefault="00D57062" w:rsidP="00D57062">
      <w:pPr>
        <w:rPr>
          <w:lang w:eastAsia="en-US"/>
        </w:rPr>
      </w:pPr>
    </w:p>
    <w:p w14:paraId="3F052993" w14:textId="7B839375" w:rsidR="00AC6796" w:rsidRDefault="00AC6796" w:rsidP="00AC6796">
      <w:pPr>
        <w:spacing w:after="120"/>
        <w:jc w:val="both"/>
        <w:rPr>
          <w:rFonts w:ascii="Calibri" w:hAnsi="Calibri" w:cs="Calibri"/>
          <w:bCs/>
          <w:color w:val="000000" w:themeColor="text1"/>
          <w:sz w:val="20"/>
        </w:rPr>
      </w:pPr>
      <w:r>
        <w:rPr>
          <w:rFonts w:ascii="Calibri" w:hAnsi="Calibri" w:cs="Calibri"/>
          <w:bCs/>
          <w:color w:val="000000" w:themeColor="text1"/>
          <w:sz w:val="20"/>
        </w:rPr>
        <w:t>La procédure, relative au présent marché, a fait l’objet d’un découpage en 2 lots, conformément aux dispositions de l’article L2113-10 du code de la commande publique :</w:t>
      </w:r>
    </w:p>
    <w:p w14:paraId="4418CA70" w14:textId="383FC0A4" w:rsidR="00AC6796" w:rsidRPr="004A7D3D" w:rsidRDefault="00AC6796" w:rsidP="004A7D3D">
      <w:pPr>
        <w:pStyle w:val="Paragraphedeliste"/>
        <w:numPr>
          <w:ilvl w:val="0"/>
          <w:numId w:val="21"/>
        </w:numPr>
        <w:spacing w:after="120"/>
        <w:jc w:val="both"/>
        <w:rPr>
          <w:rFonts w:ascii="Calibri" w:hAnsi="Calibri" w:cs="Calibri"/>
          <w:bCs/>
          <w:color w:val="000000" w:themeColor="text1"/>
          <w:sz w:val="20"/>
        </w:rPr>
      </w:pPr>
      <w:r w:rsidRPr="004A7D3D">
        <w:rPr>
          <w:rFonts w:ascii="Calibri" w:hAnsi="Calibri" w:cs="Calibri"/>
          <w:bCs/>
          <w:color w:val="000000" w:themeColor="text1"/>
          <w:sz w:val="20"/>
        </w:rPr>
        <w:t xml:space="preserve">Lot n°1 – Prestations de nettoyage de locaux et vitreries et prestations associées </w:t>
      </w:r>
    </w:p>
    <w:p w14:paraId="061B02F5" w14:textId="4C9592DF" w:rsidR="00AC6796" w:rsidRPr="004A7D3D" w:rsidRDefault="00AC6796" w:rsidP="004A7D3D">
      <w:pPr>
        <w:pStyle w:val="Paragraphedeliste"/>
        <w:numPr>
          <w:ilvl w:val="0"/>
          <w:numId w:val="21"/>
        </w:numPr>
        <w:spacing w:after="120"/>
        <w:jc w:val="both"/>
        <w:rPr>
          <w:rFonts w:ascii="Calibri" w:hAnsi="Calibri" w:cs="Calibri"/>
          <w:bCs/>
          <w:color w:val="000000" w:themeColor="text1"/>
          <w:sz w:val="20"/>
        </w:rPr>
      </w:pPr>
      <w:r w:rsidRPr="004A7D3D">
        <w:rPr>
          <w:rFonts w:ascii="Calibri" w:hAnsi="Calibri" w:cs="Calibri"/>
          <w:bCs/>
          <w:color w:val="000000" w:themeColor="text1"/>
          <w:sz w:val="20"/>
        </w:rPr>
        <w:t>Lot n°2 – Prestations de vitreries extérieures</w:t>
      </w:r>
      <w:r w:rsidR="00F40A54">
        <w:rPr>
          <w:rFonts w:ascii="Calibri" w:hAnsi="Calibri" w:cs="Calibri"/>
          <w:bCs/>
          <w:color w:val="000000" w:themeColor="text1"/>
          <w:sz w:val="20"/>
        </w:rPr>
        <w:t xml:space="preserve"> (grande hauteur)</w:t>
      </w:r>
      <w:r w:rsidRPr="004A7D3D">
        <w:rPr>
          <w:rFonts w:ascii="Calibri" w:hAnsi="Calibri" w:cs="Calibri"/>
          <w:bCs/>
          <w:color w:val="000000" w:themeColor="text1"/>
          <w:sz w:val="20"/>
        </w:rPr>
        <w:t xml:space="preserve"> des bâtiments Vauban et </w:t>
      </w:r>
      <w:proofErr w:type="spellStart"/>
      <w:r w:rsidRPr="004A7D3D">
        <w:rPr>
          <w:rFonts w:ascii="Calibri" w:hAnsi="Calibri" w:cs="Calibri"/>
          <w:bCs/>
          <w:color w:val="000000" w:themeColor="text1"/>
          <w:sz w:val="20"/>
        </w:rPr>
        <w:t>Opensèn</w:t>
      </w:r>
      <w:proofErr w:type="spellEnd"/>
      <w:r w:rsidRPr="004A7D3D">
        <w:rPr>
          <w:rFonts w:ascii="Calibri" w:hAnsi="Calibri" w:cs="Calibri"/>
          <w:bCs/>
          <w:color w:val="000000" w:themeColor="text1"/>
          <w:sz w:val="20"/>
        </w:rPr>
        <w:t xml:space="preserve"> </w:t>
      </w:r>
    </w:p>
    <w:p w14:paraId="5D13A0CC" w14:textId="5D2DFE97" w:rsidR="00AC6796" w:rsidRPr="00E33ED9" w:rsidRDefault="00AC6796" w:rsidP="00960596">
      <w:pPr>
        <w:spacing w:after="120"/>
        <w:jc w:val="center"/>
        <w:rPr>
          <w:rFonts w:ascii="Calibri" w:hAnsi="Calibri" w:cs="Calibri"/>
          <w:b/>
          <w:color w:val="FF0000"/>
          <w:sz w:val="20"/>
          <w:u w:val="single"/>
        </w:rPr>
      </w:pPr>
      <w:r w:rsidRPr="00E33ED9">
        <w:rPr>
          <w:rFonts w:ascii="Calibri" w:hAnsi="Calibri" w:cs="Calibri"/>
          <w:b/>
          <w:color w:val="FF0000"/>
          <w:sz w:val="20"/>
          <w:u w:val="single"/>
        </w:rPr>
        <w:t>Le présent acte d’engagement valant CCAP concerne uniquement le lot n°</w:t>
      </w:r>
      <w:r w:rsidR="005639CE">
        <w:rPr>
          <w:rFonts w:ascii="Calibri" w:hAnsi="Calibri" w:cs="Calibri"/>
          <w:b/>
          <w:color w:val="FF0000"/>
          <w:sz w:val="20"/>
          <w:u w:val="single"/>
        </w:rPr>
        <w:t>2</w:t>
      </w:r>
      <w:r w:rsidRPr="00E33ED9">
        <w:rPr>
          <w:rFonts w:ascii="Calibri" w:hAnsi="Calibri" w:cs="Calibri"/>
          <w:b/>
          <w:color w:val="FF0000"/>
          <w:sz w:val="20"/>
          <w:u w:val="single"/>
        </w:rPr>
        <w:t>.</w:t>
      </w:r>
    </w:p>
    <w:p w14:paraId="68E8BD01" w14:textId="77777777" w:rsidR="0000286F" w:rsidRPr="0000286F" w:rsidRDefault="0000286F" w:rsidP="00AC6796">
      <w:pPr>
        <w:spacing w:after="120"/>
        <w:jc w:val="both"/>
        <w:rPr>
          <w:rFonts w:ascii="Calibri" w:hAnsi="Calibri" w:cs="Calibri"/>
          <w:b/>
          <w:color w:val="000000" w:themeColor="text1"/>
          <w:sz w:val="20"/>
          <w:u w:val="single"/>
        </w:rPr>
      </w:pPr>
    </w:p>
    <w:p w14:paraId="554D236E" w14:textId="01EAEBD5" w:rsidR="00AC6796" w:rsidRDefault="00AC6796" w:rsidP="00CF23A4">
      <w:pPr>
        <w:pStyle w:val="Titre2"/>
      </w:pPr>
      <w:bookmarkStart w:id="5" w:name="_Toc161668455"/>
      <w:r>
        <w:t>Forme du marché</w:t>
      </w:r>
      <w:bookmarkEnd w:id="5"/>
    </w:p>
    <w:p w14:paraId="0B55162B" w14:textId="79AB574B" w:rsidR="00AC6796" w:rsidRPr="00866892" w:rsidRDefault="00AC6796" w:rsidP="00CF23A4">
      <w:pPr>
        <w:pStyle w:val="Titre3"/>
      </w:pPr>
      <w:bookmarkStart w:id="6" w:name="_Toc161668456"/>
      <w:r w:rsidRPr="00866892">
        <w:t>Marché à tranches</w:t>
      </w:r>
      <w:bookmarkEnd w:id="6"/>
    </w:p>
    <w:p w14:paraId="65A1CCED" w14:textId="578DE4F9" w:rsidR="007B701F" w:rsidRDefault="005639CE" w:rsidP="00D94D5F">
      <w:pPr>
        <w:spacing w:after="120"/>
        <w:jc w:val="both"/>
        <w:rPr>
          <w:rFonts w:ascii="Calibri" w:hAnsi="Calibri" w:cs="Calibri"/>
          <w:bCs/>
          <w:color w:val="000000" w:themeColor="text1"/>
          <w:sz w:val="20"/>
        </w:rPr>
      </w:pPr>
      <w:r>
        <w:rPr>
          <w:rFonts w:ascii="Calibri" w:hAnsi="Calibri" w:cs="Calibri"/>
          <w:bCs/>
          <w:color w:val="000000" w:themeColor="text1"/>
          <w:sz w:val="20"/>
        </w:rPr>
        <w:t>Sans objet.</w:t>
      </w:r>
    </w:p>
    <w:p w14:paraId="6AC6E5F7" w14:textId="193893B6" w:rsidR="00AC6796" w:rsidRPr="00866892" w:rsidRDefault="00AC6796" w:rsidP="00CF23A4">
      <w:pPr>
        <w:pStyle w:val="Titre3"/>
      </w:pPr>
      <w:bookmarkStart w:id="7" w:name="_Toc5792948"/>
      <w:bookmarkStart w:id="8" w:name="_Toc394484587"/>
      <w:bookmarkStart w:id="9" w:name="_Toc161668457"/>
      <w:r w:rsidRPr="00866892">
        <w:t>Accord-cadre</w:t>
      </w:r>
      <w:bookmarkEnd w:id="7"/>
      <w:bookmarkEnd w:id="8"/>
      <w:bookmarkEnd w:id="9"/>
    </w:p>
    <w:p w14:paraId="7320F1CD" w14:textId="507FBE49" w:rsidR="00AC6796" w:rsidRDefault="00AC6796" w:rsidP="005639CE">
      <w:pPr>
        <w:spacing w:after="120"/>
        <w:jc w:val="both"/>
        <w:rPr>
          <w:rFonts w:ascii="Calibri" w:hAnsi="Calibri" w:cs="Calibri"/>
          <w:bCs/>
          <w:color w:val="000000" w:themeColor="text1"/>
          <w:sz w:val="20"/>
        </w:rPr>
      </w:pPr>
      <w:bookmarkStart w:id="10" w:name="_Hlk73440807"/>
      <w:r w:rsidRPr="00F32508">
        <w:rPr>
          <w:rFonts w:ascii="Calibri" w:hAnsi="Calibri" w:cs="Calibri"/>
          <w:bCs/>
          <w:color w:val="000000" w:themeColor="text1"/>
          <w:sz w:val="20"/>
        </w:rPr>
        <w:t>Les prestations du présent marché public sont conclues</w:t>
      </w:r>
      <w:r>
        <w:rPr>
          <w:rFonts w:ascii="Calibri" w:hAnsi="Calibri" w:cs="Calibri"/>
          <w:bCs/>
          <w:color w:val="000000" w:themeColor="text1"/>
          <w:sz w:val="20"/>
        </w:rPr>
        <w:t xml:space="preserve"> sous la forme </w:t>
      </w:r>
      <w:r w:rsidR="005639CE">
        <w:rPr>
          <w:rFonts w:ascii="Calibri" w:hAnsi="Calibri" w:cs="Calibri"/>
          <w:bCs/>
          <w:color w:val="000000" w:themeColor="text1"/>
          <w:sz w:val="20"/>
        </w:rPr>
        <w:t>d</w:t>
      </w:r>
      <w:r w:rsidR="000254ED">
        <w:rPr>
          <w:rFonts w:ascii="Calibri" w:hAnsi="Calibri" w:cs="Calibri"/>
          <w:bCs/>
          <w:color w:val="000000" w:themeColor="text1"/>
          <w:sz w:val="20"/>
        </w:rPr>
        <w:t xml:space="preserve">’un </w:t>
      </w:r>
      <w:r w:rsidRPr="004C3336">
        <w:rPr>
          <w:rFonts w:ascii="Calibri" w:hAnsi="Calibri" w:cs="Calibri"/>
          <w:b/>
          <w:color w:val="000000" w:themeColor="text1"/>
          <w:sz w:val="20"/>
        </w:rPr>
        <w:t>accord-cadre à bons de commande</w:t>
      </w:r>
      <w:r w:rsidRPr="00552D24">
        <w:rPr>
          <w:rFonts w:ascii="Calibri" w:hAnsi="Calibri" w:cs="Calibri"/>
          <w:bCs/>
          <w:color w:val="000000" w:themeColor="text1"/>
          <w:sz w:val="20"/>
        </w:rPr>
        <w:t>,</w:t>
      </w:r>
      <w:r>
        <w:rPr>
          <w:rFonts w:ascii="Calibri" w:hAnsi="Calibri" w:cs="Calibri"/>
          <w:bCs/>
          <w:color w:val="000000" w:themeColor="text1"/>
          <w:sz w:val="20"/>
        </w:rPr>
        <w:t xml:space="preserve"> </w:t>
      </w:r>
      <w:r w:rsidRPr="00552D24">
        <w:rPr>
          <w:rFonts w:ascii="Calibri" w:hAnsi="Calibri" w:cs="Calibri"/>
          <w:bCs/>
          <w:color w:val="000000" w:themeColor="text1"/>
          <w:sz w:val="20"/>
        </w:rPr>
        <w:t xml:space="preserve">en </w:t>
      </w:r>
      <w:r>
        <w:rPr>
          <w:rFonts w:ascii="Calibri" w:hAnsi="Calibri" w:cs="Calibri"/>
          <w:bCs/>
          <w:color w:val="000000" w:themeColor="text1"/>
          <w:sz w:val="20"/>
        </w:rPr>
        <w:t>application des</w:t>
      </w:r>
      <w:r w:rsidRPr="00552D24">
        <w:rPr>
          <w:rFonts w:ascii="Calibri" w:hAnsi="Calibri" w:cs="Calibri"/>
          <w:bCs/>
          <w:color w:val="000000" w:themeColor="text1"/>
          <w:sz w:val="20"/>
        </w:rPr>
        <w:t xml:space="preserve"> articles R2162-2</w:t>
      </w:r>
      <w:r>
        <w:rPr>
          <w:rFonts w:ascii="Calibri" w:hAnsi="Calibri" w:cs="Calibri"/>
          <w:bCs/>
          <w:color w:val="000000" w:themeColor="text1"/>
          <w:sz w:val="20"/>
        </w:rPr>
        <w:t>, R2162-13 et</w:t>
      </w:r>
      <w:r w:rsidRPr="00552D24">
        <w:rPr>
          <w:rFonts w:ascii="Calibri" w:hAnsi="Calibri" w:cs="Calibri"/>
          <w:bCs/>
          <w:color w:val="000000" w:themeColor="text1"/>
          <w:sz w:val="20"/>
        </w:rPr>
        <w:t xml:space="preserve"> R2162-14 du code de la commande publique</w:t>
      </w:r>
      <w:r>
        <w:rPr>
          <w:rFonts w:ascii="Calibri" w:hAnsi="Calibri" w:cs="Calibri"/>
          <w:bCs/>
          <w:color w:val="000000" w:themeColor="text1"/>
          <w:sz w:val="20"/>
        </w:rPr>
        <w:t xml:space="preserve">, sans engagement minimum </w:t>
      </w:r>
      <w:r w:rsidR="00763874">
        <w:rPr>
          <w:rFonts w:ascii="Calibri" w:hAnsi="Calibri" w:cs="Calibri"/>
          <w:bCs/>
          <w:color w:val="000000" w:themeColor="text1"/>
          <w:sz w:val="20"/>
        </w:rPr>
        <w:t xml:space="preserve">et avec un engagement maximum annuel </w:t>
      </w:r>
      <w:r w:rsidR="00763874" w:rsidRPr="009400CA">
        <w:rPr>
          <w:rFonts w:ascii="Calibri" w:hAnsi="Calibri" w:cs="Calibri"/>
          <w:bCs/>
          <w:color w:val="000000" w:themeColor="text1"/>
          <w:sz w:val="20"/>
        </w:rPr>
        <w:t xml:space="preserve">de </w:t>
      </w:r>
      <w:r w:rsidR="009400CA" w:rsidRPr="009400CA">
        <w:rPr>
          <w:rFonts w:ascii="Calibri" w:hAnsi="Calibri" w:cs="Calibri"/>
          <w:bCs/>
          <w:color w:val="000000" w:themeColor="text1"/>
          <w:sz w:val="20"/>
        </w:rPr>
        <w:t>60 000</w:t>
      </w:r>
      <w:r w:rsidR="00763874" w:rsidRPr="009400CA">
        <w:rPr>
          <w:rFonts w:ascii="Calibri" w:hAnsi="Calibri" w:cs="Calibri"/>
          <w:bCs/>
          <w:color w:val="000000" w:themeColor="text1"/>
          <w:sz w:val="20"/>
        </w:rPr>
        <w:t xml:space="preserve"> € HT</w:t>
      </w:r>
      <w:r>
        <w:rPr>
          <w:rFonts w:ascii="Calibri" w:hAnsi="Calibri" w:cs="Calibri"/>
          <w:bCs/>
          <w:color w:val="000000" w:themeColor="text1"/>
          <w:sz w:val="20"/>
        </w:rPr>
        <w:t xml:space="preserve"> et selon les termes suivants :</w:t>
      </w:r>
    </w:p>
    <w:p w14:paraId="51E94706" w14:textId="77777777" w:rsidR="00AC6796" w:rsidRDefault="00AC6796" w:rsidP="008061FD">
      <w:pPr>
        <w:pStyle w:val="Paragraphedeliste"/>
        <w:numPr>
          <w:ilvl w:val="1"/>
          <w:numId w:val="7"/>
        </w:numPr>
        <w:spacing w:after="120"/>
        <w:jc w:val="both"/>
        <w:rPr>
          <w:rFonts w:asciiTheme="minorHAnsi" w:hAnsiTheme="minorHAnsi"/>
          <w:sz w:val="20"/>
          <w:szCs w:val="20"/>
        </w:rPr>
      </w:pPr>
      <w:proofErr w:type="gramStart"/>
      <w:r w:rsidRPr="00842494">
        <w:rPr>
          <w:rFonts w:asciiTheme="minorHAnsi" w:hAnsiTheme="minorHAnsi"/>
          <w:sz w:val="20"/>
          <w:szCs w:val="20"/>
        </w:rPr>
        <w:t>les</w:t>
      </w:r>
      <w:proofErr w:type="gramEnd"/>
      <w:r w:rsidRPr="00842494">
        <w:rPr>
          <w:rFonts w:asciiTheme="minorHAnsi" w:hAnsiTheme="minorHAnsi"/>
          <w:sz w:val="20"/>
          <w:szCs w:val="20"/>
        </w:rPr>
        <w:t xml:space="preserve"> prestations seront exécutées par émission de bons de commande successifs, documents écrits, adressés au(x) titulaire(x) de l’accord-cadre selon la survenance des besoins, qui précisent les prestations, telles que décrites au présent accord-cadre, dont l’exécution est demandée et en déterminent les quantités,</w:t>
      </w:r>
    </w:p>
    <w:p w14:paraId="02E9B88E" w14:textId="77777777" w:rsidR="005639CE" w:rsidRPr="00842494" w:rsidRDefault="005639CE" w:rsidP="005639CE">
      <w:pPr>
        <w:pStyle w:val="Paragraphedeliste"/>
        <w:spacing w:after="120"/>
        <w:ind w:left="1440"/>
        <w:jc w:val="both"/>
        <w:rPr>
          <w:rFonts w:asciiTheme="minorHAnsi" w:hAnsiTheme="minorHAnsi"/>
          <w:sz w:val="20"/>
          <w:szCs w:val="20"/>
        </w:rPr>
      </w:pPr>
    </w:p>
    <w:p w14:paraId="7D568D43" w14:textId="77777777" w:rsidR="00AC6796" w:rsidRPr="00AC6796" w:rsidRDefault="00AC6796" w:rsidP="008061FD">
      <w:pPr>
        <w:pStyle w:val="Paragraphedeliste"/>
        <w:numPr>
          <w:ilvl w:val="1"/>
          <w:numId w:val="7"/>
        </w:numPr>
        <w:spacing w:after="120"/>
        <w:jc w:val="both"/>
        <w:rPr>
          <w:rFonts w:asciiTheme="minorHAnsi" w:hAnsiTheme="minorHAnsi" w:cs="Calibri"/>
          <w:bCs/>
          <w:sz w:val="20"/>
          <w:szCs w:val="20"/>
        </w:rPr>
      </w:pPr>
      <w:proofErr w:type="gramStart"/>
      <w:r>
        <w:rPr>
          <w:rFonts w:asciiTheme="minorHAnsi" w:hAnsiTheme="minorHAnsi"/>
          <w:sz w:val="20"/>
          <w:szCs w:val="20"/>
        </w:rPr>
        <w:t>l’acheteur</w:t>
      </w:r>
      <w:proofErr w:type="gramEnd"/>
      <w:r w:rsidRPr="00842494">
        <w:rPr>
          <w:rFonts w:asciiTheme="minorHAnsi" w:hAnsiTheme="minorHAnsi"/>
          <w:sz w:val="20"/>
          <w:szCs w:val="20"/>
        </w:rPr>
        <w:t xml:space="preserve"> confie au titulaire, pendant toute la durée de validité du marché, l’exécution de la totalité des prestations</w:t>
      </w:r>
    </w:p>
    <w:p w14:paraId="01C67DAF" w14:textId="77777777" w:rsidR="00AC6796" w:rsidRPr="00AC6796" w:rsidRDefault="00AC6796" w:rsidP="00AC6796">
      <w:pPr>
        <w:pStyle w:val="Paragraphedeliste"/>
        <w:spacing w:after="120"/>
        <w:ind w:left="1440"/>
        <w:jc w:val="both"/>
        <w:rPr>
          <w:rFonts w:asciiTheme="minorHAnsi" w:hAnsiTheme="minorHAnsi" w:cs="Calibri"/>
          <w:bCs/>
          <w:sz w:val="20"/>
          <w:szCs w:val="20"/>
        </w:rPr>
      </w:pPr>
    </w:p>
    <w:bookmarkEnd w:id="10"/>
    <w:p w14:paraId="7C764C9B" w14:textId="42C6E278" w:rsidR="00AC6796" w:rsidRDefault="00AC6796" w:rsidP="00AC6796">
      <w:pPr>
        <w:spacing w:after="120"/>
        <w:jc w:val="both"/>
        <w:rPr>
          <w:rFonts w:asciiTheme="minorHAnsi" w:hAnsiTheme="minorHAnsi" w:cs="Calibri"/>
          <w:bCs/>
          <w:color w:val="FF0000"/>
          <w:sz w:val="20"/>
        </w:rPr>
      </w:pPr>
      <w:r>
        <w:rPr>
          <w:rFonts w:asciiTheme="minorHAnsi" w:hAnsiTheme="minorHAnsi" w:cs="Calibri"/>
          <w:bCs/>
          <w:sz w:val="20"/>
        </w:rPr>
        <w:t xml:space="preserve">Les modalités </w:t>
      </w:r>
      <w:r w:rsidR="008034B5">
        <w:rPr>
          <w:rFonts w:asciiTheme="minorHAnsi" w:hAnsiTheme="minorHAnsi" w:cs="Calibri"/>
          <w:bCs/>
          <w:sz w:val="20"/>
        </w:rPr>
        <w:t xml:space="preserve">administratives </w:t>
      </w:r>
      <w:r>
        <w:rPr>
          <w:rFonts w:asciiTheme="minorHAnsi" w:hAnsiTheme="minorHAnsi" w:cs="Calibri"/>
          <w:bCs/>
          <w:sz w:val="20"/>
        </w:rPr>
        <w:t xml:space="preserve">d’exécution des accords-cadres sont précisées </w:t>
      </w:r>
      <w:hyperlink w:anchor="_Modalités_administratives_d’exécuti" w:history="1">
        <w:r w:rsidR="008034B5" w:rsidRPr="008034B5">
          <w:rPr>
            <w:rStyle w:val="Lienhypertexte"/>
            <w:rFonts w:asciiTheme="minorHAnsi" w:hAnsiTheme="minorHAnsi" w:cs="Calibri"/>
            <w:bCs/>
            <w:sz w:val="20"/>
          </w:rPr>
          <w:t>à l’article 6.6 infra</w:t>
        </w:r>
      </w:hyperlink>
      <w:r w:rsidR="008034B5">
        <w:rPr>
          <w:rFonts w:asciiTheme="minorHAnsi" w:hAnsiTheme="minorHAnsi" w:cs="Calibri"/>
          <w:bCs/>
          <w:sz w:val="20"/>
        </w:rPr>
        <w:t>.</w:t>
      </w:r>
    </w:p>
    <w:p w14:paraId="63920AC1" w14:textId="77777777" w:rsidR="00E33ED9" w:rsidRDefault="00E33ED9" w:rsidP="00AC6796">
      <w:pPr>
        <w:spacing w:after="120"/>
        <w:jc w:val="both"/>
        <w:rPr>
          <w:rFonts w:asciiTheme="minorHAnsi" w:hAnsiTheme="minorHAnsi" w:cs="Calibri"/>
          <w:bCs/>
          <w:sz w:val="20"/>
        </w:rPr>
      </w:pPr>
    </w:p>
    <w:p w14:paraId="198A40DC" w14:textId="418234BD" w:rsidR="00AC6796" w:rsidRPr="00F32508" w:rsidRDefault="00AC6796" w:rsidP="00CF23A4">
      <w:pPr>
        <w:pStyle w:val="Titre2"/>
      </w:pPr>
      <w:bookmarkStart w:id="11" w:name="_Toc161668458"/>
      <w:r w:rsidRPr="00F32508">
        <w:t>Prestations supplémentaires éventuelles</w:t>
      </w:r>
      <w:bookmarkEnd w:id="11"/>
    </w:p>
    <w:p w14:paraId="67E6EDB8" w14:textId="77777777" w:rsidR="00AC6796" w:rsidRDefault="00AC6796" w:rsidP="00AC6796">
      <w:pPr>
        <w:jc w:val="both"/>
        <w:rPr>
          <w:rFonts w:ascii="Calibri" w:hAnsi="Calibri" w:cs="Calibri"/>
          <w:bCs/>
          <w:color w:val="000000" w:themeColor="text1"/>
          <w:sz w:val="20"/>
        </w:rPr>
      </w:pPr>
    </w:p>
    <w:p w14:paraId="08D8713D" w14:textId="727CE695" w:rsidR="00D94D5F" w:rsidRDefault="00AC6796" w:rsidP="00D94D5F">
      <w:pPr>
        <w:jc w:val="both"/>
        <w:rPr>
          <w:rFonts w:ascii="Calibri" w:hAnsi="Calibri" w:cs="Calibri"/>
          <w:bCs/>
          <w:color w:val="000000" w:themeColor="text1"/>
          <w:sz w:val="20"/>
        </w:rPr>
      </w:pPr>
      <w:r>
        <w:rPr>
          <w:rFonts w:ascii="Calibri" w:hAnsi="Calibri" w:cs="Calibri"/>
          <w:bCs/>
          <w:color w:val="000000" w:themeColor="text1"/>
          <w:sz w:val="20"/>
        </w:rPr>
        <w:t>Sans objet</w:t>
      </w:r>
      <w:r w:rsidR="00D94D5F">
        <w:rPr>
          <w:rFonts w:ascii="Calibri" w:hAnsi="Calibri" w:cs="Calibri"/>
          <w:bCs/>
          <w:color w:val="000000" w:themeColor="text1"/>
          <w:sz w:val="20"/>
        </w:rPr>
        <w:br w:type="page"/>
      </w:r>
    </w:p>
    <w:p w14:paraId="79A83897" w14:textId="2163B9BF" w:rsidR="00AC6796" w:rsidRDefault="00BA3929" w:rsidP="00AC6796">
      <w:pPr>
        <w:jc w:val="both"/>
        <w:rPr>
          <w:rFonts w:ascii="Calibri" w:hAnsi="Calibri" w:cs="Calibri"/>
          <w:bCs/>
          <w:color w:val="000000" w:themeColor="text1"/>
          <w:sz w:val="20"/>
        </w:rPr>
      </w:pPr>
      <w:r>
        <w:rPr>
          <w:noProof/>
          <w14:ligatures w14:val="standardContextual"/>
        </w:rPr>
        <w:lastRenderedPageBreak/>
        <w:drawing>
          <wp:anchor distT="0" distB="0" distL="114300" distR="114300" simplePos="0" relativeHeight="251606528" behindDoc="0" locked="0" layoutInCell="1" allowOverlap="1" wp14:anchorId="4CCDF136" wp14:editId="604D8686">
            <wp:simplePos x="0" y="0"/>
            <wp:positionH relativeFrom="column">
              <wp:posOffset>5411166</wp:posOffset>
            </wp:positionH>
            <wp:positionV relativeFrom="paragraph">
              <wp:posOffset>7952</wp:posOffset>
            </wp:positionV>
            <wp:extent cx="787179" cy="787179"/>
            <wp:effectExtent l="0" t="0" r="0" b="0"/>
            <wp:wrapThrough wrapText="bothSides">
              <wp:wrapPolygon edited="0">
                <wp:start x="8891" y="1569"/>
                <wp:lineTo x="2092" y="6799"/>
                <wp:lineTo x="1569" y="7845"/>
                <wp:lineTo x="3661" y="10983"/>
                <wp:lineTo x="1046" y="19351"/>
                <wp:lineTo x="19874" y="19351"/>
                <wp:lineTo x="17782" y="10983"/>
                <wp:lineTo x="19874" y="8891"/>
                <wp:lineTo x="18305" y="6276"/>
                <wp:lineTo x="12029" y="1569"/>
                <wp:lineTo x="8891" y="1569"/>
              </wp:wrapPolygon>
            </wp:wrapThrough>
            <wp:docPr id="2078898528" name="Graphique 6" descr="Banqu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898528" name="Graphique 2078898528" descr="Banque contour"/>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787179" cy="787179"/>
                    </a:xfrm>
                    <a:prstGeom prst="rect">
                      <a:avLst/>
                    </a:prstGeom>
                  </pic:spPr>
                </pic:pic>
              </a:graphicData>
            </a:graphic>
            <wp14:sizeRelH relativeFrom="margin">
              <wp14:pctWidth>0</wp14:pctWidth>
            </wp14:sizeRelH>
            <wp14:sizeRelV relativeFrom="margin">
              <wp14:pctHeight>0</wp14:pctHeight>
            </wp14:sizeRelV>
          </wp:anchor>
        </w:drawing>
      </w:r>
    </w:p>
    <w:p w14:paraId="2133CAAB" w14:textId="179745F6" w:rsidR="006034B4" w:rsidRPr="005306CC" w:rsidRDefault="0095763F" w:rsidP="003558A6">
      <w:pPr>
        <w:pStyle w:val="Titre1"/>
        <w:ind w:left="0"/>
      </w:pPr>
      <w:bookmarkStart w:id="12" w:name="_Toc161668459"/>
      <w:r w:rsidRPr="005306CC">
        <w:t xml:space="preserve">IDENTIFICATION </w:t>
      </w:r>
      <w:r w:rsidR="003E6961" w:rsidRPr="005306CC">
        <w:t>DE L’ACHETEUR</w:t>
      </w:r>
      <w:bookmarkEnd w:id="12"/>
    </w:p>
    <w:p w14:paraId="5AF2B60C" w14:textId="3DFA5C9B" w:rsidR="0060369B" w:rsidRPr="00291CAB" w:rsidRDefault="0060369B" w:rsidP="00CF23A4">
      <w:pPr>
        <w:pStyle w:val="Titre2"/>
      </w:pPr>
      <w:bookmarkStart w:id="13" w:name="_Toc473711498"/>
      <w:bookmarkStart w:id="14" w:name="_Toc161668460"/>
      <w:r w:rsidRPr="00291CAB">
        <w:t xml:space="preserve">Nom et adresse </w:t>
      </w:r>
      <w:bookmarkEnd w:id="13"/>
      <w:r w:rsidR="003E6961" w:rsidRPr="00291CAB">
        <w:t>de l’acheteur</w:t>
      </w:r>
      <w:bookmarkEnd w:id="14"/>
    </w:p>
    <w:p w14:paraId="353FC185" w14:textId="77777777" w:rsidR="00866892" w:rsidRDefault="00866892" w:rsidP="009A481F">
      <w:pPr>
        <w:spacing w:after="120"/>
        <w:jc w:val="both"/>
        <w:rPr>
          <w:rFonts w:ascii="Calibri" w:hAnsi="Calibri" w:cs="Calibri"/>
          <w:b/>
          <w:bCs/>
          <w:sz w:val="20"/>
        </w:rPr>
      </w:pPr>
    </w:p>
    <w:p w14:paraId="2C3EBF7B" w14:textId="4E051D3E" w:rsidR="00516BE9" w:rsidRPr="009A481F" w:rsidRDefault="00785687" w:rsidP="009A481F">
      <w:pPr>
        <w:spacing w:after="120"/>
        <w:jc w:val="both"/>
        <w:rPr>
          <w:rFonts w:ascii="Calibri" w:hAnsi="Calibri" w:cs="Calibri"/>
          <w:bCs/>
          <w:sz w:val="20"/>
        </w:rPr>
      </w:pPr>
      <w:r w:rsidRPr="00790055">
        <w:rPr>
          <w:rFonts w:ascii="Calibri" w:hAnsi="Calibri" w:cs="Calibri"/>
          <w:b/>
          <w:bCs/>
          <w:sz w:val="20"/>
        </w:rPr>
        <w:t>Chambre de Comme</w:t>
      </w:r>
      <w:r w:rsidR="00EF72AA" w:rsidRPr="00790055">
        <w:rPr>
          <w:rFonts w:ascii="Calibri" w:hAnsi="Calibri" w:cs="Calibri"/>
          <w:b/>
          <w:bCs/>
          <w:sz w:val="20"/>
        </w:rPr>
        <w:t xml:space="preserve">rce et d’Industrie </w:t>
      </w:r>
      <w:r w:rsidR="00516BE9" w:rsidRPr="00516BE9">
        <w:rPr>
          <w:rFonts w:asciiTheme="minorHAnsi" w:hAnsiTheme="minorHAnsi"/>
          <w:b/>
          <w:sz w:val="20"/>
          <w:szCs w:val="20"/>
        </w:rPr>
        <w:t>Rouen Métropole</w:t>
      </w:r>
      <w:r w:rsidR="00516BE9">
        <w:rPr>
          <w:rFonts w:asciiTheme="minorHAnsi" w:hAnsiTheme="minorHAnsi"/>
          <w:sz w:val="20"/>
          <w:szCs w:val="20"/>
        </w:rPr>
        <w:t>, ci-après</w:t>
      </w:r>
      <w:r w:rsidR="00516BE9" w:rsidRPr="00516BE9">
        <w:rPr>
          <w:rFonts w:asciiTheme="minorHAnsi" w:hAnsiTheme="minorHAnsi" w:cs="Calibri"/>
          <w:b/>
          <w:bCs/>
          <w:sz w:val="20"/>
          <w:szCs w:val="20"/>
        </w:rPr>
        <w:t xml:space="preserve"> </w:t>
      </w:r>
      <w:r w:rsidR="00EF72AA" w:rsidRPr="00790055">
        <w:rPr>
          <w:rFonts w:ascii="Calibri" w:hAnsi="Calibri" w:cs="Calibri"/>
          <w:b/>
          <w:bCs/>
          <w:sz w:val="20"/>
        </w:rPr>
        <w:t>« CCI</w:t>
      </w:r>
      <w:r w:rsidR="00516BE9">
        <w:rPr>
          <w:rFonts w:ascii="Calibri" w:hAnsi="Calibri" w:cs="Calibri"/>
          <w:b/>
          <w:bCs/>
          <w:sz w:val="20"/>
        </w:rPr>
        <w:t xml:space="preserve"> Rouen Métropole </w:t>
      </w:r>
      <w:r w:rsidR="00EF72AA" w:rsidRPr="00790055">
        <w:rPr>
          <w:rFonts w:ascii="Calibri" w:hAnsi="Calibri" w:cs="Calibri"/>
          <w:b/>
          <w:bCs/>
          <w:sz w:val="20"/>
        </w:rPr>
        <w:t>»</w:t>
      </w:r>
      <w:r w:rsidR="00D06201">
        <w:rPr>
          <w:rFonts w:ascii="Calibri" w:hAnsi="Calibri" w:cs="Calibri"/>
          <w:b/>
          <w:bCs/>
          <w:sz w:val="20"/>
        </w:rPr>
        <w:t xml:space="preserve"> ou « CCI »</w:t>
      </w:r>
      <w:r w:rsidR="00AD23B6">
        <w:rPr>
          <w:rFonts w:ascii="Calibri" w:hAnsi="Calibri" w:cs="Calibri"/>
          <w:bCs/>
          <w:sz w:val="20"/>
        </w:rPr>
        <w:t>,</w:t>
      </w:r>
      <w:r w:rsidR="009A481F">
        <w:rPr>
          <w:rFonts w:ascii="Calibri" w:hAnsi="Calibri" w:cs="Calibri"/>
          <w:bCs/>
          <w:sz w:val="20"/>
        </w:rPr>
        <w:t xml:space="preserve"> </w:t>
      </w:r>
      <w:r w:rsidR="00DE1DA5">
        <w:rPr>
          <w:rFonts w:ascii="Calibri" w:hAnsi="Calibri" w:cs="Calibri"/>
          <w:bCs/>
          <w:sz w:val="20"/>
        </w:rPr>
        <w:t>20</w:t>
      </w:r>
      <w:r w:rsidR="00516BE9" w:rsidRPr="009A481F">
        <w:rPr>
          <w:rFonts w:ascii="Calibri" w:hAnsi="Calibri" w:cs="Calibri"/>
          <w:bCs/>
          <w:sz w:val="20"/>
        </w:rPr>
        <w:t xml:space="preserve"> </w:t>
      </w:r>
      <w:proofErr w:type="gramStart"/>
      <w:r w:rsidR="00516BE9" w:rsidRPr="009A481F">
        <w:rPr>
          <w:rFonts w:ascii="Calibri" w:hAnsi="Calibri" w:cs="Calibri"/>
          <w:bCs/>
          <w:sz w:val="20"/>
        </w:rPr>
        <w:t>passage</w:t>
      </w:r>
      <w:proofErr w:type="gramEnd"/>
      <w:r w:rsidR="00516BE9" w:rsidRPr="009A481F">
        <w:rPr>
          <w:rFonts w:ascii="Calibri" w:hAnsi="Calibri" w:cs="Calibri"/>
          <w:bCs/>
          <w:sz w:val="20"/>
        </w:rPr>
        <w:t xml:space="preserve"> de la </w:t>
      </w:r>
      <w:proofErr w:type="spellStart"/>
      <w:r w:rsidR="00516BE9" w:rsidRPr="009A481F">
        <w:rPr>
          <w:rFonts w:ascii="Calibri" w:hAnsi="Calibri" w:cs="Calibri"/>
          <w:bCs/>
          <w:sz w:val="20"/>
        </w:rPr>
        <w:t>Luciline</w:t>
      </w:r>
      <w:proofErr w:type="spellEnd"/>
      <w:r w:rsidR="00516BE9" w:rsidRPr="009A481F">
        <w:rPr>
          <w:rFonts w:ascii="Calibri" w:hAnsi="Calibri" w:cs="Calibri"/>
          <w:bCs/>
          <w:sz w:val="20"/>
        </w:rPr>
        <w:t xml:space="preserve"> –</w:t>
      </w:r>
      <w:r w:rsidR="000645B0">
        <w:rPr>
          <w:rFonts w:ascii="Calibri" w:hAnsi="Calibri" w:cs="Calibri"/>
          <w:bCs/>
          <w:sz w:val="20"/>
        </w:rPr>
        <w:t xml:space="preserve"> Bâtiment l’</w:t>
      </w:r>
      <w:proofErr w:type="spellStart"/>
      <w:r w:rsidR="000645B0">
        <w:rPr>
          <w:rFonts w:ascii="Calibri" w:hAnsi="Calibri" w:cs="Calibri"/>
          <w:bCs/>
          <w:sz w:val="20"/>
        </w:rPr>
        <w:t>Opensèn</w:t>
      </w:r>
      <w:proofErr w:type="spellEnd"/>
      <w:r w:rsidR="000645B0">
        <w:rPr>
          <w:rFonts w:ascii="Calibri" w:hAnsi="Calibri" w:cs="Calibri"/>
          <w:bCs/>
          <w:sz w:val="20"/>
        </w:rPr>
        <w:t xml:space="preserve"> – </w:t>
      </w:r>
      <w:r w:rsidR="00516BE9" w:rsidRPr="009A481F">
        <w:rPr>
          <w:rFonts w:ascii="Calibri" w:hAnsi="Calibri" w:cs="Calibri"/>
          <w:bCs/>
          <w:sz w:val="20"/>
        </w:rPr>
        <w:t>CS 40641 – 76007 ROUEN Cedex 1</w:t>
      </w:r>
    </w:p>
    <w:p w14:paraId="7E449258" w14:textId="77777777" w:rsidR="00516BE9" w:rsidRPr="00213E11" w:rsidRDefault="00516BE9" w:rsidP="00516BE9">
      <w:pPr>
        <w:ind w:left="2"/>
        <w:rPr>
          <w:rFonts w:ascii="Calibri" w:hAnsi="Calibri" w:cs="Calibri"/>
          <w:bCs/>
          <w:sz w:val="22"/>
        </w:rPr>
      </w:pPr>
    </w:p>
    <w:p w14:paraId="27AF30CF" w14:textId="77777777" w:rsidR="005E7C14" w:rsidRPr="0031393A" w:rsidRDefault="005E7C14" w:rsidP="009D1894">
      <w:pPr>
        <w:spacing w:after="120"/>
        <w:jc w:val="both"/>
        <w:rPr>
          <w:rFonts w:asciiTheme="minorHAnsi" w:hAnsiTheme="minorHAnsi"/>
          <w:sz w:val="20"/>
          <w:szCs w:val="20"/>
        </w:rPr>
      </w:pPr>
      <w:r w:rsidRPr="0031393A">
        <w:rPr>
          <w:rFonts w:asciiTheme="minorHAnsi" w:hAnsiTheme="minorHAnsi"/>
          <w:sz w:val="20"/>
          <w:szCs w:val="20"/>
        </w:rPr>
        <w:t>Type de pouvoir adjudicateur : Etablissement public national</w:t>
      </w:r>
    </w:p>
    <w:p w14:paraId="06F02BFA" w14:textId="54E0DE3C" w:rsidR="00552D24" w:rsidRDefault="00552D24" w:rsidP="0031393A">
      <w:pPr>
        <w:spacing w:after="120"/>
        <w:jc w:val="both"/>
        <w:rPr>
          <w:rFonts w:asciiTheme="minorHAnsi" w:hAnsiTheme="minorHAnsi"/>
          <w:sz w:val="20"/>
          <w:szCs w:val="20"/>
        </w:rPr>
      </w:pPr>
      <w:r w:rsidRPr="0031393A">
        <w:rPr>
          <w:rFonts w:asciiTheme="minorHAnsi" w:hAnsiTheme="minorHAnsi"/>
          <w:sz w:val="20"/>
          <w:szCs w:val="20"/>
        </w:rPr>
        <w:t xml:space="preserve">Agissant pour son compte et, par groupement de commandes, pour le compte </w:t>
      </w:r>
      <w:r w:rsidR="00866892">
        <w:rPr>
          <w:rFonts w:asciiTheme="minorHAnsi" w:hAnsiTheme="minorHAnsi"/>
          <w:sz w:val="20"/>
          <w:szCs w:val="20"/>
        </w:rPr>
        <w:t xml:space="preserve">de la SCI Campus CCI Seine Mer Normandie, </w:t>
      </w:r>
      <w:r w:rsidR="0031393A" w:rsidRPr="0031393A">
        <w:rPr>
          <w:rFonts w:asciiTheme="minorHAnsi" w:hAnsiTheme="minorHAnsi"/>
          <w:sz w:val="20"/>
          <w:szCs w:val="20"/>
        </w:rPr>
        <w:t xml:space="preserve">de la </w:t>
      </w:r>
      <w:r w:rsidRPr="0031393A">
        <w:rPr>
          <w:rFonts w:asciiTheme="minorHAnsi" w:hAnsiTheme="minorHAnsi"/>
          <w:sz w:val="20"/>
          <w:szCs w:val="20"/>
        </w:rPr>
        <w:t>SCI Entreprises +</w:t>
      </w:r>
      <w:r w:rsidR="00016317">
        <w:rPr>
          <w:rFonts w:asciiTheme="minorHAnsi" w:hAnsiTheme="minorHAnsi"/>
          <w:sz w:val="20"/>
          <w:szCs w:val="20"/>
        </w:rPr>
        <w:t xml:space="preserve"> et du CEPPIC Association.</w:t>
      </w:r>
    </w:p>
    <w:p w14:paraId="3131987C" w14:textId="77777777" w:rsidR="00866892" w:rsidRDefault="00866892" w:rsidP="0031393A">
      <w:pPr>
        <w:spacing w:after="120"/>
        <w:jc w:val="both"/>
        <w:rPr>
          <w:rFonts w:asciiTheme="minorHAnsi" w:hAnsiTheme="minorHAnsi"/>
          <w:sz w:val="20"/>
          <w:szCs w:val="20"/>
        </w:rPr>
      </w:pPr>
    </w:p>
    <w:p w14:paraId="46D3C0D4" w14:textId="40E82DE8" w:rsidR="00714175" w:rsidRDefault="00785687" w:rsidP="00CF23A4">
      <w:pPr>
        <w:pStyle w:val="Titre2"/>
      </w:pPr>
      <w:bookmarkStart w:id="15" w:name="_Toc161668461"/>
      <w:r w:rsidRPr="00714175">
        <w:t>Représ</w:t>
      </w:r>
      <w:r w:rsidR="000D6836" w:rsidRPr="00714175">
        <w:t xml:space="preserve">entant </w:t>
      </w:r>
      <w:r w:rsidR="003E6961">
        <w:t>de l’acheteur</w:t>
      </w:r>
      <w:bookmarkEnd w:id="15"/>
    </w:p>
    <w:p w14:paraId="6F86E452" w14:textId="77777777" w:rsidR="00E33ED9" w:rsidRPr="00E33ED9" w:rsidRDefault="00E33ED9" w:rsidP="00E33ED9"/>
    <w:p w14:paraId="449968E5" w14:textId="77777777" w:rsidR="00785687" w:rsidRDefault="000D6836" w:rsidP="009D1894">
      <w:pPr>
        <w:spacing w:after="120"/>
        <w:jc w:val="both"/>
        <w:rPr>
          <w:rFonts w:ascii="Calibri" w:hAnsi="Calibri" w:cs="Calibri"/>
          <w:bCs/>
          <w:sz w:val="20"/>
        </w:rPr>
      </w:pPr>
      <w:r>
        <w:rPr>
          <w:rFonts w:asciiTheme="minorHAnsi" w:hAnsiTheme="minorHAnsi"/>
          <w:sz w:val="20"/>
          <w:szCs w:val="20"/>
        </w:rPr>
        <w:t xml:space="preserve">Le représentant </w:t>
      </w:r>
      <w:r w:rsidR="003E6961">
        <w:rPr>
          <w:rFonts w:asciiTheme="minorHAnsi" w:hAnsiTheme="minorHAnsi"/>
          <w:sz w:val="20"/>
          <w:szCs w:val="20"/>
        </w:rPr>
        <w:t>de l’acheteur</w:t>
      </w:r>
      <w:r>
        <w:rPr>
          <w:rFonts w:asciiTheme="minorHAnsi" w:hAnsiTheme="minorHAnsi"/>
          <w:sz w:val="20"/>
          <w:szCs w:val="20"/>
        </w:rPr>
        <w:t xml:space="preserve"> </w:t>
      </w:r>
      <w:r w:rsidRPr="00790055">
        <w:rPr>
          <w:rFonts w:asciiTheme="minorHAnsi" w:hAnsiTheme="minorHAnsi"/>
          <w:sz w:val="20"/>
          <w:szCs w:val="20"/>
        </w:rPr>
        <w:t>est</w:t>
      </w:r>
      <w:r w:rsidR="00F13ADD" w:rsidRPr="00790055">
        <w:rPr>
          <w:rFonts w:asciiTheme="minorHAnsi" w:hAnsiTheme="minorHAnsi"/>
          <w:sz w:val="20"/>
          <w:szCs w:val="20"/>
        </w:rPr>
        <w:t> :</w:t>
      </w:r>
      <w:r w:rsidR="00AC6169">
        <w:rPr>
          <w:rFonts w:asciiTheme="minorHAnsi" w:hAnsiTheme="minorHAnsi"/>
          <w:sz w:val="20"/>
          <w:szCs w:val="20"/>
        </w:rPr>
        <w:t xml:space="preserve"> </w:t>
      </w:r>
      <w:r w:rsidR="00516BE9">
        <w:rPr>
          <w:rFonts w:asciiTheme="minorHAnsi" w:hAnsiTheme="minorHAnsi"/>
          <w:sz w:val="20"/>
          <w:szCs w:val="20"/>
        </w:rPr>
        <w:t>M. Vincent LAUDAT, Président</w:t>
      </w:r>
      <w:r w:rsidR="009D578F">
        <w:rPr>
          <w:rFonts w:asciiTheme="minorHAnsi" w:hAnsiTheme="minorHAnsi"/>
          <w:sz w:val="20"/>
          <w:szCs w:val="20"/>
        </w:rPr>
        <w:t xml:space="preserve">, </w:t>
      </w:r>
      <w:r w:rsidR="00516BE9">
        <w:rPr>
          <w:rFonts w:ascii="Calibri" w:hAnsi="Calibri" w:cs="Calibri"/>
          <w:bCs/>
          <w:sz w:val="20"/>
        </w:rPr>
        <w:t>ou s</w:t>
      </w:r>
      <w:r w:rsidR="00680BE9">
        <w:rPr>
          <w:rFonts w:ascii="Calibri" w:hAnsi="Calibri" w:cs="Calibri"/>
          <w:bCs/>
          <w:sz w:val="20"/>
        </w:rPr>
        <w:t>on</w:t>
      </w:r>
      <w:r w:rsidR="00516BE9">
        <w:rPr>
          <w:rFonts w:ascii="Calibri" w:hAnsi="Calibri" w:cs="Calibri"/>
          <w:bCs/>
          <w:sz w:val="20"/>
        </w:rPr>
        <w:t xml:space="preserve"> délégataire, </w:t>
      </w:r>
      <w:r w:rsidR="00680BE9">
        <w:rPr>
          <w:rFonts w:ascii="Calibri" w:hAnsi="Calibri" w:cs="Calibri"/>
          <w:bCs/>
          <w:sz w:val="20"/>
        </w:rPr>
        <w:t>M. Frédéric COUSIN</w:t>
      </w:r>
      <w:r w:rsidR="009A481F">
        <w:rPr>
          <w:rFonts w:ascii="Calibri" w:hAnsi="Calibri" w:cs="Calibri"/>
          <w:bCs/>
          <w:sz w:val="20"/>
        </w:rPr>
        <w:t>, Directeur Général</w:t>
      </w:r>
      <w:r w:rsidR="00516BE9">
        <w:rPr>
          <w:rFonts w:ascii="Calibri" w:hAnsi="Calibri" w:cs="Calibri"/>
          <w:bCs/>
          <w:sz w:val="20"/>
        </w:rPr>
        <w:t>.</w:t>
      </w:r>
    </w:p>
    <w:p w14:paraId="7D1EC91B" w14:textId="77777777" w:rsidR="00866892" w:rsidRDefault="00866892" w:rsidP="009D1894">
      <w:pPr>
        <w:spacing w:after="120"/>
        <w:jc w:val="both"/>
        <w:rPr>
          <w:rFonts w:asciiTheme="minorHAnsi" w:hAnsiTheme="minorHAnsi"/>
          <w:sz w:val="20"/>
          <w:szCs w:val="20"/>
        </w:rPr>
      </w:pPr>
    </w:p>
    <w:p w14:paraId="4C59F7E6" w14:textId="0A1BA249" w:rsidR="00785687" w:rsidRDefault="00785687" w:rsidP="00CF23A4">
      <w:pPr>
        <w:pStyle w:val="Titre2"/>
      </w:pPr>
      <w:bookmarkStart w:id="16" w:name="_Toc161668462"/>
      <w:r w:rsidRPr="000D6836">
        <w:t xml:space="preserve">Personne habilitée à donner les </w:t>
      </w:r>
      <w:r w:rsidRPr="00AC6169">
        <w:t>renseigne</w:t>
      </w:r>
      <w:r w:rsidR="000D6836" w:rsidRPr="00AC6169">
        <w:t xml:space="preserve">ments prévus à l’article </w:t>
      </w:r>
      <w:r w:rsidR="00BA3D9B">
        <w:t>R2191-60 du code de la commande publique</w:t>
      </w:r>
      <w:bookmarkEnd w:id="16"/>
    </w:p>
    <w:p w14:paraId="785B60AC" w14:textId="77777777" w:rsidR="00E33ED9" w:rsidRPr="00E33ED9" w:rsidRDefault="00E33ED9" w:rsidP="00E33ED9"/>
    <w:p w14:paraId="3288232C" w14:textId="77777777" w:rsidR="00785687" w:rsidRDefault="000D6836" w:rsidP="009D1894">
      <w:pPr>
        <w:spacing w:after="120"/>
        <w:jc w:val="both"/>
        <w:rPr>
          <w:rFonts w:asciiTheme="minorHAnsi" w:hAnsiTheme="minorHAnsi"/>
          <w:sz w:val="20"/>
          <w:szCs w:val="20"/>
        </w:rPr>
      </w:pPr>
      <w:r w:rsidRPr="00AC6169">
        <w:rPr>
          <w:rFonts w:asciiTheme="minorHAnsi" w:hAnsiTheme="minorHAnsi"/>
          <w:sz w:val="20"/>
          <w:szCs w:val="20"/>
        </w:rPr>
        <w:t xml:space="preserve">La personne habilitée à donner les renseignements </w:t>
      </w:r>
      <w:r w:rsidR="00AC6169" w:rsidRPr="00AC6169">
        <w:rPr>
          <w:rFonts w:asciiTheme="minorHAnsi" w:hAnsiTheme="minorHAnsi"/>
          <w:sz w:val="20"/>
          <w:szCs w:val="20"/>
        </w:rPr>
        <w:t xml:space="preserve">prévus à l’article </w:t>
      </w:r>
      <w:r w:rsidR="00BA3D9B">
        <w:rPr>
          <w:rFonts w:asciiTheme="minorHAnsi" w:hAnsiTheme="minorHAnsi"/>
          <w:sz w:val="20"/>
          <w:szCs w:val="20"/>
        </w:rPr>
        <w:t>R2191-60 du code de la commande publique</w:t>
      </w:r>
      <w:r w:rsidR="00AC6169" w:rsidRPr="00AC6169">
        <w:rPr>
          <w:rFonts w:asciiTheme="minorHAnsi" w:hAnsiTheme="minorHAnsi"/>
          <w:sz w:val="20"/>
          <w:szCs w:val="20"/>
        </w:rPr>
        <w:t xml:space="preserve"> </w:t>
      </w:r>
      <w:r>
        <w:rPr>
          <w:rFonts w:asciiTheme="minorHAnsi" w:hAnsiTheme="minorHAnsi"/>
          <w:sz w:val="20"/>
          <w:szCs w:val="20"/>
        </w:rPr>
        <w:t>est</w:t>
      </w:r>
      <w:r w:rsidR="00F13ADD">
        <w:rPr>
          <w:rFonts w:asciiTheme="minorHAnsi" w:hAnsiTheme="minorHAnsi"/>
          <w:sz w:val="20"/>
          <w:szCs w:val="20"/>
        </w:rPr>
        <w:t xml:space="preserve"> : </w:t>
      </w:r>
      <w:r w:rsidR="00785687" w:rsidRPr="00CE6B2E">
        <w:rPr>
          <w:rFonts w:asciiTheme="minorHAnsi" w:hAnsiTheme="minorHAnsi"/>
          <w:sz w:val="20"/>
          <w:szCs w:val="20"/>
        </w:rPr>
        <w:t xml:space="preserve">Monsieur le Président de </w:t>
      </w:r>
      <w:r w:rsidR="00785687" w:rsidRPr="004A3729">
        <w:rPr>
          <w:rFonts w:asciiTheme="minorHAnsi" w:hAnsiTheme="minorHAnsi"/>
          <w:sz w:val="20"/>
          <w:szCs w:val="20"/>
        </w:rPr>
        <w:t>la CCI</w:t>
      </w:r>
      <w:r w:rsidR="00516BE9">
        <w:rPr>
          <w:rFonts w:asciiTheme="minorHAnsi" w:hAnsiTheme="minorHAnsi"/>
          <w:sz w:val="20"/>
          <w:szCs w:val="20"/>
        </w:rPr>
        <w:t xml:space="preserve"> Rouen Métropole.</w:t>
      </w:r>
    </w:p>
    <w:p w14:paraId="6344981E" w14:textId="77777777" w:rsidR="00866892" w:rsidRPr="004A3729" w:rsidRDefault="00866892" w:rsidP="009D1894">
      <w:pPr>
        <w:spacing w:after="120"/>
        <w:jc w:val="both"/>
        <w:rPr>
          <w:rFonts w:asciiTheme="minorHAnsi" w:hAnsiTheme="minorHAnsi"/>
          <w:sz w:val="20"/>
          <w:szCs w:val="20"/>
        </w:rPr>
      </w:pPr>
    </w:p>
    <w:p w14:paraId="2BBA290D" w14:textId="70C51781" w:rsidR="00785687" w:rsidRDefault="000D6836" w:rsidP="00CF23A4">
      <w:pPr>
        <w:pStyle w:val="Titre2"/>
      </w:pPr>
      <w:bookmarkStart w:id="17" w:name="_Toc161668463"/>
      <w:r>
        <w:t>Désignation du comptable assignataire</w:t>
      </w:r>
      <w:bookmarkEnd w:id="17"/>
    </w:p>
    <w:p w14:paraId="37FA34E5" w14:textId="77777777" w:rsidR="00E33ED9" w:rsidRPr="00E33ED9" w:rsidRDefault="00E33ED9" w:rsidP="00E33ED9"/>
    <w:p w14:paraId="1FC597F0" w14:textId="77777777" w:rsidR="00785687" w:rsidRDefault="000D6836" w:rsidP="009D1894">
      <w:pPr>
        <w:spacing w:after="120"/>
        <w:jc w:val="both"/>
        <w:rPr>
          <w:rFonts w:asciiTheme="minorHAnsi" w:hAnsiTheme="minorHAnsi"/>
          <w:sz w:val="20"/>
          <w:szCs w:val="20"/>
        </w:rPr>
      </w:pPr>
      <w:r>
        <w:rPr>
          <w:rFonts w:asciiTheme="minorHAnsi" w:hAnsiTheme="minorHAnsi"/>
          <w:sz w:val="20"/>
          <w:szCs w:val="20"/>
        </w:rPr>
        <w:t>Le comptable assignataire est</w:t>
      </w:r>
      <w:r w:rsidR="00F13ADD">
        <w:rPr>
          <w:rFonts w:asciiTheme="minorHAnsi" w:hAnsiTheme="minorHAnsi"/>
          <w:sz w:val="20"/>
          <w:szCs w:val="20"/>
        </w:rPr>
        <w:t xml:space="preserve"> : </w:t>
      </w:r>
      <w:r w:rsidR="00785687">
        <w:rPr>
          <w:rFonts w:asciiTheme="minorHAnsi" w:hAnsiTheme="minorHAnsi"/>
          <w:sz w:val="20"/>
          <w:szCs w:val="20"/>
        </w:rPr>
        <w:t xml:space="preserve">Monsieur </w:t>
      </w:r>
      <w:r w:rsidR="00785687" w:rsidRPr="00CE6B2E">
        <w:rPr>
          <w:rFonts w:asciiTheme="minorHAnsi" w:hAnsiTheme="minorHAnsi"/>
          <w:sz w:val="20"/>
          <w:szCs w:val="20"/>
        </w:rPr>
        <w:t>le Trésorier de la CCI</w:t>
      </w:r>
      <w:r w:rsidR="00516BE9">
        <w:rPr>
          <w:rFonts w:asciiTheme="minorHAnsi" w:hAnsiTheme="minorHAnsi"/>
          <w:sz w:val="20"/>
          <w:szCs w:val="20"/>
        </w:rPr>
        <w:t xml:space="preserve"> Rouen</w:t>
      </w:r>
      <w:r w:rsidR="00790055">
        <w:rPr>
          <w:rFonts w:asciiTheme="minorHAnsi" w:hAnsiTheme="minorHAnsi"/>
          <w:sz w:val="20"/>
          <w:szCs w:val="20"/>
        </w:rPr>
        <w:t xml:space="preserve"> </w:t>
      </w:r>
      <w:r w:rsidR="00516BE9">
        <w:rPr>
          <w:rFonts w:asciiTheme="minorHAnsi" w:hAnsiTheme="minorHAnsi"/>
          <w:sz w:val="20"/>
          <w:szCs w:val="20"/>
        </w:rPr>
        <w:t>Métropole.</w:t>
      </w:r>
    </w:p>
    <w:p w14:paraId="515E1954" w14:textId="204B48CF" w:rsidR="009F3950" w:rsidRDefault="00BC4052" w:rsidP="009D1894">
      <w:pPr>
        <w:spacing w:after="120"/>
        <w:jc w:val="both"/>
        <w:rPr>
          <w:rFonts w:asciiTheme="minorHAnsi" w:hAnsiTheme="minorHAnsi"/>
          <w:sz w:val="20"/>
          <w:szCs w:val="20"/>
        </w:rPr>
      </w:pPr>
      <w:r>
        <w:rPr>
          <w:noProof/>
        </w:rPr>
        <w:drawing>
          <wp:anchor distT="0" distB="0" distL="114300" distR="114300" simplePos="0" relativeHeight="251611648" behindDoc="0" locked="0" layoutInCell="1" allowOverlap="1" wp14:anchorId="706719BD" wp14:editId="252853CA">
            <wp:simplePos x="0" y="0"/>
            <wp:positionH relativeFrom="column">
              <wp:posOffset>5860415</wp:posOffset>
            </wp:positionH>
            <wp:positionV relativeFrom="paragraph">
              <wp:posOffset>227965</wp:posOffset>
            </wp:positionV>
            <wp:extent cx="914400" cy="914400"/>
            <wp:effectExtent l="0" t="0" r="0" b="0"/>
            <wp:wrapThrough wrapText="bothSides">
              <wp:wrapPolygon edited="0">
                <wp:start x="4050" y="2700"/>
                <wp:lineTo x="1350" y="10350"/>
                <wp:lineTo x="1350" y="18450"/>
                <wp:lineTo x="19800" y="18450"/>
                <wp:lineTo x="20700" y="6300"/>
                <wp:lineTo x="18900" y="4950"/>
                <wp:lineTo x="11250" y="2700"/>
                <wp:lineTo x="4050" y="2700"/>
              </wp:wrapPolygon>
            </wp:wrapThrough>
            <wp:docPr id="1701204373" name="Graphique 1" descr="Vill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204373" name="Graphique 1701204373" descr="Ville contour"/>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914400" cy="914400"/>
                    </a:xfrm>
                    <a:prstGeom prst="rect">
                      <a:avLst/>
                    </a:prstGeom>
                  </pic:spPr>
                </pic:pic>
              </a:graphicData>
            </a:graphic>
          </wp:anchor>
        </w:drawing>
      </w:r>
    </w:p>
    <w:p w14:paraId="15A53ADC" w14:textId="00837A9E" w:rsidR="00DF09D2" w:rsidRPr="008061FD" w:rsidRDefault="009F3950" w:rsidP="008061FD">
      <w:pPr>
        <w:pStyle w:val="Titre1"/>
        <w:ind w:left="-142"/>
      </w:pPr>
      <w:bookmarkStart w:id="18" w:name="_Toc161668464"/>
      <w:r w:rsidRPr="008061FD">
        <w:t>I</w:t>
      </w:r>
      <w:r w:rsidR="000471C6" w:rsidRPr="008061FD">
        <w:t>DENTIFICATION ET</w:t>
      </w:r>
      <w:r w:rsidR="00C96045" w:rsidRPr="008061FD">
        <w:t xml:space="preserve"> ENGAGEMENT DU TITULAIRE OU DU GROUPEMENT TITULAIRE</w:t>
      </w:r>
      <w:bookmarkEnd w:id="18"/>
    </w:p>
    <w:p w14:paraId="62DCEA2A" w14:textId="0E73528E" w:rsidR="00FB6DE6" w:rsidRDefault="00EE565C" w:rsidP="00435AD5">
      <w:pPr>
        <w:spacing w:before="120"/>
        <w:jc w:val="both"/>
        <w:rPr>
          <w:rFonts w:asciiTheme="minorHAnsi" w:hAnsiTheme="minorHAnsi"/>
          <w:sz w:val="20"/>
          <w:szCs w:val="20"/>
        </w:rPr>
      </w:pPr>
      <w:r w:rsidRPr="00EE565C">
        <w:rPr>
          <w:rFonts w:asciiTheme="minorHAnsi" w:hAnsiTheme="minorHAnsi"/>
          <w:b/>
          <w:noProof/>
          <w:color w:val="FF0000"/>
          <w:sz w:val="40"/>
          <w:szCs w:val="40"/>
        </w:rPr>
        <mc:AlternateContent>
          <mc:Choice Requires="wps">
            <w:drawing>
              <wp:anchor distT="45720" distB="45720" distL="114300" distR="114300" simplePos="0" relativeHeight="251600384" behindDoc="1" locked="0" layoutInCell="1" allowOverlap="1" wp14:anchorId="42F29292" wp14:editId="445DDE8E">
                <wp:simplePos x="0" y="0"/>
                <wp:positionH relativeFrom="column">
                  <wp:posOffset>79513</wp:posOffset>
                </wp:positionH>
                <wp:positionV relativeFrom="paragraph">
                  <wp:posOffset>88762</wp:posOffset>
                </wp:positionV>
                <wp:extent cx="492981" cy="333955"/>
                <wp:effectExtent l="0" t="0" r="21590" b="28575"/>
                <wp:wrapNone/>
                <wp:docPr id="160880390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981" cy="333955"/>
                        </a:xfrm>
                        <a:prstGeom prst="rect">
                          <a:avLst/>
                        </a:prstGeom>
                        <a:solidFill>
                          <a:srgbClr val="FFFFFF"/>
                        </a:solidFill>
                        <a:ln w="9525">
                          <a:solidFill>
                            <a:schemeClr val="bg1"/>
                          </a:solidFill>
                          <a:miter lim="800000"/>
                          <a:headEnd/>
                          <a:tailEnd/>
                        </a:ln>
                      </wps:spPr>
                      <wps:txbx>
                        <w:txbxContent>
                          <w:p w14:paraId="597D5311" w14:textId="77777777" w:rsidR="00EE565C" w:rsidRDefault="00EE565C" w:rsidP="00EE565C">
                            <w:r w:rsidRPr="00061829">
                              <w:rPr>
                                <w:rFonts w:asciiTheme="minorHAnsi" w:hAnsiTheme="minorHAnsi"/>
                                <w:b/>
                                <w:color w:val="FF0000"/>
                                <w:sz w:val="40"/>
                                <w:szCs w:val="40"/>
                              </w:rPr>
                              <w:sym w:font="Wingdings" w:char="F046"/>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F29292" id="_x0000_t202" coordsize="21600,21600" o:spt="202" path="m,l,21600r21600,l21600,xe">
                <v:stroke joinstyle="miter"/>
                <v:path gradientshapeok="t" o:connecttype="rect"/>
              </v:shapetype>
              <v:shape id="Zone de texte 2" o:spid="_x0000_s1026" type="#_x0000_t202" style="position:absolute;left:0;text-align:left;margin-left:6.25pt;margin-top:7pt;width:38.8pt;height:26.3pt;z-index:-251716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4tVFQIAAB0EAAAOAAAAZHJzL2Uyb0RvYy54bWysU9uO2yAQfa/Uf0C8N861Taw4q222qSpt&#10;L9K2H4AxtlGBoUBip1/fAXuz2e1bVR4Qw8CZmTNntje9VuQknJdgCjqbTCkRhkMlTVPQH98Pb9aU&#10;+MBMxRQYUdCz8PRm9/rVtrO5mEMLqhKOIIjxeWcL2oZg8yzzvBWa+QlYYdBZg9MsoOmarHKsQ3St&#10;svl0+jbrwFXWARfe4+3d4KS7hF/Xgoevde1FIKqgmFtIu0t7Gfdst2V545htJR/TYP+QhWbSYNAL&#10;1B0LjByd/AtKS+7AQx0mHHQGdS25SDVgNbPpi2oeWmZFqgXJ8fZCk/9/sPzL6cF+cyT076HHBqYi&#10;vL0H/tMTA/uWmUbcOgddK1iFgWeRsqyzPh+/Rqp97iNI2X2GCpvMjgESUF87HVnBOgmiYwPOF9JF&#10;HwjHy+VmvlnPKOHoWiwWm9UqRWD542frfPgoQJN4KKjDniZwdrr3ISbD8scnMZYHJauDVCoZrin3&#10;ypETw/4f0hrRnz1ThnQF3azmq6H+ZxBRiuICUjYDAy8CaRlQx0rqgq6ncQ3KiqR9MFVSWWBSDWfM&#10;WJmRxUjcQGHoyx4fRjZLqM7Ip4NBrzhfeGjB/aakQ60W1P86MicoUZ8M9mQzWy6juJOxXL2bo+Gu&#10;PeW1hxmOUAUNlAzHfUgDEfkycIu9q2Xi9SmTMVfUYKJ7nJco8ms7vXqa6t0fAAAA//8DAFBLAwQU&#10;AAYACAAAACEATMdl1NwAAAAHAQAADwAAAGRycy9kb3ducmV2LnhtbEyPwU7DMBBE70j8g7VI3Kjd&#10;qlg0jVMhEL0hREClRydekoh4HcVuG/h6llM5rUYzmn2TbybfiyOOsQtkYD5TIJDq4DpqDLy/Pd3c&#10;gYjJkrN9IDTwjRE2xeVFbjMXTvSKxzI1gksoZtZAm9KQSRnrFr2NszAgsfcZRm8Ty7GRbrQnLve9&#10;XCilpbcd8YfWDvjQYv1VHryBWCu9e1mWu49KbvFn5dzjfvtszPXVdL8GkXBK5zD84TM6FMxUhQO5&#10;KHrWi1tO8l3yJPZXag6iMqC1Blnk8j9/8QsAAP//AwBQSwECLQAUAAYACAAAACEAtoM4kv4AAADh&#10;AQAAEwAAAAAAAAAAAAAAAAAAAAAAW0NvbnRlbnRfVHlwZXNdLnhtbFBLAQItABQABgAIAAAAIQA4&#10;/SH/1gAAAJQBAAALAAAAAAAAAAAAAAAAAC8BAABfcmVscy8ucmVsc1BLAQItABQABgAIAAAAIQCF&#10;e4tVFQIAAB0EAAAOAAAAAAAAAAAAAAAAAC4CAABkcnMvZTJvRG9jLnhtbFBLAQItABQABgAIAAAA&#10;IQBMx2XU3AAAAAcBAAAPAAAAAAAAAAAAAAAAAG8EAABkcnMvZG93bnJldi54bWxQSwUGAAAAAAQA&#10;BADzAAAAeAUAAAAA&#10;" strokecolor="white [3212]">
                <v:textbox>
                  <w:txbxContent>
                    <w:p w14:paraId="597D5311" w14:textId="77777777" w:rsidR="00EE565C" w:rsidRDefault="00EE565C" w:rsidP="00EE565C">
                      <w:r w:rsidRPr="00061829">
                        <w:rPr>
                          <w:rFonts w:asciiTheme="minorHAnsi" w:hAnsiTheme="minorHAnsi"/>
                          <w:b/>
                          <w:color w:val="FF0000"/>
                          <w:sz w:val="40"/>
                          <w:szCs w:val="40"/>
                        </w:rPr>
                        <w:sym w:font="Wingdings" w:char="F046"/>
                      </w:r>
                    </w:p>
                  </w:txbxContent>
                </v:textbox>
              </v:shape>
            </w:pict>
          </mc:Fallback>
        </mc:AlternateContent>
      </w:r>
    </w:p>
    <w:p w14:paraId="5E9A37E2" w14:textId="41AFC05C" w:rsidR="00FB6DE6" w:rsidRPr="00C96045" w:rsidRDefault="00FB6DE6" w:rsidP="00CF23A4">
      <w:pPr>
        <w:pStyle w:val="Titre2"/>
      </w:pPr>
      <w:bookmarkStart w:id="19" w:name="_Toc161668465"/>
      <w:r>
        <w:t>Identification du titulaire</w:t>
      </w:r>
      <w:bookmarkEnd w:id="19"/>
    </w:p>
    <w:p w14:paraId="097A9C2B" w14:textId="77777777" w:rsidR="00291CAB" w:rsidRPr="00291CAB" w:rsidRDefault="00291CAB" w:rsidP="00E569EA">
      <w:pPr>
        <w:spacing w:after="120"/>
        <w:jc w:val="both"/>
        <w:rPr>
          <w:rFonts w:ascii="Calibri" w:hAnsi="Calibri" w:cs="Calibri"/>
          <w:bCs/>
          <w:i/>
          <w:iCs/>
          <w:sz w:val="20"/>
        </w:rPr>
      </w:pPr>
    </w:p>
    <w:p w14:paraId="39190D6B" w14:textId="3FDC4310" w:rsidR="00322E96" w:rsidRPr="00521503" w:rsidRDefault="00322E96" w:rsidP="00291CAB">
      <w:pPr>
        <w:pStyle w:val="Titre4"/>
        <w:rPr>
          <w:color w:val="FF0000"/>
        </w:rPr>
      </w:pPr>
      <w:r w:rsidRPr="00521503">
        <w:rPr>
          <w:color w:val="FF0000"/>
        </w:rPr>
        <w:t>CAS DE L’ENTREPRISE SE PRESENTANT SEULE</w:t>
      </w:r>
    </w:p>
    <w:p w14:paraId="6D162F32" w14:textId="7959B21A" w:rsidR="00683E97" w:rsidRPr="00683E97" w:rsidRDefault="000471C6" w:rsidP="00E569EA">
      <w:pPr>
        <w:spacing w:after="120"/>
        <w:jc w:val="both"/>
        <w:rPr>
          <w:rFonts w:ascii="Calibri" w:hAnsi="Calibri" w:cs="Calibri"/>
          <w:b/>
          <w:bCs/>
          <w:sz w:val="20"/>
        </w:rPr>
      </w:pPr>
      <w:r w:rsidRPr="000471C6">
        <w:rPr>
          <w:rFonts w:ascii="Calibri" w:hAnsi="Calibri" w:cs="Calibri"/>
          <w:b/>
          <w:bCs/>
          <w:noProof/>
          <w:sz w:val="20"/>
        </w:rPr>
        <mc:AlternateContent>
          <mc:Choice Requires="wps">
            <w:drawing>
              <wp:anchor distT="45720" distB="45720" distL="114300" distR="114300" simplePos="0" relativeHeight="251594240" behindDoc="0" locked="0" layoutInCell="1" allowOverlap="1" wp14:anchorId="30C72AA9" wp14:editId="2965945A">
                <wp:simplePos x="0" y="0"/>
                <wp:positionH relativeFrom="column">
                  <wp:posOffset>1295290</wp:posOffset>
                </wp:positionH>
                <wp:positionV relativeFrom="paragraph">
                  <wp:posOffset>169269</wp:posOffset>
                </wp:positionV>
                <wp:extent cx="4150360" cy="1404620"/>
                <wp:effectExtent l="0" t="0" r="21590" b="1143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0360" cy="1404620"/>
                        </a:xfrm>
                        <a:prstGeom prst="rect">
                          <a:avLst/>
                        </a:prstGeom>
                        <a:solidFill>
                          <a:schemeClr val="accent5">
                            <a:lumMod val="20000"/>
                            <a:lumOff val="80000"/>
                          </a:schemeClr>
                        </a:solidFill>
                        <a:ln w="9525">
                          <a:solidFill>
                            <a:srgbClr val="000000"/>
                          </a:solidFill>
                          <a:miter lim="800000"/>
                          <a:headEnd/>
                          <a:tailEnd/>
                        </a:ln>
                      </wps:spPr>
                      <wps:txbx>
                        <w:txbxContent>
                          <w:p w14:paraId="2AE6419C" w14:textId="633BAC82" w:rsidR="000471C6" w:rsidRPr="000471C6" w:rsidRDefault="000471C6">
                            <w:pPr>
                              <w:rPr>
                                <w:rFonts w:asciiTheme="minorHAnsi" w:hAnsiTheme="minorHAnsi" w:cstheme="minorHAnsi"/>
                                <w:sz w:val="20"/>
                                <w:szCs w:val="20"/>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0C72AA9" id="_x0000_s1027" type="#_x0000_t202" style="position:absolute;left:0;text-align:left;margin-left:102pt;margin-top:13.35pt;width:326.8pt;height:110.6pt;z-index:251594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qS4NQIAAGUEAAAOAAAAZHJzL2Uyb0RvYy54bWysVNuO0zAQfUfiHyy/06QlLbtR09XSpQhp&#10;uUgLH+A4TmNhe4ztNlm+fsdO2u3CG+LFGs/EZy7nTNY3g1bkKJyXYCo6n+WUCMOhkWZf0R/fd2+u&#10;KPGBmYYpMKKij8LTm83rV+velmIBHahGOIIgxpe9rWgXgi2zzPNOaOZnYIXBYAtOs4BXt88ax3pE&#10;1ypb5Pkq68E11gEX3qP3bgzSTcJvW8HD17b1IhBVUawtpNOls45ntlmzcu+Y7SSfymD/UIVm0mDS&#10;M9QdC4wcnPwLSkvuwEMbZhx0Bm0ruUg9YDfz/I9uHjpmReoFh+PteUz+/8HyL8cH+82RMLyHAQlM&#10;TXh7D/ynJwa2HTN7cesc9J1gDSaex5FlvfXl9DSO2pc+gtT9Z2iQZHYIkICG1uk4FeyTIDoS8Hge&#10;uhgC4egs5sv87QpDHGPzIi9Wi0RLxsrTc+t8+ChAk2hU1CGrCZ4d732I5bDy9EnM5kHJZieVSpeo&#10;JLFVjhwZaoBxLkxYpufqoLHe0Y9ayic1oBs1M7qvTm5MkTQZkVLCF0mUIX1Fr5eLEfhFzLt9fU4f&#10;4cY8EfCyTi0DLoKSuqIp6VRMnPoH0ySZBibVaONjZSYa4uRHDsJQD0Q2E0eRlRqaR+TFwah73FM0&#10;OnC/KelR8xX1vw7MCUrUJ4PcXs+LIi5JuhTLd0gEcZeR+jLCDEeoigZKRnMb0mKlqdtb1MBOJnae&#10;K5lKRi2nGU57F5fl8p6+ev47bJ4AAAD//wMAUEsDBBQABgAIAAAAIQDROShY3gAAAAoBAAAPAAAA&#10;ZHJzL2Rvd25yZXYueG1sTI/NTsMwEITvSLyDtUjcqEPVJiWNUyEk4IbUUHF2420ciNchdtrk7VlO&#10;cNuf2dlvit3kOnHGIbSeFNwvEhBItTctNQoO7893GxAhajK684QKZgywK6+vCp0bf6E9nqvYCDah&#10;kGsFNsY+lzLUFp0OC98j8e7kB6cjt0MjzaAvbO46uUySVDrdEn+wuscni/VXNTrGqMa3T1wnH5P5&#10;fq3DQc8vdj8rdXszPW5BRJzinxh+8fkGSmY6+pFMEJ2CZbLiLJGLNAPBgs06S0EcebDKHkCWhfwf&#10;ofwBAAD//wMAUEsBAi0AFAAGAAgAAAAhALaDOJL+AAAA4QEAABMAAAAAAAAAAAAAAAAAAAAAAFtD&#10;b250ZW50X1R5cGVzXS54bWxQSwECLQAUAAYACAAAACEAOP0h/9YAAACUAQAACwAAAAAAAAAAAAAA&#10;AAAvAQAAX3JlbHMvLnJlbHNQSwECLQAUAAYACAAAACEAI76kuDUCAABlBAAADgAAAAAAAAAAAAAA&#10;AAAuAgAAZHJzL2Uyb0RvYy54bWxQSwECLQAUAAYACAAAACEA0TkoWN4AAAAKAQAADwAAAAAAAAAA&#10;AAAAAACPBAAAZHJzL2Rvd25yZXYueG1sUEsFBgAAAAAEAAQA8wAAAJoFAAAAAA==&#10;" fillcolor="#daeef3 [664]">
                <v:textbox style="mso-fit-shape-to-text:t">
                  <w:txbxContent>
                    <w:p w14:paraId="2AE6419C" w14:textId="633BAC82" w:rsidR="000471C6" w:rsidRPr="000471C6" w:rsidRDefault="000471C6">
                      <w:pPr>
                        <w:rPr>
                          <w:rFonts w:asciiTheme="minorHAnsi" w:hAnsiTheme="minorHAnsi" w:cstheme="minorHAnsi"/>
                          <w:sz w:val="20"/>
                          <w:szCs w:val="20"/>
                        </w:rPr>
                      </w:pPr>
                    </w:p>
                  </w:txbxContent>
                </v:textbox>
              </v:shape>
            </w:pict>
          </mc:Fallback>
        </mc:AlternateContent>
      </w:r>
      <w:r w:rsidR="00683E97" w:rsidRPr="006F4E7A">
        <w:rPr>
          <w:rFonts w:ascii="Calibri" w:hAnsi="Calibri" w:cs="Calibri"/>
          <w:b/>
          <w:bCs/>
          <w:sz w:val="20"/>
        </w:rPr>
        <w:fldChar w:fldCharType="begin">
          <w:ffData>
            <w:name w:val=""/>
            <w:enabled/>
            <w:calcOnExit w:val="0"/>
            <w:checkBox>
              <w:sizeAuto/>
              <w:default w:val="0"/>
            </w:checkBox>
          </w:ffData>
        </w:fldChar>
      </w:r>
      <w:r w:rsidR="00683E97" w:rsidRPr="006F4E7A">
        <w:rPr>
          <w:rFonts w:ascii="Calibri" w:hAnsi="Calibri" w:cs="Calibri"/>
          <w:b/>
          <w:bCs/>
          <w:sz w:val="20"/>
        </w:rPr>
        <w:instrText xml:space="preserve"> FORMCHECKBOX </w:instrText>
      </w:r>
      <w:r w:rsidR="009400CA">
        <w:rPr>
          <w:rFonts w:ascii="Calibri" w:hAnsi="Calibri" w:cs="Calibri"/>
          <w:b/>
          <w:bCs/>
          <w:sz w:val="20"/>
        </w:rPr>
      </w:r>
      <w:r w:rsidR="009400CA">
        <w:rPr>
          <w:rFonts w:ascii="Calibri" w:hAnsi="Calibri" w:cs="Calibri"/>
          <w:b/>
          <w:bCs/>
          <w:sz w:val="20"/>
        </w:rPr>
        <w:fldChar w:fldCharType="separate"/>
      </w:r>
      <w:r w:rsidR="00683E97" w:rsidRPr="006F4E7A">
        <w:rPr>
          <w:rFonts w:ascii="Calibri" w:hAnsi="Calibri" w:cs="Calibri"/>
          <w:b/>
          <w:bCs/>
          <w:sz w:val="20"/>
        </w:rPr>
        <w:fldChar w:fldCharType="end"/>
      </w:r>
      <w:r w:rsidR="00683E97" w:rsidRPr="006F4E7A">
        <w:rPr>
          <w:rFonts w:ascii="Calibri" w:hAnsi="Calibri" w:cs="Calibri"/>
          <w:b/>
          <w:bCs/>
          <w:sz w:val="20"/>
          <w:u w:val="single"/>
        </w:rPr>
        <w:t>L’entreprise, cocontractant unique</w:t>
      </w:r>
      <w:r w:rsidR="00683E97" w:rsidRPr="006F4E7A">
        <w:rPr>
          <w:rFonts w:ascii="Calibri" w:hAnsi="Calibri" w:cs="Calibri"/>
          <w:b/>
          <w:bCs/>
          <w:sz w:val="20"/>
        </w:rPr>
        <w:t> :</w:t>
      </w:r>
    </w:p>
    <w:p w14:paraId="071D8F59" w14:textId="5539933D" w:rsidR="00E569EA" w:rsidRPr="00E569EA" w:rsidRDefault="00E569EA" w:rsidP="00E569EA">
      <w:pPr>
        <w:spacing w:after="120"/>
        <w:jc w:val="both"/>
        <w:rPr>
          <w:rFonts w:ascii="Calibri" w:hAnsi="Calibri" w:cs="Calibri"/>
          <w:b/>
          <w:bCs/>
          <w:sz w:val="20"/>
        </w:rPr>
      </w:pPr>
      <w:r w:rsidRPr="00E569EA">
        <w:rPr>
          <w:rFonts w:ascii="Calibri" w:hAnsi="Calibri" w:cs="Calibri"/>
          <w:b/>
          <w:bCs/>
          <w:sz w:val="20"/>
        </w:rPr>
        <w:t>Le signataire</w:t>
      </w:r>
      <w:r w:rsidR="00C40226" w:rsidRPr="00CE6B2E">
        <w:rPr>
          <w:rStyle w:val="Appelnotedebasdep"/>
          <w:rFonts w:asciiTheme="minorHAnsi" w:hAnsiTheme="minorHAnsi"/>
          <w:sz w:val="20"/>
          <w:szCs w:val="20"/>
        </w:rPr>
        <w:footnoteReference w:id="1"/>
      </w:r>
      <w:r w:rsidRPr="00E569EA">
        <w:rPr>
          <w:rFonts w:ascii="Calibri" w:hAnsi="Calibri" w:cs="Calibri"/>
          <w:b/>
          <w:bCs/>
          <w:sz w:val="20"/>
        </w:rPr>
        <w:t>,</w:t>
      </w:r>
      <w:r w:rsidR="00C40226">
        <w:rPr>
          <w:rFonts w:ascii="Calibri" w:hAnsi="Calibri" w:cs="Calibri"/>
          <w:b/>
          <w:bCs/>
          <w:sz w:val="20"/>
        </w:rPr>
        <w:t xml:space="preserve"> M. Mme </w:t>
      </w:r>
    </w:p>
    <w:p w14:paraId="1410F851" w14:textId="77777777" w:rsidR="00C40226" w:rsidRPr="00CE6B2E" w:rsidRDefault="00C40226" w:rsidP="00C40226">
      <w:pPr>
        <w:tabs>
          <w:tab w:val="left" w:pos="1980"/>
        </w:tabs>
        <w:spacing w:before="120"/>
        <w:ind w:left="357"/>
        <w:jc w:val="both"/>
        <w:rPr>
          <w:rFonts w:asciiTheme="minorHAnsi" w:hAnsiTheme="minorHAnsi"/>
          <w:sz w:val="20"/>
          <w:szCs w:val="20"/>
        </w:rPr>
      </w:pPr>
      <w:r w:rsidRPr="00CE6B2E">
        <w:rPr>
          <w:rFonts w:asciiTheme="minorHAnsi" w:hAnsiTheme="minorHAnsi"/>
          <w:sz w:val="20"/>
          <w:szCs w:val="20"/>
        </w:rPr>
        <w:t>En sa qualité de</w:t>
      </w:r>
      <w:r w:rsidRPr="00CE6B2E">
        <w:rPr>
          <w:rStyle w:val="Appelnotedebasdep"/>
          <w:rFonts w:asciiTheme="minorHAnsi" w:hAnsiTheme="minorHAnsi"/>
          <w:sz w:val="20"/>
          <w:szCs w:val="20"/>
        </w:rPr>
        <w:footnoteReference w:id="2"/>
      </w:r>
      <w:r w:rsidRPr="00CE6B2E">
        <w:rPr>
          <w:rFonts w:asciiTheme="minorHAnsi" w:hAnsiTheme="minorHAnsi"/>
          <w:sz w:val="20"/>
          <w:szCs w:val="20"/>
        </w:rPr>
        <w:t xml:space="preserve"> : </w:t>
      </w:r>
      <w:r w:rsidRPr="00CE6B2E">
        <w:rPr>
          <w:rFonts w:asciiTheme="minorHAnsi" w:hAnsiTheme="minorHAnsi"/>
          <w:sz w:val="20"/>
          <w:szCs w:val="20"/>
        </w:rPr>
        <w:tab/>
      </w:r>
      <w:r w:rsidRPr="00CE6B2E">
        <w:rPr>
          <w:rFonts w:asciiTheme="minorHAnsi" w:hAnsiTheme="minorHAnsi"/>
          <w:sz w:val="20"/>
          <w:szCs w:val="20"/>
        </w:rPr>
        <w:fldChar w:fldCharType="begin">
          <w:ffData>
            <w:name w:val="CaseACocher1"/>
            <w:enabled/>
            <w:calcOnExit w:val="0"/>
            <w:checkBox>
              <w:sizeAuto/>
              <w:default w:val="0"/>
            </w:checkBox>
          </w:ffData>
        </w:fldChar>
      </w:r>
      <w:r w:rsidRPr="00CE6B2E">
        <w:rPr>
          <w:rFonts w:asciiTheme="minorHAnsi" w:hAnsiTheme="minorHAnsi"/>
          <w:sz w:val="20"/>
          <w:szCs w:val="20"/>
        </w:rPr>
        <w:instrText xml:space="preserve"> FORMCHECKBOX </w:instrText>
      </w:r>
      <w:r w:rsidR="009400CA">
        <w:rPr>
          <w:rFonts w:asciiTheme="minorHAnsi" w:hAnsiTheme="minorHAnsi"/>
          <w:sz w:val="20"/>
          <w:szCs w:val="20"/>
        </w:rPr>
      </w:r>
      <w:r w:rsidR="009400CA">
        <w:rPr>
          <w:rFonts w:asciiTheme="minorHAnsi" w:hAnsiTheme="minorHAnsi"/>
          <w:sz w:val="20"/>
          <w:szCs w:val="20"/>
        </w:rPr>
        <w:fldChar w:fldCharType="separate"/>
      </w:r>
      <w:r w:rsidRPr="00CE6B2E">
        <w:rPr>
          <w:rFonts w:asciiTheme="minorHAnsi" w:hAnsiTheme="minorHAnsi"/>
          <w:sz w:val="20"/>
          <w:szCs w:val="20"/>
        </w:rPr>
        <w:fldChar w:fldCharType="end"/>
      </w:r>
      <w:r w:rsidRPr="00CE6B2E">
        <w:rPr>
          <w:rFonts w:asciiTheme="minorHAnsi" w:hAnsiTheme="minorHAnsi"/>
          <w:sz w:val="20"/>
          <w:szCs w:val="20"/>
        </w:rPr>
        <w:t xml:space="preserve"> représentant légal de l’entreprise,</w:t>
      </w:r>
    </w:p>
    <w:p w14:paraId="6A12EAA1" w14:textId="77777777" w:rsidR="00C40226" w:rsidRPr="00CE6B2E" w:rsidRDefault="00C40226" w:rsidP="00C40226">
      <w:pPr>
        <w:tabs>
          <w:tab w:val="left" w:pos="1980"/>
        </w:tabs>
        <w:spacing w:before="60"/>
        <w:ind w:left="708" w:firstLine="1092"/>
        <w:jc w:val="both"/>
        <w:rPr>
          <w:rFonts w:asciiTheme="minorHAnsi" w:hAnsiTheme="minorHAnsi"/>
          <w:sz w:val="20"/>
          <w:szCs w:val="20"/>
        </w:rPr>
      </w:pPr>
      <w:r w:rsidRPr="00CE6B2E">
        <w:rPr>
          <w:rFonts w:asciiTheme="minorHAnsi" w:hAnsiTheme="minorHAnsi"/>
          <w:sz w:val="20"/>
          <w:szCs w:val="20"/>
        </w:rPr>
        <w:t xml:space="preserve"> </w:t>
      </w:r>
      <w:r w:rsidRPr="00CE6B2E">
        <w:rPr>
          <w:rFonts w:asciiTheme="minorHAnsi" w:hAnsiTheme="minorHAnsi"/>
          <w:sz w:val="20"/>
          <w:szCs w:val="20"/>
        </w:rPr>
        <w:tab/>
      </w:r>
      <w:r w:rsidRPr="00CE6B2E">
        <w:rPr>
          <w:rFonts w:asciiTheme="minorHAnsi" w:hAnsiTheme="minorHAnsi"/>
          <w:sz w:val="20"/>
          <w:szCs w:val="20"/>
        </w:rPr>
        <w:fldChar w:fldCharType="begin">
          <w:ffData>
            <w:name w:val="CaseACocher1"/>
            <w:enabled/>
            <w:calcOnExit w:val="0"/>
            <w:checkBox>
              <w:sizeAuto/>
              <w:default w:val="0"/>
            </w:checkBox>
          </w:ffData>
        </w:fldChar>
      </w:r>
      <w:r w:rsidRPr="00CE6B2E">
        <w:rPr>
          <w:rFonts w:asciiTheme="minorHAnsi" w:hAnsiTheme="minorHAnsi"/>
          <w:sz w:val="20"/>
          <w:szCs w:val="20"/>
        </w:rPr>
        <w:instrText xml:space="preserve"> FORMCHECKBOX </w:instrText>
      </w:r>
      <w:r w:rsidR="009400CA">
        <w:rPr>
          <w:rFonts w:asciiTheme="minorHAnsi" w:hAnsiTheme="minorHAnsi"/>
          <w:sz w:val="20"/>
          <w:szCs w:val="20"/>
        </w:rPr>
      </w:r>
      <w:r w:rsidR="009400CA">
        <w:rPr>
          <w:rFonts w:asciiTheme="minorHAnsi" w:hAnsiTheme="minorHAnsi"/>
          <w:sz w:val="20"/>
          <w:szCs w:val="20"/>
        </w:rPr>
        <w:fldChar w:fldCharType="separate"/>
      </w:r>
      <w:r w:rsidRPr="00CE6B2E">
        <w:rPr>
          <w:rFonts w:asciiTheme="minorHAnsi" w:hAnsiTheme="minorHAnsi"/>
          <w:sz w:val="20"/>
          <w:szCs w:val="20"/>
        </w:rPr>
        <w:fldChar w:fldCharType="end"/>
      </w:r>
      <w:r w:rsidRPr="00CE6B2E">
        <w:rPr>
          <w:rFonts w:asciiTheme="minorHAnsi" w:hAnsiTheme="minorHAnsi"/>
          <w:sz w:val="20"/>
          <w:szCs w:val="20"/>
        </w:rPr>
        <w:t xml:space="preserve"> </w:t>
      </w:r>
      <w:proofErr w:type="gramStart"/>
      <w:r w:rsidRPr="00CE6B2E">
        <w:rPr>
          <w:rFonts w:asciiTheme="minorHAnsi" w:hAnsiTheme="minorHAnsi"/>
          <w:sz w:val="20"/>
          <w:szCs w:val="20"/>
        </w:rPr>
        <w:t>représentant</w:t>
      </w:r>
      <w:proofErr w:type="gramEnd"/>
      <w:r w:rsidRPr="00CE6B2E">
        <w:rPr>
          <w:rFonts w:asciiTheme="minorHAnsi" w:hAnsiTheme="minorHAnsi"/>
          <w:sz w:val="20"/>
          <w:szCs w:val="20"/>
        </w:rPr>
        <w:t xml:space="preserve"> ayant reçu pouvoir du représentant légal de l’entreprise.</w:t>
      </w:r>
    </w:p>
    <w:p w14:paraId="72C00CF5" w14:textId="77777777" w:rsidR="00E569EA" w:rsidRPr="00E569EA" w:rsidRDefault="00E569EA" w:rsidP="00E569EA">
      <w:pPr>
        <w:spacing w:after="120"/>
        <w:jc w:val="both"/>
        <w:rPr>
          <w:rFonts w:ascii="Calibri" w:hAnsi="Calibri" w:cs="Calibri"/>
          <w:bCs/>
          <w:sz w:val="20"/>
        </w:rPr>
      </w:pPr>
    </w:p>
    <w:p w14:paraId="4CBE177A" w14:textId="7D5E7E6D" w:rsidR="00E569EA" w:rsidRPr="004617C3" w:rsidRDefault="00F10B46" w:rsidP="004617C3">
      <w:pPr>
        <w:spacing w:after="120"/>
        <w:ind w:left="426"/>
        <w:jc w:val="both"/>
        <w:rPr>
          <w:rFonts w:ascii="Calibri" w:hAnsi="Calibri" w:cs="Calibri"/>
          <w:b/>
          <w:bCs/>
          <w:sz w:val="20"/>
        </w:rPr>
      </w:pPr>
      <w:r>
        <w:rPr>
          <w:rFonts w:ascii="Calibri" w:hAnsi="Calibri" w:cs="Calibri"/>
          <w:bCs/>
          <w:sz w:val="20"/>
        </w:rPr>
        <w:fldChar w:fldCharType="begin">
          <w:ffData>
            <w:name w:val=""/>
            <w:enabled/>
            <w:calcOnExit w:val="0"/>
            <w:checkBox>
              <w:sizeAuto/>
              <w:default w:val="0"/>
            </w:checkBox>
          </w:ffData>
        </w:fldChar>
      </w:r>
      <w:r>
        <w:rPr>
          <w:rFonts w:ascii="Calibri" w:hAnsi="Calibri" w:cs="Calibri"/>
          <w:bCs/>
          <w:sz w:val="20"/>
        </w:rPr>
        <w:instrText xml:space="preserve"> FORMCHECKBOX </w:instrText>
      </w:r>
      <w:r w:rsidR="009400CA">
        <w:rPr>
          <w:rFonts w:ascii="Calibri" w:hAnsi="Calibri" w:cs="Calibri"/>
          <w:bCs/>
          <w:sz w:val="20"/>
        </w:rPr>
      </w:r>
      <w:r w:rsidR="009400CA">
        <w:rPr>
          <w:rFonts w:ascii="Calibri" w:hAnsi="Calibri" w:cs="Calibri"/>
          <w:bCs/>
          <w:sz w:val="20"/>
        </w:rPr>
        <w:fldChar w:fldCharType="separate"/>
      </w:r>
      <w:r>
        <w:rPr>
          <w:rFonts w:ascii="Calibri" w:hAnsi="Calibri" w:cs="Calibri"/>
          <w:bCs/>
          <w:sz w:val="20"/>
        </w:rPr>
        <w:fldChar w:fldCharType="end"/>
      </w:r>
      <w:r w:rsidR="00E569EA" w:rsidRPr="00E569EA">
        <w:rPr>
          <w:rFonts w:ascii="Calibri" w:hAnsi="Calibri" w:cs="Calibri"/>
          <w:bCs/>
          <w:sz w:val="20"/>
        </w:rPr>
        <w:t xml:space="preserve"> </w:t>
      </w:r>
      <w:proofErr w:type="gramStart"/>
      <w:r w:rsidR="00E569EA" w:rsidRPr="00E569EA">
        <w:rPr>
          <w:rFonts w:ascii="Calibri" w:hAnsi="Calibri" w:cs="Calibri"/>
          <w:b/>
          <w:bCs/>
          <w:sz w:val="20"/>
        </w:rPr>
        <w:t>s’engage</w:t>
      </w:r>
      <w:proofErr w:type="gramEnd"/>
      <w:r w:rsidR="00E569EA" w:rsidRPr="00E569EA">
        <w:rPr>
          <w:rFonts w:ascii="Calibri" w:hAnsi="Calibri" w:cs="Calibri"/>
          <w:b/>
          <w:bCs/>
          <w:sz w:val="20"/>
        </w:rPr>
        <w:t>, sur la base de son offre et pour son propre compte</w:t>
      </w:r>
      <w:r w:rsidR="00C96045">
        <w:rPr>
          <w:rFonts w:ascii="Calibri" w:hAnsi="Calibri" w:cs="Calibri"/>
          <w:b/>
          <w:bCs/>
          <w:sz w:val="20"/>
        </w:rPr>
        <w:t>,</w:t>
      </w:r>
      <w:r w:rsidR="004617C3">
        <w:rPr>
          <w:rFonts w:ascii="Calibri" w:hAnsi="Calibri" w:cs="Calibri"/>
          <w:b/>
          <w:bCs/>
          <w:sz w:val="20"/>
        </w:rPr>
        <w:t xml:space="preserve"> </w:t>
      </w:r>
      <w:r w:rsidR="00C96045" w:rsidRPr="0094027D">
        <w:rPr>
          <w:rFonts w:asciiTheme="minorHAnsi" w:hAnsiTheme="minorHAnsi"/>
          <w:b/>
          <w:sz w:val="20"/>
          <w:szCs w:val="20"/>
        </w:rPr>
        <w:t xml:space="preserve">à exécuter les prestations demandées </w:t>
      </w:r>
      <w:r w:rsidR="00252F5A">
        <w:rPr>
          <w:rFonts w:asciiTheme="minorHAnsi" w:hAnsiTheme="minorHAnsi"/>
          <w:b/>
          <w:sz w:val="20"/>
          <w:szCs w:val="20"/>
        </w:rPr>
        <w:t xml:space="preserve">selon </w:t>
      </w:r>
      <w:r w:rsidR="000471C6">
        <w:rPr>
          <w:rFonts w:asciiTheme="minorHAnsi" w:hAnsiTheme="minorHAnsi"/>
          <w:b/>
          <w:sz w:val="20"/>
          <w:szCs w:val="20"/>
        </w:rPr>
        <w:t xml:space="preserve">annexe financière jointe </w:t>
      </w:r>
      <w:r w:rsidR="00E569EA" w:rsidRPr="00E569EA">
        <w:rPr>
          <w:rFonts w:ascii="Calibri" w:hAnsi="Calibri" w:cs="Calibri"/>
          <w:bCs/>
          <w:sz w:val="20"/>
        </w:rPr>
        <w:t>;</w:t>
      </w:r>
    </w:p>
    <w:p w14:paraId="3397828E" w14:textId="77777777" w:rsidR="00E569EA" w:rsidRPr="00C96045" w:rsidRDefault="00C96045" w:rsidP="00E569EA">
      <w:pPr>
        <w:spacing w:after="120"/>
        <w:jc w:val="both"/>
        <w:rPr>
          <w:rFonts w:ascii="Calibri" w:hAnsi="Calibri" w:cs="Calibri"/>
          <w:bCs/>
          <w:i/>
          <w:sz w:val="20"/>
        </w:rPr>
      </w:pPr>
      <w:proofErr w:type="gramStart"/>
      <w:r w:rsidRPr="00C96045">
        <w:rPr>
          <w:rFonts w:ascii="Calibri" w:hAnsi="Calibri" w:cs="Calibri"/>
          <w:bCs/>
          <w:i/>
          <w:sz w:val="20"/>
        </w:rPr>
        <w:t>ou</w:t>
      </w:r>
      <w:proofErr w:type="gramEnd"/>
    </w:p>
    <w:p w14:paraId="56785641" w14:textId="428EDE2B" w:rsidR="00E569EA" w:rsidRPr="00E569EA" w:rsidRDefault="00E569EA" w:rsidP="00C96045">
      <w:pPr>
        <w:spacing w:after="120"/>
        <w:ind w:left="426"/>
        <w:jc w:val="both"/>
        <w:rPr>
          <w:rFonts w:ascii="Calibri" w:hAnsi="Calibri" w:cs="Calibri"/>
          <w:bCs/>
          <w:sz w:val="20"/>
        </w:rPr>
      </w:pPr>
      <w:r w:rsidRPr="00E569EA">
        <w:rPr>
          <w:rFonts w:ascii="Calibri" w:hAnsi="Calibri" w:cs="Calibri"/>
          <w:bCs/>
          <w:sz w:val="20"/>
        </w:rPr>
        <w:fldChar w:fldCharType="begin">
          <w:ffData>
            <w:name w:val="CaseACocher107"/>
            <w:enabled/>
            <w:calcOnExit w:val="0"/>
            <w:checkBox>
              <w:sizeAuto/>
              <w:default w:val="0"/>
            </w:checkBox>
          </w:ffData>
        </w:fldChar>
      </w:r>
      <w:r w:rsidRPr="00E569EA">
        <w:rPr>
          <w:rFonts w:ascii="Calibri" w:hAnsi="Calibri" w:cs="Calibri"/>
          <w:bCs/>
          <w:sz w:val="20"/>
        </w:rPr>
        <w:instrText xml:space="preserve"> FORMCHECKBOX </w:instrText>
      </w:r>
      <w:r w:rsidR="009400CA">
        <w:rPr>
          <w:rFonts w:ascii="Calibri" w:hAnsi="Calibri" w:cs="Calibri"/>
          <w:bCs/>
          <w:sz w:val="20"/>
        </w:rPr>
      </w:r>
      <w:r w:rsidR="009400CA">
        <w:rPr>
          <w:rFonts w:ascii="Calibri" w:hAnsi="Calibri" w:cs="Calibri"/>
          <w:bCs/>
          <w:sz w:val="20"/>
        </w:rPr>
        <w:fldChar w:fldCharType="separate"/>
      </w:r>
      <w:r w:rsidRPr="00E569EA">
        <w:rPr>
          <w:rFonts w:ascii="Calibri" w:hAnsi="Calibri" w:cs="Calibri"/>
          <w:bCs/>
          <w:sz w:val="20"/>
        </w:rPr>
        <w:fldChar w:fldCharType="end"/>
      </w:r>
      <w:r w:rsidRPr="00E569EA">
        <w:rPr>
          <w:rFonts w:ascii="Calibri" w:hAnsi="Calibri" w:cs="Calibri"/>
          <w:bCs/>
          <w:sz w:val="20"/>
        </w:rPr>
        <w:t xml:space="preserve"> </w:t>
      </w:r>
      <w:proofErr w:type="gramStart"/>
      <w:r w:rsidRPr="00C96045">
        <w:rPr>
          <w:rFonts w:ascii="Calibri" w:hAnsi="Calibri" w:cs="Calibri"/>
          <w:b/>
          <w:bCs/>
          <w:sz w:val="20"/>
        </w:rPr>
        <w:t>engage</w:t>
      </w:r>
      <w:proofErr w:type="gramEnd"/>
      <w:r w:rsidRPr="00C96045">
        <w:rPr>
          <w:rFonts w:ascii="Calibri" w:hAnsi="Calibri" w:cs="Calibri"/>
          <w:b/>
          <w:bCs/>
          <w:sz w:val="20"/>
        </w:rPr>
        <w:t xml:space="preserve"> la société …………………………………</w:t>
      </w:r>
      <w:r w:rsidR="00C96045">
        <w:rPr>
          <w:rFonts w:ascii="Calibri" w:hAnsi="Calibri" w:cs="Calibri"/>
          <w:b/>
          <w:bCs/>
          <w:sz w:val="20"/>
        </w:rPr>
        <w:t>…</w:t>
      </w:r>
      <w:r w:rsidR="004617C3">
        <w:rPr>
          <w:rFonts w:ascii="Calibri" w:hAnsi="Calibri" w:cs="Calibri"/>
          <w:b/>
          <w:bCs/>
          <w:sz w:val="20"/>
        </w:rPr>
        <w:t>………</w:t>
      </w:r>
      <w:r w:rsidR="00C96045">
        <w:rPr>
          <w:rFonts w:ascii="Calibri" w:hAnsi="Calibri" w:cs="Calibri"/>
          <w:b/>
          <w:bCs/>
          <w:sz w:val="20"/>
        </w:rPr>
        <w:t>…</w:t>
      </w:r>
      <w:r w:rsidRPr="00C96045">
        <w:rPr>
          <w:rFonts w:ascii="Calibri" w:hAnsi="Calibri" w:cs="Calibri"/>
          <w:b/>
          <w:bCs/>
          <w:sz w:val="20"/>
        </w:rPr>
        <w:t xml:space="preserve"> sur la base de son offre</w:t>
      </w:r>
      <w:r w:rsidR="00C96045">
        <w:rPr>
          <w:rFonts w:ascii="Calibri" w:hAnsi="Calibri" w:cs="Calibri"/>
          <w:b/>
          <w:bCs/>
          <w:sz w:val="20"/>
        </w:rPr>
        <w:t xml:space="preserve">, </w:t>
      </w:r>
      <w:r w:rsidR="00C96045" w:rsidRPr="0094027D">
        <w:rPr>
          <w:rFonts w:asciiTheme="minorHAnsi" w:hAnsiTheme="minorHAnsi"/>
          <w:b/>
          <w:sz w:val="20"/>
          <w:szCs w:val="20"/>
        </w:rPr>
        <w:t xml:space="preserve">à exécuter les prestations demandées </w:t>
      </w:r>
      <w:r w:rsidR="000471C6">
        <w:rPr>
          <w:rFonts w:asciiTheme="minorHAnsi" w:hAnsiTheme="minorHAnsi"/>
          <w:b/>
          <w:sz w:val="20"/>
          <w:szCs w:val="20"/>
        </w:rPr>
        <w:t xml:space="preserve">selon annexe financière jointe </w:t>
      </w:r>
      <w:r w:rsidRPr="00E569EA">
        <w:rPr>
          <w:rFonts w:ascii="Calibri" w:hAnsi="Calibri" w:cs="Calibri"/>
          <w:bCs/>
          <w:sz w:val="20"/>
        </w:rPr>
        <w:t>;</w:t>
      </w:r>
    </w:p>
    <w:p w14:paraId="6191DF31" w14:textId="77777777" w:rsidR="00DE1DA5" w:rsidRPr="00E0237F" w:rsidRDefault="00DE1DA5" w:rsidP="00E569EA">
      <w:pPr>
        <w:spacing w:after="120"/>
        <w:jc w:val="both"/>
        <w:rPr>
          <w:rFonts w:ascii="Calibri" w:hAnsi="Calibri" w:cs="Calibri"/>
          <w:bCs/>
          <w:sz w:val="20"/>
        </w:rPr>
      </w:pPr>
    </w:p>
    <w:tbl>
      <w:tblPr>
        <w:tblStyle w:val="Grilledutableau"/>
        <w:tblW w:w="0" w:type="auto"/>
        <w:shd w:val="clear" w:color="auto" w:fill="DAEEF3" w:themeFill="accent5" w:themeFillTint="33"/>
        <w:tblLook w:val="04A0" w:firstRow="1" w:lastRow="0" w:firstColumn="1" w:lastColumn="0" w:noHBand="0" w:noVBand="1"/>
      </w:tblPr>
      <w:tblGrid>
        <w:gridCol w:w="5109"/>
        <w:gridCol w:w="5086"/>
      </w:tblGrid>
      <w:tr w:rsidR="00E569EA" w:rsidRPr="00E569EA" w14:paraId="3825C13A" w14:textId="77777777" w:rsidTr="000471C6">
        <w:tc>
          <w:tcPr>
            <w:tcW w:w="5172" w:type="dxa"/>
            <w:shd w:val="clear" w:color="auto" w:fill="DAEEF3" w:themeFill="accent5" w:themeFillTint="33"/>
          </w:tcPr>
          <w:p w14:paraId="342C4400" w14:textId="0FAFCDEB" w:rsidR="00E569EA" w:rsidRPr="00E569EA" w:rsidRDefault="000471C6" w:rsidP="00E569EA">
            <w:pPr>
              <w:spacing w:after="120"/>
              <w:jc w:val="both"/>
              <w:rPr>
                <w:rFonts w:ascii="Calibri" w:hAnsi="Calibri" w:cs="Calibri"/>
                <w:bCs/>
                <w:sz w:val="20"/>
              </w:rPr>
            </w:pPr>
            <w:r>
              <w:rPr>
                <w:rFonts w:ascii="Calibri" w:hAnsi="Calibri" w:cs="Calibri"/>
                <w:bCs/>
                <w:sz w:val="20"/>
              </w:rPr>
              <w:t>Nom de l’entreprise</w:t>
            </w:r>
          </w:p>
        </w:tc>
        <w:tc>
          <w:tcPr>
            <w:tcW w:w="5173" w:type="dxa"/>
            <w:shd w:val="clear" w:color="auto" w:fill="DAEEF3" w:themeFill="accent5" w:themeFillTint="33"/>
          </w:tcPr>
          <w:p w14:paraId="21398EBE" w14:textId="77777777" w:rsidR="00E569EA" w:rsidRPr="00E569EA" w:rsidRDefault="00E569EA" w:rsidP="00E569EA">
            <w:pPr>
              <w:spacing w:after="120"/>
              <w:jc w:val="both"/>
              <w:rPr>
                <w:rFonts w:ascii="Calibri" w:hAnsi="Calibri" w:cs="Calibri"/>
                <w:bCs/>
                <w:sz w:val="20"/>
              </w:rPr>
            </w:pPr>
          </w:p>
        </w:tc>
      </w:tr>
      <w:tr w:rsidR="00E569EA" w:rsidRPr="00E569EA" w14:paraId="064CB4A8" w14:textId="77777777" w:rsidTr="000471C6">
        <w:tc>
          <w:tcPr>
            <w:tcW w:w="5172" w:type="dxa"/>
            <w:shd w:val="clear" w:color="auto" w:fill="DAEEF3" w:themeFill="accent5" w:themeFillTint="33"/>
          </w:tcPr>
          <w:p w14:paraId="1B729C5F" w14:textId="77777777" w:rsidR="00E569EA" w:rsidRPr="00E569EA" w:rsidRDefault="00E569EA" w:rsidP="00E569EA">
            <w:pPr>
              <w:spacing w:after="120"/>
              <w:jc w:val="both"/>
              <w:rPr>
                <w:rFonts w:ascii="Calibri" w:hAnsi="Calibri" w:cs="Calibri"/>
                <w:bCs/>
                <w:sz w:val="20"/>
              </w:rPr>
            </w:pPr>
            <w:r w:rsidRPr="00E569EA">
              <w:rPr>
                <w:rFonts w:ascii="Calibri" w:hAnsi="Calibri" w:cs="Calibri"/>
                <w:bCs/>
                <w:sz w:val="20"/>
              </w:rPr>
              <w:lastRenderedPageBreak/>
              <w:t>Adresse établissement chargé de l’exécution du marché</w:t>
            </w:r>
          </w:p>
        </w:tc>
        <w:tc>
          <w:tcPr>
            <w:tcW w:w="5173" w:type="dxa"/>
            <w:shd w:val="clear" w:color="auto" w:fill="DAEEF3" w:themeFill="accent5" w:themeFillTint="33"/>
          </w:tcPr>
          <w:p w14:paraId="16E5BB3C" w14:textId="77777777" w:rsidR="00E569EA" w:rsidRPr="00E569EA" w:rsidRDefault="00E569EA" w:rsidP="00E569EA">
            <w:pPr>
              <w:spacing w:after="120"/>
              <w:jc w:val="both"/>
              <w:rPr>
                <w:rFonts w:ascii="Calibri" w:hAnsi="Calibri" w:cs="Calibri"/>
                <w:bCs/>
                <w:sz w:val="20"/>
              </w:rPr>
            </w:pPr>
          </w:p>
        </w:tc>
      </w:tr>
      <w:tr w:rsidR="00E569EA" w:rsidRPr="00E569EA" w14:paraId="35AA441F" w14:textId="77777777" w:rsidTr="000471C6">
        <w:tc>
          <w:tcPr>
            <w:tcW w:w="5172" w:type="dxa"/>
            <w:shd w:val="clear" w:color="auto" w:fill="DAEEF3" w:themeFill="accent5" w:themeFillTint="33"/>
          </w:tcPr>
          <w:p w14:paraId="47BB4BED" w14:textId="77777777" w:rsidR="00E569EA" w:rsidRPr="00E569EA" w:rsidRDefault="00E569EA" w:rsidP="00E569EA">
            <w:pPr>
              <w:spacing w:after="120"/>
              <w:jc w:val="both"/>
              <w:rPr>
                <w:rFonts w:ascii="Calibri" w:hAnsi="Calibri" w:cs="Calibri"/>
                <w:bCs/>
                <w:sz w:val="20"/>
              </w:rPr>
            </w:pPr>
            <w:r w:rsidRPr="00E569EA">
              <w:rPr>
                <w:rFonts w:ascii="Calibri" w:hAnsi="Calibri" w:cs="Calibri"/>
                <w:bCs/>
                <w:sz w:val="20"/>
              </w:rPr>
              <w:t>Adresse siège social (si différente de l’adresse de l’établissement)</w:t>
            </w:r>
          </w:p>
        </w:tc>
        <w:tc>
          <w:tcPr>
            <w:tcW w:w="5173" w:type="dxa"/>
            <w:shd w:val="clear" w:color="auto" w:fill="DAEEF3" w:themeFill="accent5" w:themeFillTint="33"/>
          </w:tcPr>
          <w:p w14:paraId="775C9418" w14:textId="77777777" w:rsidR="00E569EA" w:rsidRPr="00E569EA" w:rsidRDefault="00E569EA" w:rsidP="00E569EA">
            <w:pPr>
              <w:spacing w:after="120"/>
              <w:jc w:val="both"/>
              <w:rPr>
                <w:rFonts w:ascii="Calibri" w:hAnsi="Calibri" w:cs="Calibri"/>
                <w:bCs/>
                <w:sz w:val="20"/>
              </w:rPr>
            </w:pPr>
          </w:p>
        </w:tc>
      </w:tr>
      <w:tr w:rsidR="004617C3" w:rsidRPr="00E569EA" w14:paraId="5DF1B918" w14:textId="77777777" w:rsidTr="000471C6">
        <w:tc>
          <w:tcPr>
            <w:tcW w:w="5172" w:type="dxa"/>
            <w:shd w:val="clear" w:color="auto" w:fill="DAEEF3" w:themeFill="accent5" w:themeFillTint="33"/>
          </w:tcPr>
          <w:p w14:paraId="60042636" w14:textId="77777777" w:rsidR="004617C3" w:rsidRPr="00E569EA" w:rsidRDefault="004617C3" w:rsidP="004617C3">
            <w:pPr>
              <w:spacing w:after="120"/>
              <w:jc w:val="both"/>
              <w:rPr>
                <w:rFonts w:ascii="Calibri" w:hAnsi="Calibri" w:cs="Calibri"/>
                <w:bCs/>
                <w:sz w:val="20"/>
              </w:rPr>
            </w:pPr>
            <w:r>
              <w:rPr>
                <w:rFonts w:ascii="Calibri" w:hAnsi="Calibri" w:cs="Calibri"/>
                <w:bCs/>
                <w:sz w:val="20"/>
              </w:rPr>
              <w:t xml:space="preserve">Adresse électronique (du </w:t>
            </w:r>
            <w:r w:rsidRPr="00E569EA">
              <w:rPr>
                <w:rFonts w:ascii="Calibri" w:hAnsi="Calibri" w:cs="Calibri"/>
                <w:bCs/>
                <w:sz w:val="20"/>
              </w:rPr>
              <w:t>référent marché</w:t>
            </w:r>
            <w:r>
              <w:rPr>
                <w:rFonts w:ascii="Calibri" w:hAnsi="Calibri" w:cs="Calibri"/>
                <w:bCs/>
                <w:sz w:val="20"/>
              </w:rPr>
              <w:t>)</w:t>
            </w:r>
          </w:p>
        </w:tc>
        <w:tc>
          <w:tcPr>
            <w:tcW w:w="5173" w:type="dxa"/>
            <w:shd w:val="clear" w:color="auto" w:fill="DAEEF3" w:themeFill="accent5" w:themeFillTint="33"/>
          </w:tcPr>
          <w:p w14:paraId="1A3AD45D" w14:textId="77777777" w:rsidR="004617C3" w:rsidRPr="00E569EA" w:rsidRDefault="004617C3" w:rsidP="000D578C">
            <w:pPr>
              <w:spacing w:after="120"/>
              <w:jc w:val="both"/>
              <w:rPr>
                <w:rFonts w:ascii="Calibri" w:hAnsi="Calibri" w:cs="Calibri"/>
                <w:bCs/>
                <w:sz w:val="20"/>
              </w:rPr>
            </w:pPr>
          </w:p>
        </w:tc>
      </w:tr>
      <w:tr w:rsidR="00DE1DA5" w:rsidRPr="00E569EA" w14:paraId="07BD682C" w14:textId="77777777" w:rsidTr="000471C6">
        <w:tc>
          <w:tcPr>
            <w:tcW w:w="5172" w:type="dxa"/>
            <w:shd w:val="clear" w:color="auto" w:fill="DAEEF3" w:themeFill="accent5" w:themeFillTint="33"/>
          </w:tcPr>
          <w:p w14:paraId="1D56A83C" w14:textId="77777777" w:rsidR="00DE1DA5" w:rsidRPr="00E569EA" w:rsidRDefault="00DE1DA5" w:rsidP="0011642F">
            <w:pPr>
              <w:spacing w:after="120"/>
              <w:jc w:val="both"/>
              <w:rPr>
                <w:rFonts w:ascii="Calibri" w:hAnsi="Calibri" w:cs="Calibri"/>
                <w:bCs/>
                <w:sz w:val="20"/>
              </w:rPr>
            </w:pPr>
            <w:r>
              <w:rPr>
                <w:rFonts w:ascii="Calibri" w:hAnsi="Calibri" w:cs="Calibri"/>
                <w:bCs/>
                <w:sz w:val="20"/>
              </w:rPr>
              <w:t xml:space="preserve">Adresse électronique complémentaire </w:t>
            </w:r>
            <w:r w:rsidR="0011642F">
              <w:rPr>
                <w:rFonts w:ascii="Calibri" w:hAnsi="Calibri" w:cs="Calibri"/>
                <w:bCs/>
                <w:sz w:val="20"/>
              </w:rPr>
              <w:t xml:space="preserve">(le cas échéant) destinataire de l’ensemble des échanges électroniques avec </w:t>
            </w:r>
            <w:r w:rsidR="00565ACC">
              <w:rPr>
                <w:rFonts w:ascii="Calibri" w:hAnsi="Calibri" w:cs="Calibri"/>
                <w:bCs/>
                <w:sz w:val="20"/>
              </w:rPr>
              <w:t>l’acheteur</w:t>
            </w:r>
          </w:p>
        </w:tc>
        <w:tc>
          <w:tcPr>
            <w:tcW w:w="5173" w:type="dxa"/>
            <w:shd w:val="clear" w:color="auto" w:fill="DAEEF3" w:themeFill="accent5" w:themeFillTint="33"/>
          </w:tcPr>
          <w:p w14:paraId="2080C976" w14:textId="77777777" w:rsidR="00DE1DA5" w:rsidRPr="00E569EA" w:rsidRDefault="00DE1DA5" w:rsidP="00E569EA">
            <w:pPr>
              <w:spacing w:after="120"/>
              <w:jc w:val="both"/>
              <w:rPr>
                <w:rFonts w:ascii="Calibri" w:hAnsi="Calibri" w:cs="Calibri"/>
                <w:bCs/>
                <w:sz w:val="20"/>
              </w:rPr>
            </w:pPr>
          </w:p>
        </w:tc>
      </w:tr>
      <w:tr w:rsidR="00E569EA" w:rsidRPr="00E569EA" w14:paraId="676C728C" w14:textId="77777777" w:rsidTr="000471C6">
        <w:tc>
          <w:tcPr>
            <w:tcW w:w="5172" w:type="dxa"/>
            <w:shd w:val="clear" w:color="auto" w:fill="DAEEF3" w:themeFill="accent5" w:themeFillTint="33"/>
          </w:tcPr>
          <w:p w14:paraId="08520B39" w14:textId="77777777" w:rsidR="00E569EA" w:rsidRPr="00E569EA" w:rsidRDefault="00E569EA" w:rsidP="00E569EA">
            <w:pPr>
              <w:spacing w:after="120"/>
              <w:jc w:val="both"/>
              <w:rPr>
                <w:rFonts w:ascii="Calibri" w:hAnsi="Calibri" w:cs="Calibri"/>
                <w:bCs/>
                <w:sz w:val="20"/>
              </w:rPr>
            </w:pPr>
            <w:r w:rsidRPr="00E569EA">
              <w:rPr>
                <w:rFonts w:ascii="Calibri" w:hAnsi="Calibri" w:cs="Calibri"/>
                <w:bCs/>
                <w:sz w:val="20"/>
              </w:rPr>
              <w:t>N° de téléphone</w:t>
            </w:r>
            <w:r w:rsidR="004617C3">
              <w:rPr>
                <w:rFonts w:ascii="Calibri" w:hAnsi="Calibri" w:cs="Calibri"/>
                <w:bCs/>
                <w:sz w:val="20"/>
              </w:rPr>
              <w:t xml:space="preserve"> (le cas échéant, n° de télécopie)</w:t>
            </w:r>
          </w:p>
        </w:tc>
        <w:tc>
          <w:tcPr>
            <w:tcW w:w="5173" w:type="dxa"/>
            <w:shd w:val="clear" w:color="auto" w:fill="DAEEF3" w:themeFill="accent5" w:themeFillTint="33"/>
          </w:tcPr>
          <w:p w14:paraId="4E8535C4" w14:textId="77777777" w:rsidR="00E569EA" w:rsidRPr="00E569EA" w:rsidRDefault="00E569EA" w:rsidP="00E569EA">
            <w:pPr>
              <w:spacing w:after="120"/>
              <w:jc w:val="both"/>
              <w:rPr>
                <w:rFonts w:ascii="Calibri" w:hAnsi="Calibri" w:cs="Calibri"/>
                <w:bCs/>
                <w:sz w:val="20"/>
              </w:rPr>
            </w:pPr>
          </w:p>
        </w:tc>
      </w:tr>
      <w:tr w:rsidR="004617C3" w:rsidRPr="00E569EA" w14:paraId="6BE5E189" w14:textId="77777777" w:rsidTr="000471C6">
        <w:tc>
          <w:tcPr>
            <w:tcW w:w="5172" w:type="dxa"/>
            <w:shd w:val="clear" w:color="auto" w:fill="DAEEF3" w:themeFill="accent5" w:themeFillTint="33"/>
          </w:tcPr>
          <w:p w14:paraId="4673569A" w14:textId="77777777" w:rsidR="004617C3" w:rsidRPr="00E569EA" w:rsidRDefault="004617C3" w:rsidP="000D578C">
            <w:pPr>
              <w:spacing w:after="120"/>
              <w:jc w:val="both"/>
              <w:rPr>
                <w:rFonts w:ascii="Calibri" w:hAnsi="Calibri" w:cs="Calibri"/>
                <w:bCs/>
                <w:sz w:val="20"/>
              </w:rPr>
            </w:pPr>
            <w:r w:rsidRPr="00E569EA">
              <w:rPr>
                <w:rFonts w:ascii="Calibri" w:hAnsi="Calibri" w:cs="Calibri"/>
                <w:bCs/>
                <w:sz w:val="20"/>
              </w:rPr>
              <w:t>N° SIRET</w:t>
            </w:r>
            <w:r w:rsidRPr="00CE6B2E">
              <w:rPr>
                <w:rStyle w:val="Appelnotedebasdep"/>
                <w:rFonts w:asciiTheme="minorHAnsi" w:hAnsiTheme="minorHAnsi"/>
                <w:sz w:val="20"/>
                <w:szCs w:val="20"/>
              </w:rPr>
              <w:footnoteReference w:id="3"/>
            </w:r>
          </w:p>
        </w:tc>
        <w:tc>
          <w:tcPr>
            <w:tcW w:w="5173" w:type="dxa"/>
            <w:shd w:val="clear" w:color="auto" w:fill="DAEEF3" w:themeFill="accent5" w:themeFillTint="33"/>
          </w:tcPr>
          <w:p w14:paraId="51CE2172" w14:textId="77777777" w:rsidR="004617C3" w:rsidRPr="00E569EA" w:rsidRDefault="004617C3" w:rsidP="000D578C">
            <w:pPr>
              <w:spacing w:after="120"/>
              <w:jc w:val="both"/>
              <w:rPr>
                <w:rFonts w:ascii="Calibri" w:hAnsi="Calibri" w:cs="Calibri"/>
                <w:bCs/>
                <w:sz w:val="20"/>
              </w:rPr>
            </w:pPr>
          </w:p>
        </w:tc>
      </w:tr>
      <w:tr w:rsidR="00E569EA" w:rsidRPr="00E569EA" w14:paraId="0032B3D3" w14:textId="77777777" w:rsidTr="000471C6">
        <w:tc>
          <w:tcPr>
            <w:tcW w:w="5172" w:type="dxa"/>
            <w:shd w:val="clear" w:color="auto" w:fill="DAEEF3" w:themeFill="accent5" w:themeFillTint="33"/>
          </w:tcPr>
          <w:p w14:paraId="6D0A3DC7" w14:textId="77777777" w:rsidR="00E569EA" w:rsidRPr="00E569EA" w:rsidRDefault="00E569EA" w:rsidP="00E569EA">
            <w:pPr>
              <w:spacing w:after="120"/>
              <w:jc w:val="both"/>
              <w:rPr>
                <w:rFonts w:ascii="Calibri" w:hAnsi="Calibri" w:cs="Calibri"/>
                <w:bCs/>
                <w:sz w:val="20"/>
              </w:rPr>
            </w:pPr>
            <w:r w:rsidRPr="00E569EA">
              <w:rPr>
                <w:rFonts w:ascii="Calibri" w:hAnsi="Calibri" w:cs="Calibri"/>
                <w:bCs/>
                <w:sz w:val="20"/>
              </w:rPr>
              <w:t>PME (Oui / Non)</w:t>
            </w:r>
          </w:p>
        </w:tc>
        <w:tc>
          <w:tcPr>
            <w:tcW w:w="5173" w:type="dxa"/>
            <w:shd w:val="clear" w:color="auto" w:fill="DAEEF3" w:themeFill="accent5" w:themeFillTint="33"/>
          </w:tcPr>
          <w:p w14:paraId="3CF0E29F" w14:textId="77777777" w:rsidR="00E569EA" w:rsidRPr="00E569EA" w:rsidRDefault="00E569EA" w:rsidP="00E569EA">
            <w:pPr>
              <w:spacing w:after="120"/>
              <w:jc w:val="both"/>
              <w:rPr>
                <w:rFonts w:ascii="Calibri" w:hAnsi="Calibri" w:cs="Calibri"/>
                <w:bCs/>
                <w:sz w:val="20"/>
              </w:rPr>
            </w:pPr>
          </w:p>
        </w:tc>
      </w:tr>
    </w:tbl>
    <w:p w14:paraId="342952C3" w14:textId="77777777" w:rsidR="00E569EA" w:rsidRDefault="00E569EA" w:rsidP="00E569EA">
      <w:pPr>
        <w:spacing w:after="120"/>
        <w:jc w:val="both"/>
        <w:rPr>
          <w:rFonts w:ascii="Calibri" w:hAnsi="Calibri" w:cs="Calibri"/>
          <w:bCs/>
          <w:sz w:val="20"/>
        </w:rPr>
      </w:pPr>
    </w:p>
    <w:p w14:paraId="5856CA76" w14:textId="77777777" w:rsidR="006F4E7A" w:rsidRDefault="006F4E7A" w:rsidP="00E569EA">
      <w:pPr>
        <w:spacing w:after="120"/>
        <w:jc w:val="both"/>
        <w:rPr>
          <w:rFonts w:ascii="Calibri" w:hAnsi="Calibri" w:cs="Calibri"/>
          <w:bCs/>
          <w:sz w:val="20"/>
        </w:rPr>
      </w:pPr>
    </w:p>
    <w:p w14:paraId="6BDCAAD4" w14:textId="44C7FCAA" w:rsidR="00291CAB" w:rsidRPr="00521503" w:rsidRDefault="00291CAB" w:rsidP="00291CAB">
      <w:pPr>
        <w:pStyle w:val="Titre4"/>
        <w:rPr>
          <w:color w:val="FF0000"/>
        </w:rPr>
      </w:pPr>
      <w:r w:rsidRPr="00521503">
        <w:rPr>
          <w:color w:val="FF0000"/>
        </w:rPr>
        <w:t>CAS DU GROUPEMENT D’ENTREPRISES</w:t>
      </w:r>
    </w:p>
    <w:p w14:paraId="465FFF94" w14:textId="77777777" w:rsidR="00291CAB" w:rsidRDefault="00291CAB" w:rsidP="00E569EA">
      <w:pPr>
        <w:spacing w:after="120"/>
        <w:jc w:val="both"/>
        <w:rPr>
          <w:rFonts w:ascii="Calibri" w:hAnsi="Calibri" w:cs="Calibri"/>
          <w:bCs/>
          <w:sz w:val="20"/>
        </w:rPr>
      </w:pPr>
    </w:p>
    <w:p w14:paraId="14A2072F" w14:textId="3BB05D13" w:rsidR="00683E97" w:rsidRDefault="00683E97" w:rsidP="00683E97">
      <w:pPr>
        <w:spacing w:after="120"/>
        <w:jc w:val="both"/>
        <w:rPr>
          <w:rFonts w:ascii="Calibri" w:hAnsi="Calibri" w:cs="Calibri"/>
          <w:b/>
          <w:bCs/>
          <w:sz w:val="20"/>
        </w:rPr>
      </w:pPr>
      <w:r w:rsidRPr="006F4E7A">
        <w:rPr>
          <w:rFonts w:ascii="Calibri" w:hAnsi="Calibri" w:cs="Calibri"/>
          <w:b/>
          <w:bCs/>
          <w:sz w:val="20"/>
        </w:rPr>
        <w:fldChar w:fldCharType="begin">
          <w:ffData>
            <w:name w:val=""/>
            <w:enabled/>
            <w:calcOnExit w:val="0"/>
            <w:checkBox>
              <w:sizeAuto/>
              <w:default w:val="0"/>
            </w:checkBox>
          </w:ffData>
        </w:fldChar>
      </w:r>
      <w:r w:rsidRPr="006F4E7A">
        <w:rPr>
          <w:rFonts w:ascii="Calibri" w:hAnsi="Calibri" w:cs="Calibri"/>
          <w:b/>
          <w:bCs/>
          <w:sz w:val="20"/>
        </w:rPr>
        <w:instrText xml:space="preserve"> FORMCHECKBOX </w:instrText>
      </w:r>
      <w:r w:rsidR="009400CA">
        <w:rPr>
          <w:rFonts w:ascii="Calibri" w:hAnsi="Calibri" w:cs="Calibri"/>
          <w:b/>
          <w:bCs/>
          <w:sz w:val="20"/>
        </w:rPr>
      </w:r>
      <w:r w:rsidR="009400CA">
        <w:rPr>
          <w:rFonts w:ascii="Calibri" w:hAnsi="Calibri" w:cs="Calibri"/>
          <w:b/>
          <w:bCs/>
          <w:sz w:val="20"/>
        </w:rPr>
        <w:fldChar w:fldCharType="separate"/>
      </w:r>
      <w:r w:rsidRPr="006F4E7A">
        <w:rPr>
          <w:rFonts w:ascii="Calibri" w:hAnsi="Calibri" w:cs="Calibri"/>
          <w:b/>
          <w:bCs/>
          <w:sz w:val="20"/>
        </w:rPr>
        <w:fldChar w:fldCharType="end"/>
      </w:r>
      <w:r w:rsidRPr="006F4E7A">
        <w:rPr>
          <w:rFonts w:ascii="Calibri" w:hAnsi="Calibri" w:cs="Calibri"/>
          <w:b/>
          <w:bCs/>
          <w:sz w:val="20"/>
        </w:rPr>
        <w:t xml:space="preserve"> </w:t>
      </w:r>
      <w:r w:rsidRPr="006F4E7A">
        <w:rPr>
          <w:rFonts w:ascii="Calibri" w:hAnsi="Calibri" w:cs="Calibri"/>
          <w:b/>
          <w:bCs/>
          <w:sz w:val="20"/>
          <w:u w:val="single"/>
        </w:rPr>
        <w:t>Le groupement d’entreprises</w:t>
      </w:r>
      <w:r w:rsidRPr="006F4E7A">
        <w:rPr>
          <w:rFonts w:ascii="Calibri" w:hAnsi="Calibri" w:cs="Calibri"/>
          <w:b/>
          <w:bCs/>
          <w:sz w:val="20"/>
        </w:rPr>
        <w:t> :</w:t>
      </w:r>
    </w:p>
    <w:p w14:paraId="26FA4249" w14:textId="77777777" w:rsidR="002A173B" w:rsidRPr="00683E97" w:rsidRDefault="002A173B" w:rsidP="00683E97">
      <w:pPr>
        <w:spacing w:after="120"/>
        <w:jc w:val="both"/>
        <w:rPr>
          <w:rFonts w:ascii="Calibri" w:hAnsi="Calibri" w:cs="Calibri"/>
          <w:b/>
          <w:bCs/>
          <w:sz w:val="20"/>
        </w:rPr>
      </w:pPr>
    </w:p>
    <w:p w14:paraId="69CDA470" w14:textId="77777777" w:rsidR="006F4E7A" w:rsidRDefault="006F4E7A" w:rsidP="00F25C95">
      <w:pPr>
        <w:ind w:left="360"/>
        <w:jc w:val="both"/>
        <w:rPr>
          <w:rFonts w:ascii="Calibri" w:hAnsi="Calibri" w:cs="Calibri"/>
          <w:b/>
          <w:bCs/>
          <w:sz w:val="20"/>
        </w:rPr>
      </w:pPr>
      <w:r w:rsidRPr="004617C3">
        <w:rPr>
          <w:rFonts w:ascii="Calibri" w:hAnsi="Calibri" w:cs="Calibri"/>
          <w:bCs/>
          <w:sz w:val="20"/>
        </w:rPr>
        <w:fldChar w:fldCharType="begin">
          <w:ffData>
            <w:name w:val=""/>
            <w:enabled/>
            <w:calcOnExit w:val="0"/>
            <w:checkBox>
              <w:size w:val="20"/>
              <w:default w:val="0"/>
            </w:checkBox>
          </w:ffData>
        </w:fldChar>
      </w:r>
      <w:r w:rsidRPr="004617C3">
        <w:rPr>
          <w:rFonts w:ascii="Calibri" w:hAnsi="Calibri" w:cs="Calibri"/>
          <w:bCs/>
          <w:sz w:val="20"/>
        </w:rPr>
        <w:instrText xml:space="preserve"> FORMCHECKBOX </w:instrText>
      </w:r>
      <w:r w:rsidR="009400CA">
        <w:rPr>
          <w:rFonts w:ascii="Calibri" w:hAnsi="Calibri" w:cs="Calibri"/>
          <w:bCs/>
          <w:sz w:val="20"/>
        </w:rPr>
      </w:r>
      <w:r w:rsidR="009400CA">
        <w:rPr>
          <w:rFonts w:ascii="Calibri" w:hAnsi="Calibri" w:cs="Calibri"/>
          <w:bCs/>
          <w:sz w:val="20"/>
        </w:rPr>
        <w:fldChar w:fldCharType="separate"/>
      </w:r>
      <w:r w:rsidRPr="004617C3">
        <w:rPr>
          <w:rFonts w:ascii="Calibri" w:hAnsi="Calibri" w:cs="Calibri"/>
          <w:bCs/>
          <w:sz w:val="20"/>
        </w:rPr>
        <w:fldChar w:fldCharType="end"/>
      </w:r>
      <w:r w:rsidRPr="004617C3">
        <w:rPr>
          <w:rFonts w:ascii="Calibri" w:hAnsi="Calibri" w:cs="Calibri"/>
          <w:bCs/>
          <w:sz w:val="20"/>
        </w:rPr>
        <w:t xml:space="preserve"> </w:t>
      </w:r>
      <w:r w:rsidRPr="004617C3">
        <w:rPr>
          <w:rFonts w:ascii="Calibri" w:hAnsi="Calibri" w:cs="Calibri"/>
          <w:b/>
          <w:bCs/>
          <w:sz w:val="20"/>
        </w:rPr>
        <w:t xml:space="preserve">L’ensemble des membres du groupement </w:t>
      </w:r>
      <w:r w:rsidR="004617C3" w:rsidRPr="004617C3">
        <w:rPr>
          <w:rFonts w:ascii="Calibri" w:hAnsi="Calibri" w:cs="Calibri"/>
          <w:b/>
          <w:bCs/>
          <w:sz w:val="20"/>
        </w:rPr>
        <w:t>d’entrepreneurs</w:t>
      </w:r>
      <w:r w:rsidR="00AB5C76" w:rsidRPr="007E758A">
        <w:rPr>
          <w:rStyle w:val="Appelnotedebasdep"/>
          <w:rFonts w:asciiTheme="minorHAnsi" w:hAnsiTheme="minorHAnsi"/>
          <w:sz w:val="20"/>
          <w:szCs w:val="20"/>
        </w:rPr>
        <w:footnoteReference w:id="4"/>
      </w:r>
      <w:r w:rsidR="004617C3">
        <w:rPr>
          <w:rFonts w:ascii="Calibri" w:hAnsi="Calibri" w:cs="Calibri"/>
          <w:b/>
          <w:bCs/>
          <w:sz w:val="20"/>
        </w:rPr>
        <w:t>,</w:t>
      </w:r>
      <w:r w:rsidR="004617C3" w:rsidRPr="004617C3">
        <w:rPr>
          <w:rFonts w:ascii="Calibri" w:hAnsi="Calibri" w:cs="Calibri"/>
          <w:bCs/>
          <w:sz w:val="20"/>
        </w:rPr>
        <w:t xml:space="preserve"> </w:t>
      </w:r>
      <w:r w:rsidR="004617C3" w:rsidRPr="004617C3">
        <w:rPr>
          <w:rFonts w:ascii="Calibri" w:hAnsi="Calibri" w:cs="Calibri"/>
          <w:bCs/>
          <w:sz w:val="20"/>
        </w:rPr>
        <w:fldChar w:fldCharType="begin">
          <w:ffData>
            <w:name w:val="CaseACocher1"/>
            <w:enabled/>
            <w:calcOnExit w:val="0"/>
            <w:checkBox>
              <w:sizeAuto/>
              <w:default w:val="0"/>
            </w:checkBox>
          </w:ffData>
        </w:fldChar>
      </w:r>
      <w:r w:rsidR="004617C3" w:rsidRPr="004617C3">
        <w:rPr>
          <w:rFonts w:ascii="Calibri" w:hAnsi="Calibri" w:cs="Calibri"/>
          <w:bCs/>
          <w:sz w:val="20"/>
        </w:rPr>
        <w:instrText xml:space="preserve"> FORMCHECKBOX </w:instrText>
      </w:r>
      <w:r w:rsidR="009400CA">
        <w:rPr>
          <w:rFonts w:ascii="Calibri" w:hAnsi="Calibri" w:cs="Calibri"/>
          <w:bCs/>
          <w:sz w:val="20"/>
        </w:rPr>
      </w:r>
      <w:r w:rsidR="009400CA">
        <w:rPr>
          <w:rFonts w:ascii="Calibri" w:hAnsi="Calibri" w:cs="Calibri"/>
          <w:bCs/>
          <w:sz w:val="20"/>
        </w:rPr>
        <w:fldChar w:fldCharType="separate"/>
      </w:r>
      <w:r w:rsidR="004617C3" w:rsidRPr="004617C3">
        <w:rPr>
          <w:rFonts w:ascii="Calibri" w:hAnsi="Calibri" w:cs="Calibri"/>
          <w:bCs/>
          <w:sz w:val="20"/>
        </w:rPr>
        <w:fldChar w:fldCharType="end"/>
      </w:r>
      <w:r w:rsidR="004617C3" w:rsidRPr="004617C3">
        <w:rPr>
          <w:rFonts w:ascii="Calibri" w:hAnsi="Calibri" w:cs="Calibri"/>
          <w:bCs/>
          <w:sz w:val="20"/>
        </w:rPr>
        <w:t xml:space="preserve"> </w:t>
      </w:r>
      <w:r w:rsidR="004617C3" w:rsidRPr="004617C3">
        <w:rPr>
          <w:rFonts w:ascii="Calibri" w:hAnsi="Calibri" w:cs="Calibri"/>
          <w:b/>
          <w:bCs/>
          <w:sz w:val="20"/>
        </w:rPr>
        <w:t>solidaire</w:t>
      </w:r>
      <w:r w:rsidR="004617C3" w:rsidRPr="004617C3">
        <w:rPr>
          <w:rFonts w:ascii="Calibri" w:hAnsi="Calibri" w:cs="Calibri"/>
          <w:bCs/>
          <w:sz w:val="20"/>
        </w:rPr>
        <w:t xml:space="preserve"> </w:t>
      </w:r>
      <w:r w:rsidR="004617C3" w:rsidRPr="004617C3">
        <w:rPr>
          <w:rFonts w:ascii="Calibri" w:hAnsi="Calibri" w:cs="Calibri"/>
          <w:bCs/>
          <w:sz w:val="20"/>
        </w:rPr>
        <w:fldChar w:fldCharType="begin">
          <w:ffData>
            <w:name w:val="CaseACocher1"/>
            <w:enabled/>
            <w:calcOnExit w:val="0"/>
            <w:checkBox>
              <w:sizeAuto/>
              <w:default w:val="0"/>
            </w:checkBox>
          </w:ffData>
        </w:fldChar>
      </w:r>
      <w:r w:rsidR="004617C3" w:rsidRPr="004617C3">
        <w:rPr>
          <w:rFonts w:ascii="Calibri" w:hAnsi="Calibri" w:cs="Calibri"/>
          <w:bCs/>
          <w:sz w:val="20"/>
        </w:rPr>
        <w:instrText xml:space="preserve"> FORMCHECKBOX </w:instrText>
      </w:r>
      <w:r w:rsidR="009400CA">
        <w:rPr>
          <w:rFonts w:ascii="Calibri" w:hAnsi="Calibri" w:cs="Calibri"/>
          <w:bCs/>
          <w:sz w:val="20"/>
        </w:rPr>
      </w:r>
      <w:r w:rsidR="009400CA">
        <w:rPr>
          <w:rFonts w:ascii="Calibri" w:hAnsi="Calibri" w:cs="Calibri"/>
          <w:bCs/>
          <w:sz w:val="20"/>
        </w:rPr>
        <w:fldChar w:fldCharType="separate"/>
      </w:r>
      <w:r w:rsidR="004617C3" w:rsidRPr="004617C3">
        <w:rPr>
          <w:rFonts w:ascii="Calibri" w:hAnsi="Calibri" w:cs="Calibri"/>
          <w:bCs/>
          <w:sz w:val="20"/>
        </w:rPr>
        <w:fldChar w:fldCharType="end"/>
      </w:r>
      <w:r w:rsidR="004617C3" w:rsidRPr="004617C3">
        <w:rPr>
          <w:rFonts w:ascii="Calibri" w:hAnsi="Calibri" w:cs="Calibri"/>
          <w:bCs/>
          <w:sz w:val="20"/>
        </w:rPr>
        <w:t xml:space="preserve"> </w:t>
      </w:r>
      <w:r w:rsidR="004617C3" w:rsidRPr="004617C3">
        <w:rPr>
          <w:rFonts w:ascii="Calibri" w:hAnsi="Calibri" w:cs="Calibri"/>
          <w:b/>
          <w:bCs/>
          <w:sz w:val="20"/>
        </w:rPr>
        <w:t>conjoint</w:t>
      </w:r>
      <w:r w:rsidR="004617C3">
        <w:rPr>
          <w:rFonts w:ascii="Calibri" w:hAnsi="Calibri" w:cs="Calibri"/>
          <w:b/>
          <w:bCs/>
          <w:sz w:val="20"/>
        </w:rPr>
        <w:t>,</w:t>
      </w:r>
      <w:r w:rsidR="004617C3" w:rsidRPr="004617C3">
        <w:rPr>
          <w:rFonts w:ascii="Calibri" w:hAnsi="Calibri" w:cs="Calibri"/>
          <w:b/>
          <w:bCs/>
          <w:sz w:val="20"/>
        </w:rPr>
        <w:t xml:space="preserve"> </w:t>
      </w:r>
      <w:r w:rsidRPr="004617C3">
        <w:rPr>
          <w:rFonts w:ascii="Calibri" w:hAnsi="Calibri" w:cs="Calibri"/>
          <w:b/>
          <w:bCs/>
          <w:sz w:val="20"/>
        </w:rPr>
        <w:t>s’engagent, sur la base de l’offre du groupement</w:t>
      </w:r>
      <w:r w:rsidR="00F25C95">
        <w:rPr>
          <w:rFonts w:ascii="Calibri" w:hAnsi="Calibri" w:cs="Calibri"/>
          <w:b/>
          <w:bCs/>
          <w:sz w:val="20"/>
        </w:rPr>
        <w:t xml:space="preserve">, </w:t>
      </w:r>
      <w:r w:rsidR="00F25C95" w:rsidRPr="0094027D">
        <w:rPr>
          <w:rFonts w:asciiTheme="minorHAnsi" w:hAnsiTheme="minorHAnsi"/>
          <w:b/>
          <w:sz w:val="20"/>
          <w:szCs w:val="20"/>
        </w:rPr>
        <w:t>à exécuter les prestations demandées aux prix indiqués ci-après</w:t>
      </w:r>
      <w:r w:rsidRPr="004617C3">
        <w:rPr>
          <w:rFonts w:ascii="Calibri" w:hAnsi="Calibri" w:cs="Calibri"/>
          <w:b/>
          <w:bCs/>
          <w:sz w:val="20"/>
        </w:rPr>
        <w:t> ;</w:t>
      </w:r>
    </w:p>
    <w:p w14:paraId="112A4631" w14:textId="77777777" w:rsidR="00F25C95" w:rsidRPr="00F25C95" w:rsidRDefault="00F25C95" w:rsidP="00F25C95">
      <w:pPr>
        <w:ind w:left="360"/>
        <w:jc w:val="both"/>
        <w:rPr>
          <w:rFonts w:asciiTheme="minorHAnsi" w:hAnsiTheme="minorHAnsi"/>
          <w:sz w:val="20"/>
          <w:szCs w:val="20"/>
        </w:rPr>
      </w:pPr>
    </w:p>
    <w:p w14:paraId="1DD36FB0" w14:textId="77777777" w:rsidR="00E569EA" w:rsidRPr="00E569EA" w:rsidRDefault="00E569EA" w:rsidP="00AB5C76">
      <w:pPr>
        <w:spacing w:after="120"/>
        <w:ind w:firstLine="426"/>
        <w:jc w:val="both"/>
        <w:rPr>
          <w:rFonts w:ascii="Calibri" w:hAnsi="Calibri" w:cs="Calibri"/>
          <w:b/>
          <w:bCs/>
          <w:sz w:val="20"/>
        </w:rPr>
      </w:pPr>
      <w:r w:rsidRPr="00E569EA">
        <w:rPr>
          <w:rFonts w:ascii="Calibri" w:hAnsi="Calibri" w:cs="Calibri"/>
          <w:b/>
          <w:bCs/>
          <w:sz w:val="20"/>
        </w:rPr>
        <w:t>Constitué avec les sociétés :</w:t>
      </w:r>
    </w:p>
    <w:p w14:paraId="1D2C3E9E" w14:textId="77777777" w:rsidR="002A173B" w:rsidRPr="00CE6B2E" w:rsidRDefault="002A173B" w:rsidP="002A173B">
      <w:pPr>
        <w:jc w:val="both"/>
        <w:rPr>
          <w:rFonts w:asciiTheme="minorHAnsi" w:hAnsiTheme="minorHAnsi"/>
          <w:b/>
          <w:sz w:val="20"/>
          <w:szCs w:val="20"/>
        </w:rPr>
      </w:pPr>
      <w:r>
        <w:rPr>
          <w:rFonts w:asciiTheme="minorHAnsi" w:hAnsiTheme="minorHAnsi"/>
          <w:b/>
          <w:sz w:val="20"/>
          <w:szCs w:val="20"/>
        </w:rPr>
        <w:t>1</w:t>
      </w:r>
      <w:r w:rsidRPr="002A173B">
        <w:rPr>
          <w:rFonts w:asciiTheme="minorHAnsi" w:hAnsiTheme="minorHAnsi"/>
          <w:b/>
          <w:sz w:val="20"/>
          <w:szCs w:val="20"/>
          <w:vertAlign w:val="superscript"/>
        </w:rPr>
        <w:t>ère</w:t>
      </w:r>
      <w:r>
        <w:rPr>
          <w:rFonts w:asciiTheme="minorHAnsi" w:hAnsiTheme="minorHAnsi"/>
          <w:b/>
          <w:sz w:val="20"/>
          <w:szCs w:val="20"/>
        </w:rPr>
        <w:t xml:space="preserve"> </w:t>
      </w:r>
      <w:r w:rsidRPr="00CE6B2E">
        <w:rPr>
          <w:rFonts w:asciiTheme="minorHAnsi" w:hAnsiTheme="minorHAnsi"/>
          <w:b/>
          <w:sz w:val="20"/>
          <w:szCs w:val="20"/>
        </w:rPr>
        <w:t>entreprise cotraitante</w:t>
      </w:r>
      <w:r w:rsidRPr="007E758A">
        <w:rPr>
          <w:rStyle w:val="Appelnotedebasdep"/>
          <w:rFonts w:asciiTheme="minorHAnsi" w:hAnsiTheme="minorHAnsi"/>
          <w:sz w:val="20"/>
          <w:szCs w:val="20"/>
        </w:rPr>
        <w:footnoteReference w:id="5"/>
      </w:r>
      <w:r w:rsidR="00AB5C76">
        <w:rPr>
          <w:rFonts w:asciiTheme="minorHAnsi" w:hAnsiTheme="minorHAnsi"/>
          <w:b/>
          <w:sz w:val="20"/>
          <w:szCs w:val="20"/>
        </w:rPr>
        <w:t xml:space="preserve">, </w:t>
      </w:r>
      <w:r w:rsidR="00AB5C76" w:rsidRPr="00AF42DF">
        <w:rPr>
          <w:rFonts w:asciiTheme="minorHAnsi" w:hAnsiTheme="minorHAnsi"/>
          <w:b/>
          <w:sz w:val="20"/>
          <w:szCs w:val="20"/>
        </w:rPr>
        <w:t>mandataire du groupement :</w:t>
      </w:r>
    </w:p>
    <w:p w14:paraId="456AF808" w14:textId="77777777" w:rsidR="002A173B" w:rsidRDefault="002A173B" w:rsidP="00E569EA">
      <w:pPr>
        <w:spacing w:after="120"/>
        <w:jc w:val="both"/>
        <w:rPr>
          <w:rFonts w:ascii="Calibri" w:hAnsi="Calibri" w:cs="Calibri"/>
          <w:bCs/>
          <w:sz w:val="20"/>
        </w:rPr>
      </w:pPr>
    </w:p>
    <w:tbl>
      <w:tblPr>
        <w:tblStyle w:val="Grilledutableau"/>
        <w:tblW w:w="0" w:type="auto"/>
        <w:shd w:val="clear" w:color="auto" w:fill="DAEEF3" w:themeFill="accent5" w:themeFillTint="33"/>
        <w:tblLook w:val="04A0" w:firstRow="1" w:lastRow="0" w:firstColumn="1" w:lastColumn="0" w:noHBand="0" w:noVBand="1"/>
      </w:tblPr>
      <w:tblGrid>
        <w:gridCol w:w="5108"/>
        <w:gridCol w:w="5087"/>
      </w:tblGrid>
      <w:tr w:rsidR="00AB5C76" w:rsidRPr="00E569EA" w14:paraId="73867C68" w14:textId="77777777" w:rsidTr="009F3950">
        <w:tc>
          <w:tcPr>
            <w:tcW w:w="5172" w:type="dxa"/>
            <w:shd w:val="clear" w:color="auto" w:fill="DAEEF3" w:themeFill="accent5" w:themeFillTint="33"/>
          </w:tcPr>
          <w:p w14:paraId="33BA336F" w14:textId="0826FBBA" w:rsidR="00AB5C76" w:rsidRPr="00E569EA" w:rsidRDefault="000471C6" w:rsidP="000D578C">
            <w:pPr>
              <w:spacing w:after="120"/>
              <w:jc w:val="both"/>
              <w:rPr>
                <w:rFonts w:ascii="Calibri" w:hAnsi="Calibri" w:cs="Calibri"/>
                <w:bCs/>
                <w:sz w:val="20"/>
              </w:rPr>
            </w:pPr>
            <w:r>
              <w:rPr>
                <w:rFonts w:ascii="Calibri" w:hAnsi="Calibri" w:cs="Calibri"/>
                <w:bCs/>
                <w:sz w:val="20"/>
              </w:rPr>
              <w:t>Nom de l’entreprise</w:t>
            </w:r>
          </w:p>
        </w:tc>
        <w:tc>
          <w:tcPr>
            <w:tcW w:w="5173" w:type="dxa"/>
            <w:shd w:val="clear" w:color="auto" w:fill="DAEEF3" w:themeFill="accent5" w:themeFillTint="33"/>
          </w:tcPr>
          <w:p w14:paraId="0953EBB7" w14:textId="77777777" w:rsidR="00AB5C76" w:rsidRPr="00E569EA" w:rsidRDefault="00AB5C76" w:rsidP="000D578C">
            <w:pPr>
              <w:spacing w:after="120"/>
              <w:jc w:val="both"/>
              <w:rPr>
                <w:rFonts w:ascii="Calibri" w:hAnsi="Calibri" w:cs="Calibri"/>
                <w:bCs/>
                <w:sz w:val="20"/>
              </w:rPr>
            </w:pPr>
          </w:p>
        </w:tc>
      </w:tr>
      <w:tr w:rsidR="00AB5C76" w:rsidRPr="00E569EA" w14:paraId="5AC9777D" w14:textId="77777777" w:rsidTr="009F3950">
        <w:tc>
          <w:tcPr>
            <w:tcW w:w="5172" w:type="dxa"/>
            <w:shd w:val="clear" w:color="auto" w:fill="DAEEF3" w:themeFill="accent5" w:themeFillTint="33"/>
          </w:tcPr>
          <w:p w14:paraId="095F9314" w14:textId="77777777" w:rsidR="00AB5C76" w:rsidRPr="00E569EA" w:rsidRDefault="00AB5C76" w:rsidP="000D578C">
            <w:pPr>
              <w:spacing w:after="120"/>
              <w:jc w:val="both"/>
              <w:rPr>
                <w:rFonts w:ascii="Calibri" w:hAnsi="Calibri" w:cs="Calibri"/>
                <w:bCs/>
                <w:sz w:val="20"/>
              </w:rPr>
            </w:pPr>
            <w:r w:rsidRPr="00E569EA">
              <w:rPr>
                <w:rFonts w:ascii="Calibri" w:hAnsi="Calibri" w:cs="Calibri"/>
                <w:bCs/>
                <w:sz w:val="20"/>
              </w:rPr>
              <w:t>Adresse établissement chargé de l’exécution du marché</w:t>
            </w:r>
          </w:p>
        </w:tc>
        <w:tc>
          <w:tcPr>
            <w:tcW w:w="5173" w:type="dxa"/>
            <w:shd w:val="clear" w:color="auto" w:fill="DAEEF3" w:themeFill="accent5" w:themeFillTint="33"/>
          </w:tcPr>
          <w:p w14:paraId="329A0BF5" w14:textId="77777777" w:rsidR="00AB5C76" w:rsidRPr="00E569EA" w:rsidRDefault="00AB5C76" w:rsidP="000D578C">
            <w:pPr>
              <w:spacing w:after="120"/>
              <w:jc w:val="both"/>
              <w:rPr>
                <w:rFonts w:ascii="Calibri" w:hAnsi="Calibri" w:cs="Calibri"/>
                <w:bCs/>
                <w:sz w:val="20"/>
              </w:rPr>
            </w:pPr>
          </w:p>
        </w:tc>
      </w:tr>
      <w:tr w:rsidR="00AB5C76" w:rsidRPr="00E569EA" w14:paraId="13A3F8EC" w14:textId="77777777" w:rsidTr="009F3950">
        <w:tc>
          <w:tcPr>
            <w:tcW w:w="5172" w:type="dxa"/>
            <w:shd w:val="clear" w:color="auto" w:fill="DAEEF3" w:themeFill="accent5" w:themeFillTint="33"/>
          </w:tcPr>
          <w:p w14:paraId="7DF9ED2B" w14:textId="77777777" w:rsidR="00AB5C76" w:rsidRPr="00E569EA" w:rsidRDefault="00AB5C76" w:rsidP="000D578C">
            <w:pPr>
              <w:spacing w:after="120"/>
              <w:jc w:val="both"/>
              <w:rPr>
                <w:rFonts w:ascii="Calibri" w:hAnsi="Calibri" w:cs="Calibri"/>
                <w:bCs/>
                <w:sz w:val="20"/>
              </w:rPr>
            </w:pPr>
            <w:r w:rsidRPr="00E569EA">
              <w:rPr>
                <w:rFonts w:ascii="Calibri" w:hAnsi="Calibri" w:cs="Calibri"/>
                <w:bCs/>
                <w:sz w:val="20"/>
              </w:rPr>
              <w:t>Adresse siège social (si différente de l’adresse de l’établissement)</w:t>
            </w:r>
          </w:p>
        </w:tc>
        <w:tc>
          <w:tcPr>
            <w:tcW w:w="5173" w:type="dxa"/>
            <w:shd w:val="clear" w:color="auto" w:fill="DAEEF3" w:themeFill="accent5" w:themeFillTint="33"/>
          </w:tcPr>
          <w:p w14:paraId="780C8700" w14:textId="77777777" w:rsidR="00AB5C76" w:rsidRPr="00E569EA" w:rsidRDefault="00AB5C76" w:rsidP="000D578C">
            <w:pPr>
              <w:spacing w:after="120"/>
              <w:jc w:val="both"/>
              <w:rPr>
                <w:rFonts w:ascii="Calibri" w:hAnsi="Calibri" w:cs="Calibri"/>
                <w:bCs/>
                <w:sz w:val="20"/>
              </w:rPr>
            </w:pPr>
          </w:p>
        </w:tc>
      </w:tr>
      <w:tr w:rsidR="00AB5C76" w:rsidRPr="00E569EA" w14:paraId="56880C08" w14:textId="77777777" w:rsidTr="009F3950">
        <w:tc>
          <w:tcPr>
            <w:tcW w:w="5172" w:type="dxa"/>
            <w:shd w:val="clear" w:color="auto" w:fill="DAEEF3" w:themeFill="accent5" w:themeFillTint="33"/>
          </w:tcPr>
          <w:p w14:paraId="14913B32" w14:textId="77777777" w:rsidR="00AB5C76" w:rsidRPr="00E569EA" w:rsidRDefault="00AB5C76" w:rsidP="000D578C">
            <w:pPr>
              <w:spacing w:after="120"/>
              <w:jc w:val="both"/>
              <w:rPr>
                <w:rFonts w:ascii="Calibri" w:hAnsi="Calibri" w:cs="Calibri"/>
                <w:bCs/>
                <w:sz w:val="20"/>
              </w:rPr>
            </w:pPr>
            <w:r>
              <w:rPr>
                <w:rFonts w:ascii="Calibri" w:hAnsi="Calibri" w:cs="Calibri"/>
                <w:bCs/>
                <w:sz w:val="20"/>
              </w:rPr>
              <w:t xml:space="preserve">Adresse électronique (du </w:t>
            </w:r>
            <w:r w:rsidRPr="00E569EA">
              <w:rPr>
                <w:rFonts w:ascii="Calibri" w:hAnsi="Calibri" w:cs="Calibri"/>
                <w:bCs/>
                <w:sz w:val="20"/>
              </w:rPr>
              <w:t>référent marché</w:t>
            </w:r>
            <w:r>
              <w:rPr>
                <w:rFonts w:ascii="Calibri" w:hAnsi="Calibri" w:cs="Calibri"/>
                <w:bCs/>
                <w:sz w:val="20"/>
              </w:rPr>
              <w:t>)</w:t>
            </w:r>
          </w:p>
        </w:tc>
        <w:tc>
          <w:tcPr>
            <w:tcW w:w="5173" w:type="dxa"/>
            <w:shd w:val="clear" w:color="auto" w:fill="DAEEF3" w:themeFill="accent5" w:themeFillTint="33"/>
          </w:tcPr>
          <w:p w14:paraId="2298AF41" w14:textId="77777777" w:rsidR="00AB5C76" w:rsidRPr="00E569EA" w:rsidRDefault="00AB5C76" w:rsidP="000D578C">
            <w:pPr>
              <w:spacing w:after="120"/>
              <w:jc w:val="both"/>
              <w:rPr>
                <w:rFonts w:ascii="Calibri" w:hAnsi="Calibri" w:cs="Calibri"/>
                <w:bCs/>
                <w:sz w:val="20"/>
              </w:rPr>
            </w:pPr>
          </w:p>
        </w:tc>
      </w:tr>
      <w:tr w:rsidR="00AB5C76" w:rsidRPr="00E569EA" w14:paraId="1A957D8C" w14:textId="77777777" w:rsidTr="009F3950">
        <w:tc>
          <w:tcPr>
            <w:tcW w:w="5172" w:type="dxa"/>
            <w:shd w:val="clear" w:color="auto" w:fill="DAEEF3" w:themeFill="accent5" w:themeFillTint="33"/>
          </w:tcPr>
          <w:p w14:paraId="3C426A52" w14:textId="77777777" w:rsidR="00AB5C76" w:rsidRPr="00E569EA" w:rsidRDefault="00AB5C76" w:rsidP="000D578C">
            <w:pPr>
              <w:spacing w:after="120"/>
              <w:jc w:val="both"/>
              <w:rPr>
                <w:rFonts w:ascii="Calibri" w:hAnsi="Calibri" w:cs="Calibri"/>
                <w:bCs/>
                <w:sz w:val="20"/>
              </w:rPr>
            </w:pPr>
            <w:r w:rsidRPr="00E569EA">
              <w:rPr>
                <w:rFonts w:ascii="Calibri" w:hAnsi="Calibri" w:cs="Calibri"/>
                <w:bCs/>
                <w:sz w:val="20"/>
              </w:rPr>
              <w:t>N° de téléphone</w:t>
            </w:r>
            <w:r>
              <w:rPr>
                <w:rFonts w:ascii="Calibri" w:hAnsi="Calibri" w:cs="Calibri"/>
                <w:bCs/>
                <w:sz w:val="20"/>
              </w:rPr>
              <w:t xml:space="preserve"> (le cas échéant, n° de télécopie)</w:t>
            </w:r>
          </w:p>
        </w:tc>
        <w:tc>
          <w:tcPr>
            <w:tcW w:w="5173" w:type="dxa"/>
            <w:shd w:val="clear" w:color="auto" w:fill="DAEEF3" w:themeFill="accent5" w:themeFillTint="33"/>
          </w:tcPr>
          <w:p w14:paraId="5AF59657" w14:textId="77777777" w:rsidR="00AB5C76" w:rsidRPr="00E569EA" w:rsidRDefault="00AB5C76" w:rsidP="000D578C">
            <w:pPr>
              <w:spacing w:after="120"/>
              <w:jc w:val="both"/>
              <w:rPr>
                <w:rFonts w:ascii="Calibri" w:hAnsi="Calibri" w:cs="Calibri"/>
                <w:bCs/>
                <w:sz w:val="20"/>
              </w:rPr>
            </w:pPr>
          </w:p>
        </w:tc>
      </w:tr>
      <w:tr w:rsidR="00AB5C76" w:rsidRPr="00E569EA" w14:paraId="0CF8AEDE" w14:textId="77777777" w:rsidTr="009F3950">
        <w:tc>
          <w:tcPr>
            <w:tcW w:w="5172" w:type="dxa"/>
            <w:shd w:val="clear" w:color="auto" w:fill="DAEEF3" w:themeFill="accent5" w:themeFillTint="33"/>
          </w:tcPr>
          <w:p w14:paraId="73FE1396" w14:textId="77777777" w:rsidR="00AB5C76" w:rsidRPr="00E569EA" w:rsidRDefault="00AB5C76" w:rsidP="000D578C">
            <w:pPr>
              <w:spacing w:after="120"/>
              <w:jc w:val="both"/>
              <w:rPr>
                <w:rFonts w:ascii="Calibri" w:hAnsi="Calibri" w:cs="Calibri"/>
                <w:bCs/>
                <w:sz w:val="20"/>
              </w:rPr>
            </w:pPr>
            <w:r w:rsidRPr="00E569EA">
              <w:rPr>
                <w:rFonts w:ascii="Calibri" w:hAnsi="Calibri" w:cs="Calibri"/>
                <w:bCs/>
                <w:sz w:val="20"/>
              </w:rPr>
              <w:t>N° SIRET</w:t>
            </w:r>
            <w:r w:rsidRPr="00CE6B2E">
              <w:rPr>
                <w:rStyle w:val="Appelnotedebasdep"/>
                <w:rFonts w:asciiTheme="minorHAnsi" w:hAnsiTheme="minorHAnsi"/>
                <w:sz w:val="20"/>
                <w:szCs w:val="20"/>
              </w:rPr>
              <w:footnoteReference w:id="6"/>
            </w:r>
          </w:p>
        </w:tc>
        <w:tc>
          <w:tcPr>
            <w:tcW w:w="5173" w:type="dxa"/>
            <w:shd w:val="clear" w:color="auto" w:fill="DAEEF3" w:themeFill="accent5" w:themeFillTint="33"/>
          </w:tcPr>
          <w:p w14:paraId="75425661" w14:textId="69997186" w:rsidR="00AB5C76" w:rsidRPr="00E569EA" w:rsidRDefault="00AB5C76" w:rsidP="000D578C">
            <w:pPr>
              <w:spacing w:after="120"/>
              <w:jc w:val="both"/>
              <w:rPr>
                <w:rFonts w:ascii="Calibri" w:hAnsi="Calibri" w:cs="Calibri"/>
                <w:bCs/>
                <w:sz w:val="20"/>
              </w:rPr>
            </w:pPr>
          </w:p>
        </w:tc>
      </w:tr>
      <w:tr w:rsidR="00AB5C76" w:rsidRPr="00E569EA" w14:paraId="557C1031" w14:textId="77777777" w:rsidTr="009F3950">
        <w:tc>
          <w:tcPr>
            <w:tcW w:w="5172" w:type="dxa"/>
            <w:shd w:val="clear" w:color="auto" w:fill="DAEEF3" w:themeFill="accent5" w:themeFillTint="33"/>
          </w:tcPr>
          <w:p w14:paraId="3B593638" w14:textId="4BA7DF4D" w:rsidR="00AB5C76" w:rsidRPr="00E569EA" w:rsidRDefault="00AB5C76" w:rsidP="000D578C">
            <w:pPr>
              <w:spacing w:after="120"/>
              <w:jc w:val="both"/>
              <w:rPr>
                <w:rFonts w:ascii="Calibri" w:hAnsi="Calibri" w:cs="Calibri"/>
                <w:bCs/>
                <w:sz w:val="20"/>
              </w:rPr>
            </w:pPr>
            <w:r w:rsidRPr="00E569EA">
              <w:rPr>
                <w:rFonts w:ascii="Calibri" w:hAnsi="Calibri" w:cs="Calibri"/>
                <w:bCs/>
                <w:sz w:val="20"/>
              </w:rPr>
              <w:t>PME (Oui / Non)</w:t>
            </w:r>
          </w:p>
        </w:tc>
        <w:tc>
          <w:tcPr>
            <w:tcW w:w="5173" w:type="dxa"/>
            <w:shd w:val="clear" w:color="auto" w:fill="DAEEF3" w:themeFill="accent5" w:themeFillTint="33"/>
          </w:tcPr>
          <w:p w14:paraId="6881C554" w14:textId="52ACB97D" w:rsidR="00AB5C76" w:rsidRPr="00E569EA" w:rsidRDefault="00AB5C76" w:rsidP="000D578C">
            <w:pPr>
              <w:spacing w:after="120"/>
              <w:jc w:val="both"/>
              <w:rPr>
                <w:rFonts w:ascii="Calibri" w:hAnsi="Calibri" w:cs="Calibri"/>
                <w:bCs/>
                <w:sz w:val="20"/>
              </w:rPr>
            </w:pPr>
          </w:p>
        </w:tc>
      </w:tr>
    </w:tbl>
    <w:p w14:paraId="1385F820" w14:textId="79BAF6FE" w:rsidR="00AB5C76" w:rsidRPr="00CE6B2E" w:rsidRDefault="00AB5C76" w:rsidP="00AB5C76">
      <w:pPr>
        <w:ind w:left="360"/>
        <w:jc w:val="both"/>
        <w:rPr>
          <w:rFonts w:asciiTheme="minorHAnsi" w:hAnsiTheme="minorHAnsi"/>
          <w:sz w:val="20"/>
          <w:szCs w:val="20"/>
        </w:rPr>
      </w:pPr>
    </w:p>
    <w:p w14:paraId="158CB2AD" w14:textId="34689B17" w:rsidR="00AB5C76" w:rsidRDefault="00AB5C76" w:rsidP="00AB5C76">
      <w:pPr>
        <w:ind w:left="360"/>
        <w:jc w:val="both"/>
        <w:rPr>
          <w:rFonts w:asciiTheme="minorHAnsi" w:hAnsiTheme="minorHAnsi"/>
          <w:sz w:val="20"/>
          <w:szCs w:val="20"/>
        </w:rPr>
      </w:pPr>
      <w:r w:rsidRPr="00CE6B2E">
        <w:rPr>
          <w:rFonts w:asciiTheme="minorHAnsi" w:hAnsiTheme="minorHAnsi"/>
          <w:sz w:val="20"/>
          <w:szCs w:val="20"/>
        </w:rPr>
        <w:t>Représentée par</w:t>
      </w:r>
      <w:r w:rsidRPr="00CE6B2E">
        <w:rPr>
          <w:rStyle w:val="Appelnotedebasdep"/>
          <w:rFonts w:asciiTheme="minorHAnsi" w:hAnsiTheme="minorHAnsi"/>
          <w:sz w:val="20"/>
          <w:szCs w:val="20"/>
        </w:rPr>
        <w:footnoteReference w:id="7"/>
      </w:r>
      <w:r w:rsidRPr="00CE6B2E">
        <w:rPr>
          <w:rFonts w:asciiTheme="minorHAnsi" w:hAnsiTheme="minorHAnsi"/>
          <w:sz w:val="20"/>
          <w:szCs w:val="20"/>
        </w:rPr>
        <w:t xml:space="preserve"> : </w:t>
      </w:r>
    </w:p>
    <w:p w14:paraId="5D560A86" w14:textId="2C128FE2" w:rsidR="00CC46CB" w:rsidRPr="00CE6B2E" w:rsidRDefault="00CC46CB" w:rsidP="00AB5C76">
      <w:pPr>
        <w:ind w:left="360"/>
        <w:jc w:val="both"/>
        <w:rPr>
          <w:rFonts w:asciiTheme="minorHAnsi" w:hAnsiTheme="minorHAnsi"/>
          <w:sz w:val="20"/>
          <w:szCs w:val="20"/>
        </w:rPr>
      </w:pPr>
      <w:r w:rsidRPr="000471C6">
        <w:rPr>
          <w:rFonts w:ascii="Calibri" w:hAnsi="Calibri" w:cs="Calibri"/>
          <w:b/>
          <w:bCs/>
          <w:noProof/>
          <w:sz w:val="20"/>
        </w:rPr>
        <mc:AlternateContent>
          <mc:Choice Requires="wps">
            <w:drawing>
              <wp:anchor distT="45720" distB="45720" distL="114300" distR="114300" simplePos="0" relativeHeight="251723264" behindDoc="0" locked="0" layoutInCell="1" allowOverlap="1" wp14:anchorId="0675FC9E" wp14:editId="30833C65">
                <wp:simplePos x="0" y="0"/>
                <wp:positionH relativeFrom="column">
                  <wp:posOffset>1381125</wp:posOffset>
                </wp:positionH>
                <wp:positionV relativeFrom="paragraph">
                  <wp:posOffset>92710</wp:posOffset>
                </wp:positionV>
                <wp:extent cx="4150360" cy="1404620"/>
                <wp:effectExtent l="0" t="0" r="21590" b="11430"/>
                <wp:wrapNone/>
                <wp:docPr id="167973728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0360" cy="1404620"/>
                        </a:xfrm>
                        <a:prstGeom prst="rect">
                          <a:avLst/>
                        </a:prstGeom>
                        <a:solidFill>
                          <a:schemeClr val="accent5">
                            <a:lumMod val="20000"/>
                            <a:lumOff val="80000"/>
                          </a:schemeClr>
                        </a:solidFill>
                        <a:ln w="9525">
                          <a:solidFill>
                            <a:srgbClr val="000000"/>
                          </a:solidFill>
                          <a:miter lim="800000"/>
                          <a:headEnd/>
                          <a:tailEnd/>
                        </a:ln>
                      </wps:spPr>
                      <wps:txbx>
                        <w:txbxContent>
                          <w:p w14:paraId="1B2C3EA7" w14:textId="77777777" w:rsidR="00CC46CB" w:rsidRPr="000471C6" w:rsidRDefault="00CC46CB" w:rsidP="00CC46CB">
                            <w:pPr>
                              <w:rPr>
                                <w:rFonts w:asciiTheme="minorHAnsi" w:hAnsiTheme="minorHAnsi" w:cstheme="minorHAnsi"/>
                                <w:sz w:val="20"/>
                                <w:szCs w:val="20"/>
                              </w:rPr>
                            </w:pPr>
                            <w:r>
                              <w:rPr>
                                <w:rFonts w:asciiTheme="minorHAnsi" w:hAnsiTheme="minorHAnsi" w:cstheme="minorHAnsi"/>
                                <w:sz w:val="20"/>
                                <w:szCs w:val="2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675FC9E" id="_x0000_s1028" type="#_x0000_t202" style="position:absolute;left:0;text-align:left;margin-left:108.75pt;margin-top:7.3pt;width:326.8pt;height:110.6pt;z-index:251723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GZ5NwIAAGUEAAAOAAAAZHJzL2Uyb0RvYy54bWysVNuO0zAQfUfiHyy/06QlLbtR09XSpQhp&#10;uUgLH+A4TmNhe4ztNlm+fsdO2u3CG+LFGs/EZy7nTNY3g1bkKJyXYCo6n+WUCMOhkWZf0R/fd2+u&#10;KPGBmYYpMKKij8LTm83rV+velmIBHahGOIIgxpe9rWgXgi2zzPNOaOZnYIXBYAtOs4BXt88ax3pE&#10;1ypb5Pkq68E11gEX3qP3bgzSTcJvW8HD17b1IhBVUawtpNOls45ntlmzcu+Y7SSfymD/UIVm0mDS&#10;M9QdC4wcnPwLSkvuwEMbZhx0Bm0ruUg9YDfz/I9uHjpmReoFh+PteUz+/8HyL8cH+82RMLyHAQlM&#10;TXh7D/ynJwa2HTN7cesc9J1gDSaex5FlvfXl9DSO2pc+gtT9Z2iQZHYIkICG1uk4FeyTIDoS8Hge&#10;uhgC4egs5sv87QpDHGPzIi9Wi0RLxsrTc+t8+ChAk2hU1CGrCZ4d732I5bDy9EnM5kHJZieVSpeo&#10;JLFVjhwZaoBxLkxYpufqoLHe0Y9ayic1oBs1M7qvTm5MkTQZkVLCF0mUIX1Fr5eLEfhFzLt9fU4f&#10;4cY8EfCyTi0DLoKSuqIp6VRMnPoH0ySZBibVaONjZSYa4uRHDsJQD0Q2FV1EjiIrNTSPyIuDUfe4&#10;p2h04H5T0qPmK+p/HZgTlKhPBrm9nhdFXJJ0KZbvkAjiLiP1ZYQZjlAVDZSM5jakxUpTt7eogZ1M&#10;7DxXMpWMWk4znPYuLsvlPX31/HfYPAEAAP//AwBQSwMEFAAGAAgAAAAhAIl+P/vdAAAACgEAAA8A&#10;AABkcnMvZG93bnJldi54bWxMj8FOwzAMhu9IvENkJG4s7aBbVZpOCAm4Ia1MnLPGNIXGKU26tW+P&#10;OcHR+j///lzuZteLE46h86QgXSUgkBpvOmoVHN6ebnIQIWoyuveEChYMsKsuL0pdGH+mPZ7q2Aou&#10;oVBoBTbGoZAyNBadDis/IHH24UenI49jK82oz1zuerlOko10uiO+YPWAjxabr3pyrFFPr5+YJe+z&#10;+X5pwkEvz3a/KHV9NT/cg4g4xz8YfvV5Byp2OvqJTBC9gnW6zRjl4G4DgoF8m6YgjpzcZjnIqpT/&#10;X6h+AAAA//8DAFBLAQItABQABgAIAAAAIQC2gziS/gAAAOEBAAATAAAAAAAAAAAAAAAAAAAAAABb&#10;Q29udGVudF9UeXBlc10ueG1sUEsBAi0AFAAGAAgAAAAhADj9If/WAAAAlAEAAAsAAAAAAAAAAAAA&#10;AAAALwEAAF9yZWxzLy5yZWxzUEsBAi0AFAAGAAgAAAAhABRgZnk3AgAAZQQAAA4AAAAAAAAAAAAA&#10;AAAALgIAAGRycy9lMm9Eb2MueG1sUEsBAi0AFAAGAAgAAAAhAIl+P/vdAAAACgEAAA8AAAAAAAAA&#10;AAAAAAAAkQQAAGRycy9kb3ducmV2LnhtbFBLBQYAAAAABAAEAPMAAACbBQAAAAA=&#10;" fillcolor="#daeef3 [664]">
                <v:textbox style="mso-fit-shape-to-text:t">
                  <w:txbxContent>
                    <w:p w14:paraId="1B2C3EA7" w14:textId="77777777" w:rsidR="00CC46CB" w:rsidRPr="000471C6" w:rsidRDefault="00CC46CB" w:rsidP="00CC46CB">
                      <w:pPr>
                        <w:rPr>
                          <w:rFonts w:asciiTheme="minorHAnsi" w:hAnsiTheme="minorHAnsi" w:cstheme="minorHAnsi"/>
                          <w:sz w:val="20"/>
                          <w:szCs w:val="20"/>
                        </w:rPr>
                      </w:pPr>
                      <w:r>
                        <w:rPr>
                          <w:rFonts w:asciiTheme="minorHAnsi" w:hAnsiTheme="minorHAnsi" w:cstheme="minorHAnsi"/>
                          <w:sz w:val="20"/>
                          <w:szCs w:val="20"/>
                        </w:rPr>
                        <w:t>……</w:t>
                      </w:r>
                    </w:p>
                  </w:txbxContent>
                </v:textbox>
              </v:shape>
            </w:pict>
          </mc:Fallback>
        </mc:AlternateContent>
      </w:r>
    </w:p>
    <w:p w14:paraId="18911C33" w14:textId="77777777" w:rsidR="00CC46CB" w:rsidRPr="00E569EA" w:rsidRDefault="00CC46CB" w:rsidP="00CC46CB">
      <w:pPr>
        <w:spacing w:after="120"/>
        <w:jc w:val="both"/>
        <w:rPr>
          <w:rFonts w:ascii="Calibri" w:hAnsi="Calibri" w:cs="Calibri"/>
          <w:b/>
          <w:bCs/>
          <w:sz w:val="20"/>
        </w:rPr>
      </w:pPr>
      <w:r w:rsidRPr="00E569EA">
        <w:rPr>
          <w:rFonts w:ascii="Calibri" w:hAnsi="Calibri" w:cs="Calibri"/>
          <w:b/>
          <w:bCs/>
          <w:sz w:val="20"/>
        </w:rPr>
        <w:t>Le signataire</w:t>
      </w:r>
      <w:r w:rsidRPr="00CE6B2E">
        <w:rPr>
          <w:rStyle w:val="Appelnotedebasdep"/>
          <w:rFonts w:asciiTheme="minorHAnsi" w:hAnsiTheme="minorHAnsi"/>
          <w:sz w:val="20"/>
          <w:szCs w:val="20"/>
        </w:rPr>
        <w:footnoteReference w:id="8"/>
      </w:r>
      <w:r w:rsidRPr="00E569EA">
        <w:rPr>
          <w:rFonts w:ascii="Calibri" w:hAnsi="Calibri" w:cs="Calibri"/>
          <w:b/>
          <w:bCs/>
          <w:sz w:val="20"/>
        </w:rPr>
        <w:t>,</w:t>
      </w:r>
      <w:r>
        <w:rPr>
          <w:rFonts w:ascii="Calibri" w:hAnsi="Calibri" w:cs="Calibri"/>
          <w:b/>
          <w:bCs/>
          <w:sz w:val="20"/>
        </w:rPr>
        <w:t xml:space="preserve"> M. Mme </w:t>
      </w:r>
    </w:p>
    <w:p w14:paraId="50639A0D" w14:textId="5F26925D" w:rsidR="00AB5C76" w:rsidRPr="00CE6B2E" w:rsidRDefault="00AB5C76" w:rsidP="00CC46CB">
      <w:pPr>
        <w:spacing w:before="120"/>
        <w:ind w:left="357"/>
        <w:jc w:val="both"/>
        <w:rPr>
          <w:rFonts w:asciiTheme="minorHAnsi" w:hAnsiTheme="minorHAnsi"/>
          <w:sz w:val="20"/>
          <w:szCs w:val="20"/>
        </w:rPr>
      </w:pPr>
      <w:r w:rsidRPr="00CE6B2E">
        <w:rPr>
          <w:rFonts w:asciiTheme="minorHAnsi" w:hAnsiTheme="minorHAnsi"/>
          <w:sz w:val="20"/>
          <w:szCs w:val="20"/>
        </w:rPr>
        <w:t xml:space="preserve"> En sa qualité de</w:t>
      </w:r>
      <w:r w:rsidRPr="00CE6B2E">
        <w:rPr>
          <w:rStyle w:val="Appelnotedebasdep"/>
          <w:rFonts w:asciiTheme="minorHAnsi" w:hAnsiTheme="minorHAnsi"/>
          <w:sz w:val="20"/>
          <w:szCs w:val="20"/>
        </w:rPr>
        <w:footnoteReference w:id="9"/>
      </w:r>
      <w:r w:rsidRPr="00CE6B2E">
        <w:rPr>
          <w:rFonts w:asciiTheme="minorHAnsi" w:hAnsiTheme="minorHAnsi"/>
          <w:sz w:val="20"/>
          <w:szCs w:val="20"/>
        </w:rPr>
        <w:t xml:space="preserve"> :</w:t>
      </w:r>
      <w:r w:rsidRPr="00CE6B2E">
        <w:rPr>
          <w:rFonts w:asciiTheme="minorHAnsi" w:hAnsiTheme="minorHAnsi"/>
          <w:sz w:val="20"/>
          <w:szCs w:val="20"/>
        </w:rPr>
        <w:tab/>
      </w:r>
      <w:r w:rsidRPr="00CE6B2E">
        <w:rPr>
          <w:rFonts w:asciiTheme="minorHAnsi" w:hAnsiTheme="minorHAnsi"/>
          <w:sz w:val="20"/>
          <w:szCs w:val="20"/>
        </w:rPr>
        <w:fldChar w:fldCharType="begin">
          <w:ffData>
            <w:name w:val="CaseACocher1"/>
            <w:enabled/>
            <w:calcOnExit w:val="0"/>
            <w:checkBox>
              <w:sizeAuto/>
              <w:default w:val="0"/>
            </w:checkBox>
          </w:ffData>
        </w:fldChar>
      </w:r>
      <w:r w:rsidRPr="00CE6B2E">
        <w:rPr>
          <w:rFonts w:asciiTheme="minorHAnsi" w:hAnsiTheme="minorHAnsi"/>
          <w:sz w:val="20"/>
          <w:szCs w:val="20"/>
        </w:rPr>
        <w:instrText xml:space="preserve"> FORMCHECKBOX </w:instrText>
      </w:r>
      <w:r w:rsidR="009400CA">
        <w:rPr>
          <w:rFonts w:asciiTheme="minorHAnsi" w:hAnsiTheme="minorHAnsi"/>
          <w:sz w:val="20"/>
          <w:szCs w:val="20"/>
        </w:rPr>
      </w:r>
      <w:r w:rsidR="009400CA">
        <w:rPr>
          <w:rFonts w:asciiTheme="minorHAnsi" w:hAnsiTheme="minorHAnsi"/>
          <w:sz w:val="20"/>
          <w:szCs w:val="20"/>
        </w:rPr>
        <w:fldChar w:fldCharType="separate"/>
      </w:r>
      <w:r w:rsidRPr="00CE6B2E">
        <w:rPr>
          <w:rFonts w:asciiTheme="minorHAnsi" w:hAnsiTheme="minorHAnsi"/>
          <w:sz w:val="20"/>
          <w:szCs w:val="20"/>
        </w:rPr>
        <w:fldChar w:fldCharType="end"/>
      </w:r>
      <w:r w:rsidRPr="00CE6B2E">
        <w:rPr>
          <w:rFonts w:asciiTheme="minorHAnsi" w:hAnsiTheme="minorHAnsi"/>
          <w:sz w:val="20"/>
          <w:szCs w:val="20"/>
        </w:rPr>
        <w:t xml:space="preserve"> représentant légal de l’entreprise,</w:t>
      </w:r>
    </w:p>
    <w:p w14:paraId="1819C9BB" w14:textId="77777777" w:rsidR="00AB5C76" w:rsidRPr="00CE6B2E" w:rsidRDefault="00AB5C76" w:rsidP="00CC46CB">
      <w:pPr>
        <w:spacing w:before="60"/>
        <w:ind w:left="1985"/>
        <w:jc w:val="both"/>
        <w:rPr>
          <w:rFonts w:asciiTheme="minorHAnsi" w:hAnsiTheme="minorHAnsi"/>
          <w:sz w:val="20"/>
          <w:szCs w:val="20"/>
        </w:rPr>
      </w:pPr>
      <w:r w:rsidRPr="00CE6B2E">
        <w:rPr>
          <w:rFonts w:asciiTheme="minorHAnsi" w:hAnsiTheme="minorHAnsi"/>
          <w:sz w:val="20"/>
          <w:szCs w:val="20"/>
        </w:rPr>
        <w:t xml:space="preserve"> </w:t>
      </w:r>
      <w:r w:rsidRPr="00CE6B2E">
        <w:rPr>
          <w:rFonts w:asciiTheme="minorHAnsi" w:hAnsiTheme="minorHAnsi"/>
          <w:sz w:val="20"/>
          <w:szCs w:val="20"/>
        </w:rPr>
        <w:tab/>
      </w:r>
      <w:r w:rsidRPr="00CE6B2E">
        <w:rPr>
          <w:rFonts w:asciiTheme="minorHAnsi" w:hAnsiTheme="minorHAnsi"/>
          <w:sz w:val="20"/>
          <w:szCs w:val="20"/>
        </w:rPr>
        <w:fldChar w:fldCharType="begin">
          <w:ffData>
            <w:name w:val="CaseACocher1"/>
            <w:enabled/>
            <w:calcOnExit w:val="0"/>
            <w:checkBox>
              <w:sizeAuto/>
              <w:default w:val="0"/>
            </w:checkBox>
          </w:ffData>
        </w:fldChar>
      </w:r>
      <w:r w:rsidRPr="00CE6B2E">
        <w:rPr>
          <w:rFonts w:asciiTheme="minorHAnsi" w:hAnsiTheme="minorHAnsi"/>
          <w:sz w:val="20"/>
          <w:szCs w:val="20"/>
        </w:rPr>
        <w:instrText xml:space="preserve"> FORMCHECKBOX </w:instrText>
      </w:r>
      <w:r w:rsidR="009400CA">
        <w:rPr>
          <w:rFonts w:asciiTheme="minorHAnsi" w:hAnsiTheme="minorHAnsi"/>
          <w:sz w:val="20"/>
          <w:szCs w:val="20"/>
        </w:rPr>
      </w:r>
      <w:r w:rsidR="009400CA">
        <w:rPr>
          <w:rFonts w:asciiTheme="minorHAnsi" w:hAnsiTheme="minorHAnsi"/>
          <w:sz w:val="20"/>
          <w:szCs w:val="20"/>
        </w:rPr>
        <w:fldChar w:fldCharType="separate"/>
      </w:r>
      <w:r w:rsidRPr="00CE6B2E">
        <w:rPr>
          <w:rFonts w:asciiTheme="minorHAnsi" w:hAnsiTheme="minorHAnsi"/>
          <w:sz w:val="20"/>
          <w:szCs w:val="20"/>
        </w:rPr>
        <w:fldChar w:fldCharType="end"/>
      </w:r>
      <w:r w:rsidRPr="00CE6B2E">
        <w:rPr>
          <w:rFonts w:asciiTheme="minorHAnsi" w:hAnsiTheme="minorHAnsi"/>
          <w:sz w:val="20"/>
          <w:szCs w:val="20"/>
        </w:rPr>
        <w:t xml:space="preserve"> </w:t>
      </w:r>
      <w:proofErr w:type="gramStart"/>
      <w:r w:rsidRPr="00CE6B2E">
        <w:rPr>
          <w:rFonts w:asciiTheme="minorHAnsi" w:hAnsiTheme="minorHAnsi"/>
          <w:sz w:val="20"/>
          <w:szCs w:val="20"/>
        </w:rPr>
        <w:t>représentant</w:t>
      </w:r>
      <w:proofErr w:type="gramEnd"/>
      <w:r w:rsidRPr="00CE6B2E">
        <w:rPr>
          <w:rFonts w:asciiTheme="minorHAnsi" w:hAnsiTheme="minorHAnsi"/>
          <w:sz w:val="20"/>
          <w:szCs w:val="20"/>
        </w:rPr>
        <w:t xml:space="preserve"> ayant reçu pouvoir du représentant légal de l’entreprise.</w:t>
      </w:r>
    </w:p>
    <w:p w14:paraId="305CB8B7" w14:textId="77777777" w:rsidR="00AB5C76" w:rsidRDefault="00AB5C76" w:rsidP="00E569EA">
      <w:pPr>
        <w:spacing w:after="120"/>
        <w:jc w:val="both"/>
        <w:rPr>
          <w:rFonts w:ascii="Calibri" w:hAnsi="Calibri" w:cs="Calibri"/>
          <w:bCs/>
          <w:sz w:val="20"/>
        </w:rPr>
      </w:pPr>
    </w:p>
    <w:p w14:paraId="70271DA4" w14:textId="77777777" w:rsidR="002A173B" w:rsidRPr="00CE6B2E" w:rsidRDefault="002A173B" w:rsidP="002A173B">
      <w:pPr>
        <w:jc w:val="both"/>
        <w:rPr>
          <w:rFonts w:asciiTheme="minorHAnsi" w:hAnsiTheme="minorHAnsi"/>
          <w:b/>
          <w:sz w:val="20"/>
          <w:szCs w:val="20"/>
        </w:rPr>
      </w:pPr>
      <w:r w:rsidRPr="00CE6B2E">
        <w:rPr>
          <w:rFonts w:asciiTheme="minorHAnsi" w:hAnsiTheme="minorHAnsi"/>
          <w:b/>
          <w:sz w:val="20"/>
          <w:szCs w:val="20"/>
        </w:rPr>
        <w:t>2</w:t>
      </w:r>
      <w:r w:rsidRPr="00CE6B2E">
        <w:rPr>
          <w:rFonts w:asciiTheme="minorHAnsi" w:hAnsiTheme="minorHAnsi"/>
          <w:b/>
          <w:sz w:val="20"/>
          <w:szCs w:val="20"/>
          <w:vertAlign w:val="superscript"/>
        </w:rPr>
        <w:t>ème</w:t>
      </w:r>
      <w:r w:rsidRPr="00CE6B2E">
        <w:rPr>
          <w:rFonts w:asciiTheme="minorHAnsi" w:hAnsiTheme="minorHAnsi"/>
          <w:b/>
          <w:sz w:val="20"/>
          <w:szCs w:val="20"/>
        </w:rPr>
        <w:t xml:space="preserve"> entreprise cotraitante</w:t>
      </w:r>
      <w:r w:rsidRPr="007E758A">
        <w:rPr>
          <w:rStyle w:val="Appelnotedebasdep"/>
          <w:rFonts w:asciiTheme="minorHAnsi" w:hAnsiTheme="minorHAnsi"/>
          <w:sz w:val="20"/>
          <w:szCs w:val="20"/>
        </w:rPr>
        <w:footnoteReference w:id="10"/>
      </w:r>
      <w:r w:rsidR="00AB5C76">
        <w:rPr>
          <w:rFonts w:asciiTheme="minorHAnsi" w:hAnsiTheme="minorHAnsi"/>
          <w:b/>
          <w:sz w:val="20"/>
          <w:szCs w:val="20"/>
        </w:rPr>
        <w:t> :</w:t>
      </w:r>
    </w:p>
    <w:p w14:paraId="27A922A0" w14:textId="77777777" w:rsidR="002A173B" w:rsidRDefault="002A173B" w:rsidP="00E569EA">
      <w:pPr>
        <w:spacing w:after="120"/>
        <w:jc w:val="both"/>
        <w:rPr>
          <w:rFonts w:ascii="Calibri" w:hAnsi="Calibri" w:cs="Calibri"/>
          <w:bCs/>
          <w:sz w:val="20"/>
        </w:rPr>
      </w:pPr>
    </w:p>
    <w:tbl>
      <w:tblPr>
        <w:tblStyle w:val="Grilledutableau"/>
        <w:tblW w:w="0" w:type="auto"/>
        <w:shd w:val="clear" w:color="auto" w:fill="DAEEF3" w:themeFill="accent5" w:themeFillTint="33"/>
        <w:tblLook w:val="04A0" w:firstRow="1" w:lastRow="0" w:firstColumn="1" w:lastColumn="0" w:noHBand="0" w:noVBand="1"/>
      </w:tblPr>
      <w:tblGrid>
        <w:gridCol w:w="5108"/>
        <w:gridCol w:w="5087"/>
      </w:tblGrid>
      <w:tr w:rsidR="00AB5C76" w:rsidRPr="00E569EA" w14:paraId="4355E537" w14:textId="77777777" w:rsidTr="009F3950">
        <w:tc>
          <w:tcPr>
            <w:tcW w:w="5172" w:type="dxa"/>
            <w:shd w:val="clear" w:color="auto" w:fill="DAEEF3" w:themeFill="accent5" w:themeFillTint="33"/>
          </w:tcPr>
          <w:p w14:paraId="1EA22C51" w14:textId="77777777" w:rsidR="00AB5C76" w:rsidRPr="00E569EA" w:rsidRDefault="00AB5C76" w:rsidP="000D578C">
            <w:pPr>
              <w:spacing w:after="120"/>
              <w:jc w:val="both"/>
              <w:rPr>
                <w:rFonts w:ascii="Calibri" w:hAnsi="Calibri" w:cs="Calibri"/>
                <w:bCs/>
                <w:sz w:val="20"/>
              </w:rPr>
            </w:pPr>
            <w:r w:rsidRPr="00E569EA">
              <w:rPr>
                <w:rFonts w:ascii="Calibri" w:hAnsi="Calibri" w:cs="Calibri"/>
                <w:bCs/>
                <w:sz w:val="20"/>
              </w:rPr>
              <w:lastRenderedPageBreak/>
              <w:t>Dénomination sociale</w:t>
            </w:r>
            <w:r>
              <w:rPr>
                <w:rStyle w:val="Appelnotedebasdep"/>
                <w:rFonts w:ascii="Calibri" w:hAnsi="Calibri" w:cs="Calibri"/>
                <w:bCs/>
                <w:sz w:val="20"/>
              </w:rPr>
              <w:footnoteReference w:id="11"/>
            </w:r>
          </w:p>
        </w:tc>
        <w:tc>
          <w:tcPr>
            <w:tcW w:w="5173" w:type="dxa"/>
            <w:shd w:val="clear" w:color="auto" w:fill="DAEEF3" w:themeFill="accent5" w:themeFillTint="33"/>
          </w:tcPr>
          <w:p w14:paraId="4E8AF13F" w14:textId="77777777" w:rsidR="00AB5C76" w:rsidRPr="00E569EA" w:rsidRDefault="00AB5C76" w:rsidP="000D578C">
            <w:pPr>
              <w:spacing w:after="120"/>
              <w:jc w:val="both"/>
              <w:rPr>
                <w:rFonts w:ascii="Calibri" w:hAnsi="Calibri" w:cs="Calibri"/>
                <w:bCs/>
                <w:sz w:val="20"/>
              </w:rPr>
            </w:pPr>
          </w:p>
        </w:tc>
      </w:tr>
      <w:tr w:rsidR="00AB5C76" w:rsidRPr="00E569EA" w14:paraId="0F5A26BC" w14:textId="77777777" w:rsidTr="009F3950">
        <w:tc>
          <w:tcPr>
            <w:tcW w:w="5172" w:type="dxa"/>
            <w:shd w:val="clear" w:color="auto" w:fill="DAEEF3" w:themeFill="accent5" w:themeFillTint="33"/>
          </w:tcPr>
          <w:p w14:paraId="514734F6" w14:textId="77777777" w:rsidR="00AB5C76" w:rsidRPr="00E569EA" w:rsidRDefault="00AB5C76" w:rsidP="000D578C">
            <w:pPr>
              <w:spacing w:after="120"/>
              <w:jc w:val="both"/>
              <w:rPr>
                <w:rFonts w:ascii="Calibri" w:hAnsi="Calibri" w:cs="Calibri"/>
                <w:bCs/>
                <w:sz w:val="20"/>
              </w:rPr>
            </w:pPr>
            <w:r w:rsidRPr="00E569EA">
              <w:rPr>
                <w:rFonts w:ascii="Calibri" w:hAnsi="Calibri" w:cs="Calibri"/>
                <w:bCs/>
                <w:sz w:val="20"/>
              </w:rPr>
              <w:t>Adresse établissement chargé de l’exécution du marché</w:t>
            </w:r>
          </w:p>
        </w:tc>
        <w:tc>
          <w:tcPr>
            <w:tcW w:w="5173" w:type="dxa"/>
            <w:shd w:val="clear" w:color="auto" w:fill="DAEEF3" w:themeFill="accent5" w:themeFillTint="33"/>
          </w:tcPr>
          <w:p w14:paraId="33C7B43C" w14:textId="77777777" w:rsidR="00AB5C76" w:rsidRPr="00E569EA" w:rsidRDefault="00AB5C76" w:rsidP="000D578C">
            <w:pPr>
              <w:spacing w:after="120"/>
              <w:jc w:val="both"/>
              <w:rPr>
                <w:rFonts w:ascii="Calibri" w:hAnsi="Calibri" w:cs="Calibri"/>
                <w:bCs/>
                <w:sz w:val="20"/>
              </w:rPr>
            </w:pPr>
          </w:p>
        </w:tc>
      </w:tr>
      <w:tr w:rsidR="00AB5C76" w:rsidRPr="00E569EA" w14:paraId="54B55536" w14:textId="77777777" w:rsidTr="009F3950">
        <w:tc>
          <w:tcPr>
            <w:tcW w:w="5172" w:type="dxa"/>
            <w:shd w:val="clear" w:color="auto" w:fill="DAEEF3" w:themeFill="accent5" w:themeFillTint="33"/>
          </w:tcPr>
          <w:p w14:paraId="108CB1F9" w14:textId="77777777" w:rsidR="00AB5C76" w:rsidRPr="00E569EA" w:rsidRDefault="00AB5C76" w:rsidP="000D578C">
            <w:pPr>
              <w:spacing w:after="120"/>
              <w:jc w:val="both"/>
              <w:rPr>
                <w:rFonts w:ascii="Calibri" w:hAnsi="Calibri" w:cs="Calibri"/>
                <w:bCs/>
                <w:sz w:val="20"/>
              </w:rPr>
            </w:pPr>
            <w:r w:rsidRPr="00E569EA">
              <w:rPr>
                <w:rFonts w:ascii="Calibri" w:hAnsi="Calibri" w:cs="Calibri"/>
                <w:bCs/>
                <w:sz w:val="20"/>
              </w:rPr>
              <w:t>Adresse siège social (si différente de l’adresse de l’établissement)</w:t>
            </w:r>
          </w:p>
        </w:tc>
        <w:tc>
          <w:tcPr>
            <w:tcW w:w="5173" w:type="dxa"/>
            <w:shd w:val="clear" w:color="auto" w:fill="DAEEF3" w:themeFill="accent5" w:themeFillTint="33"/>
          </w:tcPr>
          <w:p w14:paraId="00944F5D" w14:textId="77777777" w:rsidR="00AB5C76" w:rsidRPr="00E569EA" w:rsidRDefault="00AB5C76" w:rsidP="000D578C">
            <w:pPr>
              <w:spacing w:after="120"/>
              <w:jc w:val="both"/>
              <w:rPr>
                <w:rFonts w:ascii="Calibri" w:hAnsi="Calibri" w:cs="Calibri"/>
                <w:bCs/>
                <w:sz w:val="20"/>
              </w:rPr>
            </w:pPr>
          </w:p>
        </w:tc>
      </w:tr>
      <w:tr w:rsidR="00AB5C76" w:rsidRPr="00E569EA" w14:paraId="39E0AC49" w14:textId="77777777" w:rsidTr="009F3950">
        <w:tc>
          <w:tcPr>
            <w:tcW w:w="5172" w:type="dxa"/>
            <w:shd w:val="clear" w:color="auto" w:fill="DAEEF3" w:themeFill="accent5" w:themeFillTint="33"/>
          </w:tcPr>
          <w:p w14:paraId="4B92DBD3" w14:textId="77777777" w:rsidR="00AB5C76" w:rsidRPr="00E569EA" w:rsidRDefault="00AB5C76" w:rsidP="000D578C">
            <w:pPr>
              <w:spacing w:after="120"/>
              <w:jc w:val="both"/>
              <w:rPr>
                <w:rFonts w:ascii="Calibri" w:hAnsi="Calibri" w:cs="Calibri"/>
                <w:bCs/>
                <w:sz w:val="20"/>
              </w:rPr>
            </w:pPr>
            <w:r>
              <w:rPr>
                <w:rFonts w:ascii="Calibri" w:hAnsi="Calibri" w:cs="Calibri"/>
                <w:bCs/>
                <w:sz w:val="20"/>
              </w:rPr>
              <w:t xml:space="preserve">Adresse électronique (du </w:t>
            </w:r>
            <w:r w:rsidRPr="00E569EA">
              <w:rPr>
                <w:rFonts w:ascii="Calibri" w:hAnsi="Calibri" w:cs="Calibri"/>
                <w:bCs/>
                <w:sz w:val="20"/>
              </w:rPr>
              <w:t>référent marché</w:t>
            </w:r>
            <w:r>
              <w:rPr>
                <w:rFonts w:ascii="Calibri" w:hAnsi="Calibri" w:cs="Calibri"/>
                <w:bCs/>
                <w:sz w:val="20"/>
              </w:rPr>
              <w:t>)</w:t>
            </w:r>
          </w:p>
        </w:tc>
        <w:tc>
          <w:tcPr>
            <w:tcW w:w="5173" w:type="dxa"/>
            <w:shd w:val="clear" w:color="auto" w:fill="DAEEF3" w:themeFill="accent5" w:themeFillTint="33"/>
          </w:tcPr>
          <w:p w14:paraId="5C07FF79" w14:textId="77777777" w:rsidR="00AB5C76" w:rsidRPr="00E569EA" w:rsidRDefault="00AB5C76" w:rsidP="000D578C">
            <w:pPr>
              <w:spacing w:after="120"/>
              <w:jc w:val="both"/>
              <w:rPr>
                <w:rFonts w:ascii="Calibri" w:hAnsi="Calibri" w:cs="Calibri"/>
                <w:bCs/>
                <w:sz w:val="20"/>
              </w:rPr>
            </w:pPr>
          </w:p>
        </w:tc>
      </w:tr>
      <w:tr w:rsidR="00AB5C76" w:rsidRPr="00E569EA" w14:paraId="376C1A29" w14:textId="77777777" w:rsidTr="009F3950">
        <w:tc>
          <w:tcPr>
            <w:tcW w:w="5172" w:type="dxa"/>
            <w:shd w:val="clear" w:color="auto" w:fill="DAEEF3" w:themeFill="accent5" w:themeFillTint="33"/>
          </w:tcPr>
          <w:p w14:paraId="7B3E3280" w14:textId="77777777" w:rsidR="00AB5C76" w:rsidRPr="00E569EA" w:rsidRDefault="00AB5C76" w:rsidP="000D578C">
            <w:pPr>
              <w:spacing w:after="120"/>
              <w:jc w:val="both"/>
              <w:rPr>
                <w:rFonts w:ascii="Calibri" w:hAnsi="Calibri" w:cs="Calibri"/>
                <w:bCs/>
                <w:sz w:val="20"/>
              </w:rPr>
            </w:pPr>
            <w:r w:rsidRPr="00E569EA">
              <w:rPr>
                <w:rFonts w:ascii="Calibri" w:hAnsi="Calibri" w:cs="Calibri"/>
                <w:bCs/>
                <w:sz w:val="20"/>
              </w:rPr>
              <w:t>N° de téléphone</w:t>
            </w:r>
            <w:r>
              <w:rPr>
                <w:rFonts w:ascii="Calibri" w:hAnsi="Calibri" w:cs="Calibri"/>
                <w:bCs/>
                <w:sz w:val="20"/>
              </w:rPr>
              <w:t xml:space="preserve"> (le cas échéant, n° de télécopie)</w:t>
            </w:r>
          </w:p>
        </w:tc>
        <w:tc>
          <w:tcPr>
            <w:tcW w:w="5173" w:type="dxa"/>
            <w:shd w:val="clear" w:color="auto" w:fill="DAEEF3" w:themeFill="accent5" w:themeFillTint="33"/>
          </w:tcPr>
          <w:p w14:paraId="1C244B5E" w14:textId="77777777" w:rsidR="00AB5C76" w:rsidRPr="00E569EA" w:rsidRDefault="00AB5C76" w:rsidP="000D578C">
            <w:pPr>
              <w:spacing w:after="120"/>
              <w:jc w:val="both"/>
              <w:rPr>
                <w:rFonts w:ascii="Calibri" w:hAnsi="Calibri" w:cs="Calibri"/>
                <w:bCs/>
                <w:sz w:val="20"/>
              </w:rPr>
            </w:pPr>
          </w:p>
        </w:tc>
      </w:tr>
      <w:tr w:rsidR="00AB5C76" w:rsidRPr="00E569EA" w14:paraId="71A7B62B" w14:textId="77777777" w:rsidTr="009F3950">
        <w:tc>
          <w:tcPr>
            <w:tcW w:w="5172" w:type="dxa"/>
            <w:shd w:val="clear" w:color="auto" w:fill="DAEEF3" w:themeFill="accent5" w:themeFillTint="33"/>
          </w:tcPr>
          <w:p w14:paraId="49345589" w14:textId="77777777" w:rsidR="00AB5C76" w:rsidRPr="00E569EA" w:rsidRDefault="00AB5C76" w:rsidP="000D578C">
            <w:pPr>
              <w:spacing w:after="120"/>
              <w:jc w:val="both"/>
              <w:rPr>
                <w:rFonts w:ascii="Calibri" w:hAnsi="Calibri" w:cs="Calibri"/>
                <w:bCs/>
                <w:sz w:val="20"/>
              </w:rPr>
            </w:pPr>
            <w:r w:rsidRPr="00E569EA">
              <w:rPr>
                <w:rFonts w:ascii="Calibri" w:hAnsi="Calibri" w:cs="Calibri"/>
                <w:bCs/>
                <w:sz w:val="20"/>
              </w:rPr>
              <w:t>N° SIRET</w:t>
            </w:r>
            <w:r w:rsidRPr="00CE6B2E">
              <w:rPr>
                <w:rStyle w:val="Appelnotedebasdep"/>
                <w:rFonts w:asciiTheme="minorHAnsi" w:hAnsiTheme="minorHAnsi"/>
                <w:sz w:val="20"/>
                <w:szCs w:val="20"/>
              </w:rPr>
              <w:footnoteReference w:id="12"/>
            </w:r>
          </w:p>
        </w:tc>
        <w:tc>
          <w:tcPr>
            <w:tcW w:w="5173" w:type="dxa"/>
            <w:shd w:val="clear" w:color="auto" w:fill="DAEEF3" w:themeFill="accent5" w:themeFillTint="33"/>
          </w:tcPr>
          <w:p w14:paraId="77C23CE9" w14:textId="77777777" w:rsidR="00AB5C76" w:rsidRPr="00E569EA" w:rsidRDefault="00AB5C76" w:rsidP="000D578C">
            <w:pPr>
              <w:spacing w:after="120"/>
              <w:jc w:val="both"/>
              <w:rPr>
                <w:rFonts w:ascii="Calibri" w:hAnsi="Calibri" w:cs="Calibri"/>
                <w:bCs/>
                <w:sz w:val="20"/>
              </w:rPr>
            </w:pPr>
          </w:p>
        </w:tc>
      </w:tr>
      <w:tr w:rsidR="00AB5C76" w:rsidRPr="00E569EA" w14:paraId="350937AB" w14:textId="77777777" w:rsidTr="009F3950">
        <w:tc>
          <w:tcPr>
            <w:tcW w:w="5172" w:type="dxa"/>
            <w:shd w:val="clear" w:color="auto" w:fill="DAEEF3" w:themeFill="accent5" w:themeFillTint="33"/>
          </w:tcPr>
          <w:p w14:paraId="4A0495D1" w14:textId="77777777" w:rsidR="00AB5C76" w:rsidRPr="00E569EA" w:rsidRDefault="00AB5C76" w:rsidP="000D578C">
            <w:pPr>
              <w:spacing w:after="120"/>
              <w:jc w:val="both"/>
              <w:rPr>
                <w:rFonts w:ascii="Calibri" w:hAnsi="Calibri" w:cs="Calibri"/>
                <w:bCs/>
                <w:sz w:val="20"/>
              </w:rPr>
            </w:pPr>
            <w:r w:rsidRPr="00E569EA">
              <w:rPr>
                <w:rFonts w:ascii="Calibri" w:hAnsi="Calibri" w:cs="Calibri"/>
                <w:bCs/>
                <w:sz w:val="20"/>
              </w:rPr>
              <w:t>PME (Oui / Non)</w:t>
            </w:r>
          </w:p>
        </w:tc>
        <w:tc>
          <w:tcPr>
            <w:tcW w:w="5173" w:type="dxa"/>
            <w:shd w:val="clear" w:color="auto" w:fill="DAEEF3" w:themeFill="accent5" w:themeFillTint="33"/>
          </w:tcPr>
          <w:p w14:paraId="2CF4590E" w14:textId="77777777" w:rsidR="00AB5C76" w:rsidRPr="00E569EA" w:rsidRDefault="00AB5C76" w:rsidP="000D578C">
            <w:pPr>
              <w:spacing w:after="120"/>
              <w:jc w:val="both"/>
              <w:rPr>
                <w:rFonts w:ascii="Calibri" w:hAnsi="Calibri" w:cs="Calibri"/>
                <w:bCs/>
                <w:sz w:val="20"/>
              </w:rPr>
            </w:pPr>
          </w:p>
        </w:tc>
      </w:tr>
    </w:tbl>
    <w:p w14:paraId="3DA95CD5" w14:textId="77777777" w:rsidR="00124DA1" w:rsidRPr="00CE6B2E" w:rsidRDefault="00124DA1" w:rsidP="00EF0446">
      <w:pPr>
        <w:ind w:left="360"/>
        <w:jc w:val="both"/>
        <w:rPr>
          <w:rFonts w:asciiTheme="minorHAnsi" w:hAnsiTheme="minorHAnsi"/>
          <w:sz w:val="20"/>
          <w:szCs w:val="20"/>
        </w:rPr>
      </w:pPr>
    </w:p>
    <w:p w14:paraId="255B3CAF" w14:textId="77777777" w:rsidR="00EF0446" w:rsidRPr="00CE6B2E" w:rsidRDefault="00EF0446" w:rsidP="00EF0446">
      <w:pPr>
        <w:ind w:left="360"/>
        <w:jc w:val="both"/>
        <w:rPr>
          <w:rFonts w:asciiTheme="minorHAnsi" w:hAnsiTheme="minorHAnsi"/>
          <w:sz w:val="20"/>
          <w:szCs w:val="20"/>
        </w:rPr>
      </w:pPr>
      <w:r w:rsidRPr="00CE6B2E">
        <w:rPr>
          <w:rFonts w:asciiTheme="minorHAnsi" w:hAnsiTheme="minorHAnsi"/>
          <w:sz w:val="20"/>
          <w:szCs w:val="20"/>
        </w:rPr>
        <w:t>Représentée par</w:t>
      </w:r>
      <w:r w:rsidR="001017B2" w:rsidRPr="00CE6B2E">
        <w:rPr>
          <w:rStyle w:val="Appelnotedebasdep"/>
          <w:rFonts w:asciiTheme="minorHAnsi" w:hAnsiTheme="minorHAnsi"/>
          <w:sz w:val="20"/>
          <w:szCs w:val="20"/>
        </w:rPr>
        <w:footnoteReference w:id="13"/>
      </w:r>
      <w:r w:rsidRPr="00CE6B2E">
        <w:rPr>
          <w:rFonts w:asciiTheme="minorHAnsi" w:hAnsiTheme="minorHAnsi"/>
          <w:sz w:val="20"/>
          <w:szCs w:val="20"/>
        </w:rPr>
        <w:t xml:space="preserve"> : </w:t>
      </w:r>
    </w:p>
    <w:p w14:paraId="3833CF3B" w14:textId="77777777" w:rsidR="00377470" w:rsidRPr="00CE6B2E" w:rsidRDefault="00377470" w:rsidP="00377470">
      <w:pPr>
        <w:spacing w:before="120"/>
        <w:ind w:left="357"/>
        <w:jc w:val="both"/>
        <w:rPr>
          <w:rFonts w:asciiTheme="minorHAnsi" w:hAnsiTheme="minorHAnsi"/>
          <w:sz w:val="20"/>
          <w:szCs w:val="20"/>
        </w:rPr>
      </w:pPr>
      <w:r w:rsidRPr="00CE6B2E">
        <w:rPr>
          <w:rFonts w:asciiTheme="minorHAnsi" w:hAnsiTheme="minorHAnsi"/>
          <w:sz w:val="20"/>
          <w:szCs w:val="20"/>
        </w:rPr>
        <w:t>Nom : ………………………………………………………………………………………………………………..................................</w:t>
      </w:r>
      <w:r>
        <w:rPr>
          <w:rFonts w:asciiTheme="minorHAnsi" w:hAnsiTheme="minorHAnsi"/>
          <w:sz w:val="20"/>
          <w:szCs w:val="20"/>
        </w:rPr>
        <w:t>.................................</w:t>
      </w:r>
    </w:p>
    <w:p w14:paraId="36A1D31D" w14:textId="77777777" w:rsidR="00EF0446" w:rsidRPr="00CE6B2E" w:rsidRDefault="00386C33" w:rsidP="001B6DFC">
      <w:pPr>
        <w:tabs>
          <w:tab w:val="left" w:pos="1980"/>
        </w:tabs>
        <w:spacing w:before="120"/>
        <w:ind w:left="357"/>
        <w:jc w:val="both"/>
        <w:rPr>
          <w:rFonts w:asciiTheme="minorHAnsi" w:hAnsiTheme="minorHAnsi"/>
          <w:sz w:val="20"/>
          <w:szCs w:val="20"/>
        </w:rPr>
      </w:pPr>
      <w:r w:rsidRPr="00CE6B2E">
        <w:rPr>
          <w:rFonts w:asciiTheme="minorHAnsi" w:hAnsiTheme="minorHAnsi"/>
          <w:sz w:val="20"/>
          <w:szCs w:val="20"/>
        </w:rPr>
        <w:t>En sa qualité de</w:t>
      </w:r>
      <w:r w:rsidR="00EF0446" w:rsidRPr="00CE6B2E">
        <w:rPr>
          <w:rStyle w:val="Appelnotedebasdep"/>
          <w:rFonts w:asciiTheme="minorHAnsi" w:hAnsiTheme="minorHAnsi"/>
          <w:sz w:val="20"/>
          <w:szCs w:val="20"/>
        </w:rPr>
        <w:footnoteReference w:id="14"/>
      </w:r>
      <w:r w:rsidR="001B6DFC" w:rsidRPr="00CE6B2E">
        <w:rPr>
          <w:rFonts w:asciiTheme="minorHAnsi" w:hAnsiTheme="minorHAnsi"/>
          <w:sz w:val="20"/>
          <w:szCs w:val="20"/>
        </w:rPr>
        <w:t xml:space="preserve"> </w:t>
      </w:r>
      <w:r w:rsidR="00EF0446" w:rsidRPr="00CE6B2E">
        <w:rPr>
          <w:rFonts w:asciiTheme="minorHAnsi" w:hAnsiTheme="minorHAnsi"/>
          <w:sz w:val="20"/>
          <w:szCs w:val="20"/>
        </w:rPr>
        <w:t>:</w:t>
      </w:r>
      <w:r w:rsidR="001B6DFC" w:rsidRPr="00CE6B2E">
        <w:rPr>
          <w:rFonts w:asciiTheme="minorHAnsi" w:hAnsiTheme="minorHAnsi"/>
          <w:sz w:val="20"/>
          <w:szCs w:val="20"/>
        </w:rPr>
        <w:tab/>
      </w:r>
      <w:r w:rsidR="009D33C8" w:rsidRPr="00CE6B2E">
        <w:rPr>
          <w:rFonts w:asciiTheme="minorHAnsi" w:hAnsiTheme="minorHAnsi"/>
          <w:sz w:val="20"/>
          <w:szCs w:val="20"/>
        </w:rPr>
        <w:fldChar w:fldCharType="begin">
          <w:ffData>
            <w:name w:val="CaseACocher1"/>
            <w:enabled/>
            <w:calcOnExit w:val="0"/>
            <w:checkBox>
              <w:sizeAuto/>
              <w:default w:val="0"/>
            </w:checkBox>
          </w:ffData>
        </w:fldChar>
      </w:r>
      <w:r w:rsidR="00EF0446" w:rsidRPr="00CE6B2E">
        <w:rPr>
          <w:rFonts w:asciiTheme="minorHAnsi" w:hAnsiTheme="minorHAnsi"/>
          <w:sz w:val="20"/>
          <w:szCs w:val="20"/>
        </w:rPr>
        <w:instrText xml:space="preserve"> FORMCHECKBOX </w:instrText>
      </w:r>
      <w:r w:rsidR="009400CA">
        <w:rPr>
          <w:rFonts w:asciiTheme="minorHAnsi" w:hAnsiTheme="minorHAnsi"/>
          <w:sz w:val="20"/>
          <w:szCs w:val="20"/>
        </w:rPr>
      </w:r>
      <w:r w:rsidR="009400CA">
        <w:rPr>
          <w:rFonts w:asciiTheme="minorHAnsi" w:hAnsiTheme="minorHAnsi"/>
          <w:sz w:val="20"/>
          <w:szCs w:val="20"/>
        </w:rPr>
        <w:fldChar w:fldCharType="separate"/>
      </w:r>
      <w:r w:rsidR="009D33C8" w:rsidRPr="00CE6B2E">
        <w:rPr>
          <w:rFonts w:asciiTheme="minorHAnsi" w:hAnsiTheme="minorHAnsi"/>
          <w:sz w:val="20"/>
          <w:szCs w:val="20"/>
        </w:rPr>
        <w:fldChar w:fldCharType="end"/>
      </w:r>
      <w:r w:rsidR="00915D9C" w:rsidRPr="00CE6B2E">
        <w:rPr>
          <w:rFonts w:asciiTheme="minorHAnsi" w:hAnsiTheme="minorHAnsi"/>
          <w:sz w:val="20"/>
          <w:szCs w:val="20"/>
        </w:rPr>
        <w:t xml:space="preserve"> r</w:t>
      </w:r>
      <w:r w:rsidR="00EF0446" w:rsidRPr="00CE6B2E">
        <w:rPr>
          <w:rFonts w:asciiTheme="minorHAnsi" w:hAnsiTheme="minorHAnsi"/>
          <w:sz w:val="20"/>
          <w:szCs w:val="20"/>
        </w:rPr>
        <w:t>eprésentant légal de l’entreprise</w:t>
      </w:r>
      <w:r w:rsidRPr="00CE6B2E">
        <w:rPr>
          <w:rFonts w:asciiTheme="minorHAnsi" w:hAnsiTheme="minorHAnsi"/>
          <w:sz w:val="20"/>
          <w:szCs w:val="20"/>
        </w:rPr>
        <w:t>,</w:t>
      </w:r>
    </w:p>
    <w:p w14:paraId="792CE0B7" w14:textId="77777777" w:rsidR="00EF0446" w:rsidRPr="00CE6B2E" w:rsidRDefault="009B1E73" w:rsidP="00124DA1">
      <w:pPr>
        <w:tabs>
          <w:tab w:val="left" w:pos="1980"/>
        </w:tabs>
        <w:spacing w:before="60"/>
        <w:ind w:left="1800"/>
        <w:jc w:val="both"/>
        <w:rPr>
          <w:rFonts w:asciiTheme="minorHAnsi" w:hAnsiTheme="minorHAnsi"/>
          <w:sz w:val="20"/>
          <w:szCs w:val="20"/>
        </w:rPr>
      </w:pPr>
      <w:r w:rsidRPr="00CE6B2E">
        <w:rPr>
          <w:rFonts w:asciiTheme="minorHAnsi" w:hAnsiTheme="minorHAnsi"/>
          <w:sz w:val="20"/>
          <w:szCs w:val="20"/>
        </w:rPr>
        <w:t xml:space="preserve"> </w:t>
      </w:r>
      <w:r w:rsidR="001B6DFC" w:rsidRPr="00CE6B2E">
        <w:rPr>
          <w:rFonts w:asciiTheme="minorHAnsi" w:hAnsiTheme="minorHAnsi"/>
          <w:sz w:val="20"/>
          <w:szCs w:val="20"/>
        </w:rPr>
        <w:tab/>
      </w:r>
      <w:r w:rsidR="009D33C8" w:rsidRPr="00CE6B2E">
        <w:rPr>
          <w:rFonts w:asciiTheme="minorHAnsi" w:hAnsiTheme="minorHAnsi"/>
          <w:sz w:val="20"/>
          <w:szCs w:val="20"/>
        </w:rPr>
        <w:fldChar w:fldCharType="begin">
          <w:ffData>
            <w:name w:val="CaseACocher1"/>
            <w:enabled/>
            <w:calcOnExit w:val="0"/>
            <w:checkBox>
              <w:sizeAuto/>
              <w:default w:val="0"/>
            </w:checkBox>
          </w:ffData>
        </w:fldChar>
      </w:r>
      <w:r w:rsidR="00EF0446" w:rsidRPr="00CE6B2E">
        <w:rPr>
          <w:rFonts w:asciiTheme="minorHAnsi" w:hAnsiTheme="minorHAnsi"/>
          <w:sz w:val="20"/>
          <w:szCs w:val="20"/>
        </w:rPr>
        <w:instrText xml:space="preserve"> FORMCHECKBOX </w:instrText>
      </w:r>
      <w:r w:rsidR="009400CA">
        <w:rPr>
          <w:rFonts w:asciiTheme="minorHAnsi" w:hAnsiTheme="minorHAnsi"/>
          <w:sz w:val="20"/>
          <w:szCs w:val="20"/>
        </w:rPr>
      </w:r>
      <w:r w:rsidR="009400CA">
        <w:rPr>
          <w:rFonts w:asciiTheme="minorHAnsi" w:hAnsiTheme="minorHAnsi"/>
          <w:sz w:val="20"/>
          <w:szCs w:val="20"/>
        </w:rPr>
        <w:fldChar w:fldCharType="separate"/>
      </w:r>
      <w:r w:rsidR="009D33C8" w:rsidRPr="00CE6B2E">
        <w:rPr>
          <w:rFonts w:asciiTheme="minorHAnsi" w:hAnsiTheme="minorHAnsi"/>
          <w:sz w:val="20"/>
          <w:szCs w:val="20"/>
        </w:rPr>
        <w:fldChar w:fldCharType="end"/>
      </w:r>
      <w:r w:rsidR="00EF0446" w:rsidRPr="00CE6B2E">
        <w:rPr>
          <w:rFonts w:asciiTheme="minorHAnsi" w:hAnsiTheme="minorHAnsi"/>
          <w:sz w:val="20"/>
          <w:szCs w:val="20"/>
        </w:rPr>
        <w:t xml:space="preserve"> </w:t>
      </w:r>
      <w:proofErr w:type="gramStart"/>
      <w:r w:rsidR="00915D9C" w:rsidRPr="00CE6B2E">
        <w:rPr>
          <w:rFonts w:asciiTheme="minorHAnsi" w:hAnsiTheme="minorHAnsi"/>
          <w:sz w:val="20"/>
          <w:szCs w:val="20"/>
        </w:rPr>
        <w:t>r</w:t>
      </w:r>
      <w:r w:rsidR="00386C33" w:rsidRPr="00CE6B2E">
        <w:rPr>
          <w:rFonts w:asciiTheme="minorHAnsi" w:hAnsiTheme="minorHAnsi"/>
          <w:sz w:val="20"/>
          <w:szCs w:val="20"/>
        </w:rPr>
        <w:t>eprésentant</w:t>
      </w:r>
      <w:proofErr w:type="gramEnd"/>
      <w:r w:rsidR="00386C33" w:rsidRPr="00CE6B2E">
        <w:rPr>
          <w:rFonts w:asciiTheme="minorHAnsi" w:hAnsiTheme="minorHAnsi"/>
          <w:sz w:val="20"/>
          <w:szCs w:val="20"/>
        </w:rPr>
        <w:t xml:space="preserve"> a</w:t>
      </w:r>
      <w:r w:rsidR="00EF0446" w:rsidRPr="00CE6B2E">
        <w:rPr>
          <w:rFonts w:asciiTheme="minorHAnsi" w:hAnsiTheme="minorHAnsi"/>
          <w:sz w:val="20"/>
          <w:szCs w:val="20"/>
        </w:rPr>
        <w:t>yant reçu pouvoir du représentant légal de l’entreprise</w:t>
      </w:r>
      <w:r w:rsidR="00386C33" w:rsidRPr="00CE6B2E">
        <w:rPr>
          <w:rFonts w:asciiTheme="minorHAnsi" w:hAnsiTheme="minorHAnsi"/>
          <w:sz w:val="20"/>
          <w:szCs w:val="20"/>
        </w:rPr>
        <w:t>.</w:t>
      </w:r>
    </w:p>
    <w:p w14:paraId="49B5BCDF" w14:textId="77777777" w:rsidR="00EF0446" w:rsidRPr="00CE6B2E" w:rsidRDefault="00EF0446" w:rsidP="00EF0446">
      <w:pPr>
        <w:jc w:val="both"/>
        <w:rPr>
          <w:rFonts w:asciiTheme="minorHAnsi" w:hAnsiTheme="minorHAnsi"/>
          <w:sz w:val="20"/>
          <w:szCs w:val="20"/>
        </w:rPr>
      </w:pPr>
    </w:p>
    <w:p w14:paraId="75003478" w14:textId="77777777" w:rsidR="009F3950" w:rsidRDefault="009F3950" w:rsidP="003E6961">
      <w:pPr>
        <w:jc w:val="both"/>
        <w:rPr>
          <w:rFonts w:asciiTheme="minorHAnsi" w:hAnsiTheme="minorHAnsi"/>
          <w:b/>
          <w:sz w:val="20"/>
          <w:szCs w:val="16"/>
        </w:rPr>
      </w:pPr>
    </w:p>
    <w:p w14:paraId="4CCFBBD3" w14:textId="77777777" w:rsidR="00E33ED9" w:rsidRPr="00E33ED9" w:rsidRDefault="00E33ED9" w:rsidP="00E33ED9">
      <w:pPr>
        <w:rPr>
          <w:highlight w:val="lightGray"/>
        </w:rPr>
      </w:pPr>
    </w:p>
    <w:p w14:paraId="0F7405AD" w14:textId="52FAE366" w:rsidR="00FB6DE6" w:rsidRPr="00E33ED9" w:rsidRDefault="00FB6DE6" w:rsidP="00CF23A4">
      <w:pPr>
        <w:pStyle w:val="Titre2"/>
      </w:pPr>
      <w:bookmarkStart w:id="20" w:name="_Toc161668466"/>
      <w:r w:rsidRPr="00E33ED9">
        <w:t>Représentants du titulaire</w:t>
      </w:r>
      <w:bookmarkEnd w:id="20"/>
    </w:p>
    <w:p w14:paraId="1E242E72" w14:textId="77777777" w:rsidR="00FB6DE6" w:rsidRPr="00FB6DE6" w:rsidRDefault="00FB6DE6" w:rsidP="00FB6DE6">
      <w:pPr>
        <w:rPr>
          <w:highlight w:val="lightGray"/>
        </w:rPr>
      </w:pPr>
    </w:p>
    <w:p w14:paraId="710A7080" w14:textId="77777777" w:rsidR="00FB6DE6" w:rsidRPr="00897727" w:rsidRDefault="00FB6DE6" w:rsidP="00FB6DE6">
      <w:pPr>
        <w:spacing w:after="120"/>
        <w:jc w:val="both"/>
        <w:rPr>
          <w:rFonts w:asciiTheme="minorHAnsi" w:hAnsiTheme="minorHAnsi"/>
          <w:sz w:val="20"/>
          <w:szCs w:val="20"/>
        </w:rPr>
      </w:pPr>
      <w:r w:rsidRPr="00897727">
        <w:rPr>
          <w:rFonts w:asciiTheme="minorHAnsi" w:hAnsiTheme="minorHAnsi"/>
          <w:sz w:val="20"/>
          <w:szCs w:val="20"/>
        </w:rPr>
        <w:t xml:space="preserve">Par dérogation à l’article 3.4.1 du CCAG-FCS, le titulaire désigne dans son mémoire technique, la (ou les) personne(s) physique(s), habilitée(s) à le représenter auprès </w:t>
      </w:r>
      <w:r>
        <w:rPr>
          <w:rFonts w:asciiTheme="minorHAnsi" w:hAnsiTheme="minorHAnsi"/>
          <w:sz w:val="20"/>
          <w:szCs w:val="20"/>
        </w:rPr>
        <w:t>de l’acheteur</w:t>
      </w:r>
      <w:r w:rsidRPr="00897727">
        <w:rPr>
          <w:rFonts w:asciiTheme="minorHAnsi" w:hAnsiTheme="minorHAnsi"/>
          <w:sz w:val="20"/>
          <w:szCs w:val="20"/>
        </w:rPr>
        <w:t>, pour les besoins de l'exécution du marché.</w:t>
      </w:r>
    </w:p>
    <w:p w14:paraId="388AC740" w14:textId="77777777" w:rsidR="00FB6DE6" w:rsidRPr="00897727" w:rsidRDefault="00FB6DE6" w:rsidP="00FB6DE6">
      <w:pPr>
        <w:spacing w:after="120"/>
        <w:jc w:val="both"/>
        <w:rPr>
          <w:rFonts w:asciiTheme="minorHAnsi" w:hAnsiTheme="minorHAnsi"/>
          <w:sz w:val="20"/>
          <w:szCs w:val="20"/>
        </w:rPr>
      </w:pPr>
      <w:r w:rsidRPr="00897727">
        <w:rPr>
          <w:rFonts w:asciiTheme="minorHAnsi" w:hAnsiTheme="minorHAnsi"/>
          <w:sz w:val="20"/>
          <w:szCs w:val="20"/>
        </w:rPr>
        <w:t>Dès le début de sa mission, le prestataire sera tenu de confirmer à la CCI les intervenants qui assureront de manière continue le suivi de la mission.</w:t>
      </w:r>
    </w:p>
    <w:p w14:paraId="3F0AB9B1" w14:textId="77777777" w:rsidR="00FB6DE6" w:rsidRPr="00897727" w:rsidRDefault="00FB6DE6" w:rsidP="00FB6DE6">
      <w:pPr>
        <w:spacing w:after="120"/>
        <w:jc w:val="both"/>
        <w:rPr>
          <w:rFonts w:asciiTheme="minorHAnsi" w:hAnsiTheme="minorHAnsi"/>
          <w:sz w:val="20"/>
          <w:szCs w:val="20"/>
        </w:rPr>
      </w:pPr>
      <w:r w:rsidRPr="00897727">
        <w:rPr>
          <w:rFonts w:asciiTheme="minorHAnsi" w:hAnsiTheme="minorHAnsi"/>
          <w:sz w:val="20"/>
          <w:szCs w:val="20"/>
        </w:rPr>
        <w:t>D’autres personnes physiques peuvent être habilitées par le titulaire en cours d’exécution du marché.</w:t>
      </w:r>
    </w:p>
    <w:p w14:paraId="076593CF" w14:textId="2233E4E4" w:rsidR="004476AA" w:rsidRDefault="00FB6DE6" w:rsidP="00BA3929">
      <w:pPr>
        <w:rPr>
          <w:rFonts w:asciiTheme="minorHAnsi" w:hAnsiTheme="minorHAnsi"/>
          <w:sz w:val="20"/>
          <w:szCs w:val="20"/>
        </w:rPr>
      </w:pPr>
      <w:r w:rsidRPr="00897727">
        <w:rPr>
          <w:rFonts w:asciiTheme="minorHAnsi" w:hAnsiTheme="minorHAnsi"/>
          <w:sz w:val="20"/>
          <w:szCs w:val="20"/>
        </w:rPr>
        <w:t>Conformément à l’article 3.4.1 du CCAG-FCS, ce(s) représentant(s) est (sont) réputé(s) disposer des pouvoirs suffisants pour prendre les décisions nécessaires engageant le pouvoir adjudicateur</w:t>
      </w:r>
    </w:p>
    <w:p w14:paraId="3BE0BDFE" w14:textId="77777777" w:rsidR="004476AA" w:rsidRDefault="004476AA">
      <w:pPr>
        <w:rPr>
          <w:rFonts w:asciiTheme="minorHAnsi" w:hAnsiTheme="minorHAnsi"/>
          <w:sz w:val="20"/>
          <w:szCs w:val="20"/>
        </w:rPr>
      </w:pPr>
      <w:r>
        <w:rPr>
          <w:rFonts w:asciiTheme="minorHAnsi" w:hAnsiTheme="minorHAnsi"/>
          <w:sz w:val="20"/>
          <w:szCs w:val="20"/>
        </w:rPr>
        <w:br w:type="page"/>
      </w:r>
    </w:p>
    <w:p w14:paraId="0CDD55DE" w14:textId="77777777" w:rsidR="00BA3929" w:rsidRDefault="00BA3929" w:rsidP="00BA3929">
      <w:pPr>
        <w:rPr>
          <w:rFonts w:asciiTheme="minorHAnsi" w:hAnsiTheme="minorHAnsi"/>
          <w:sz w:val="20"/>
          <w:szCs w:val="20"/>
        </w:rPr>
      </w:pPr>
    </w:p>
    <w:p w14:paraId="6B97B6AF" w14:textId="77777777" w:rsidR="00633031" w:rsidRDefault="00633031" w:rsidP="00BA3929">
      <w:pPr>
        <w:rPr>
          <w:rFonts w:asciiTheme="minorHAnsi" w:hAnsiTheme="minorHAnsi"/>
          <w:sz w:val="20"/>
          <w:szCs w:val="20"/>
        </w:rPr>
      </w:pPr>
    </w:p>
    <w:p w14:paraId="2B213801" w14:textId="54A9E045" w:rsidR="009F3950" w:rsidRDefault="00BC4052" w:rsidP="003E6961">
      <w:pPr>
        <w:jc w:val="both"/>
        <w:rPr>
          <w:rFonts w:asciiTheme="minorHAnsi" w:hAnsiTheme="minorHAnsi"/>
          <w:b/>
          <w:sz w:val="20"/>
          <w:szCs w:val="16"/>
        </w:rPr>
      </w:pPr>
      <w:r>
        <w:rPr>
          <w:rFonts w:ascii="Calibri" w:hAnsi="Calibri" w:cs="Calibri"/>
          <w:bCs/>
          <w:i/>
          <w:iCs/>
          <w:noProof/>
          <w:color w:val="548DD4" w:themeColor="text2" w:themeTint="99"/>
          <w:sz w:val="20"/>
        </w:rPr>
        <w:drawing>
          <wp:anchor distT="0" distB="0" distL="114300" distR="114300" simplePos="0" relativeHeight="251614720" behindDoc="0" locked="0" layoutInCell="1" allowOverlap="1" wp14:anchorId="61177660" wp14:editId="03F00832">
            <wp:simplePos x="0" y="0"/>
            <wp:positionH relativeFrom="column">
              <wp:posOffset>5717291</wp:posOffset>
            </wp:positionH>
            <wp:positionV relativeFrom="paragraph">
              <wp:posOffset>66841</wp:posOffset>
            </wp:positionV>
            <wp:extent cx="763325" cy="763325"/>
            <wp:effectExtent l="0" t="0" r="0" b="0"/>
            <wp:wrapNone/>
            <wp:docPr id="195204074" name="Graphique 2" descr="Euro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04074" name="Graphique 195204074" descr="Euro avec un remplissage uni"/>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764365" cy="764365"/>
                    </a:xfrm>
                    <a:prstGeom prst="rect">
                      <a:avLst/>
                    </a:prstGeom>
                  </pic:spPr>
                </pic:pic>
              </a:graphicData>
            </a:graphic>
            <wp14:sizeRelH relativeFrom="margin">
              <wp14:pctWidth>0</wp14:pctWidth>
            </wp14:sizeRelH>
            <wp14:sizeRelV relativeFrom="margin">
              <wp14:pctHeight>0</wp14:pctHeight>
            </wp14:sizeRelV>
          </wp:anchor>
        </w:drawing>
      </w:r>
      <w:r w:rsidR="00EE565C" w:rsidRPr="00EE565C">
        <w:rPr>
          <w:rFonts w:asciiTheme="minorHAnsi" w:hAnsiTheme="minorHAnsi"/>
          <w:b/>
          <w:noProof/>
          <w:color w:val="FF0000"/>
          <w:sz w:val="40"/>
          <w:szCs w:val="40"/>
        </w:rPr>
        <mc:AlternateContent>
          <mc:Choice Requires="wps">
            <w:drawing>
              <wp:anchor distT="45720" distB="45720" distL="114300" distR="114300" simplePos="0" relativeHeight="251597312" behindDoc="1" locked="0" layoutInCell="1" allowOverlap="1" wp14:anchorId="25B10030" wp14:editId="713D0A3C">
                <wp:simplePos x="0" y="0"/>
                <wp:positionH relativeFrom="column">
                  <wp:posOffset>15848</wp:posOffset>
                </wp:positionH>
                <wp:positionV relativeFrom="paragraph">
                  <wp:posOffset>98535</wp:posOffset>
                </wp:positionV>
                <wp:extent cx="492981" cy="333955"/>
                <wp:effectExtent l="0" t="0" r="21590" b="28575"/>
                <wp:wrapNone/>
                <wp:docPr id="113965228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981" cy="333955"/>
                        </a:xfrm>
                        <a:prstGeom prst="rect">
                          <a:avLst/>
                        </a:prstGeom>
                        <a:solidFill>
                          <a:srgbClr val="FFFFFF"/>
                        </a:solidFill>
                        <a:ln w="9525">
                          <a:solidFill>
                            <a:schemeClr val="bg1"/>
                          </a:solidFill>
                          <a:miter lim="800000"/>
                          <a:headEnd/>
                          <a:tailEnd/>
                        </a:ln>
                      </wps:spPr>
                      <wps:txbx>
                        <w:txbxContent>
                          <w:p w14:paraId="03F90BEB" w14:textId="0D4BEDE6" w:rsidR="00EE565C" w:rsidRDefault="00EE565C">
                            <w:r w:rsidRPr="00061829">
                              <w:rPr>
                                <w:rFonts w:asciiTheme="minorHAnsi" w:hAnsiTheme="minorHAnsi"/>
                                <w:b/>
                                <w:color w:val="FF0000"/>
                                <w:sz w:val="40"/>
                                <w:szCs w:val="40"/>
                              </w:rPr>
                              <w:sym w:font="Wingdings" w:char="F046"/>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B10030" id="_x0000_s1029" type="#_x0000_t202" style="position:absolute;left:0;text-align:left;margin-left:1.25pt;margin-top:7.75pt;width:38.8pt;height:26.3pt;z-index:-251719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ZTrGQIAACQEAAAOAAAAZHJzL2Uyb0RvYy54bWysU9uO2yAQfa/Uf0C8N861Taw4q222qSpt&#10;L9K2H4AB26iYoUBip1/fAXuz2e1bVR4Qw8CZmTNntjd9q8lJOq/AFHQ2mVIiDQehTF3QH98Pb9aU&#10;+MCMYBqMLOhZenqze/1q29lczqEBLaQjCGJ83tmCNiHYPMs8b2TL/ASsNOiswLUsoOnqTDjWIXqr&#10;s/l0+jbrwAnrgEvv8fZucNJdwq8qycPXqvIyEF1QzC2k3aW9jHu227K8dsw2io9psH/IomXKYNAL&#10;1B0LjByd+guqVdyBhypMOLQZVJXiMtWA1cymL6p5aJiVqRYkx9sLTf7/wfIvpwf7zZHQv4ceG5iK&#10;8PYe+E9PDOwbZmp56xx0jWQCA88iZVlnfT5+jVT73EeQsvsMApvMjgESUF+5NrKCdRJExwacL6TL&#10;PhCOl8vNfLOeUcLRtVgsNqtVisDyx8/W+fBRQkvioaAOe5rA2eneh5gMyx+fxFgetBIHpXUyXF3u&#10;tSMnhv0/pDWiP3umDekKulnNV0P9zyCiFOUFpKwHBl4EalVAHWvVFnQ9jWtQViTtgxFJZYEpPZwx&#10;Y21GFiNxA4WhL3uiBLIQ/0ZSSxBnpNXBIFscMzw04H5T0qFkC+p/HZmTlOhPBluzmS2XUePJWK7e&#10;zdFw157y2sMMR6iCBkqG4z6kuYi0GbjFFlYq0fuUyZgySjGxPo5N1Pq1nV49DffuDwAAAP//AwBQ&#10;SwMEFAAGAAgAAAAhAKNxY8jcAAAABgEAAA8AAABkcnMvZG93bnJldi54bWxMjsFOwzAQRO9I/IO1&#10;SNyonYpGIcSpEIjeECKgtkcnXpKIeB3Fbhv4epZTOY12ZjT7ivXsBnHEKfSeNCQLBQKp8banVsPH&#10;+/NNBiJEQ9YMnlDDNwZYl5cXhcmtP9EbHqvYCh6hkBsNXYxjLmVoOnQmLPyIxNmnn5yJfE6ttJM5&#10;8bgb5FKpVDrTE3/ozIiPHTZf1cFpCI1Kt6+31XZXyw3+3Fn7tN+8aH19NT/cg4g4x3MZ/vAZHUpm&#10;qv2BbBCDhuWKi2yvWDnOVAKi1pBmCciykP/xy18AAAD//wMAUEsBAi0AFAAGAAgAAAAhALaDOJL+&#10;AAAA4QEAABMAAAAAAAAAAAAAAAAAAAAAAFtDb250ZW50X1R5cGVzXS54bWxQSwECLQAUAAYACAAA&#10;ACEAOP0h/9YAAACUAQAACwAAAAAAAAAAAAAAAAAvAQAAX3JlbHMvLnJlbHNQSwECLQAUAAYACAAA&#10;ACEAjb2U6xkCAAAkBAAADgAAAAAAAAAAAAAAAAAuAgAAZHJzL2Uyb0RvYy54bWxQSwECLQAUAAYA&#10;CAAAACEAo3FjyNwAAAAGAQAADwAAAAAAAAAAAAAAAABzBAAAZHJzL2Rvd25yZXYueG1sUEsFBgAA&#10;AAAEAAQA8wAAAHwFAAAAAA==&#10;" strokecolor="white [3212]">
                <v:textbox>
                  <w:txbxContent>
                    <w:p w14:paraId="03F90BEB" w14:textId="0D4BEDE6" w:rsidR="00EE565C" w:rsidRDefault="00EE565C">
                      <w:r w:rsidRPr="00061829">
                        <w:rPr>
                          <w:rFonts w:asciiTheme="minorHAnsi" w:hAnsiTheme="minorHAnsi"/>
                          <w:b/>
                          <w:color w:val="FF0000"/>
                          <w:sz w:val="40"/>
                          <w:szCs w:val="40"/>
                        </w:rPr>
                        <w:sym w:font="Wingdings" w:char="F046"/>
                      </w:r>
                    </w:p>
                  </w:txbxContent>
                </v:textbox>
              </v:shape>
            </w:pict>
          </mc:Fallback>
        </mc:AlternateContent>
      </w:r>
    </w:p>
    <w:p w14:paraId="3D20168E" w14:textId="51A729CB" w:rsidR="00EE565C" w:rsidRPr="002A2239" w:rsidRDefault="00EE565C" w:rsidP="00CF23A4">
      <w:pPr>
        <w:pStyle w:val="Titre2"/>
      </w:pPr>
      <w:bookmarkStart w:id="21" w:name="_Toc161668467"/>
      <w:r w:rsidRPr="002A2239">
        <w:t xml:space="preserve">Engagement du </w:t>
      </w:r>
      <w:r w:rsidR="002A2239" w:rsidRPr="002A2239">
        <w:t>titulaire</w:t>
      </w:r>
      <w:r w:rsidR="002A2239">
        <w:t xml:space="preserve"> / Montant du marché</w:t>
      </w:r>
      <w:bookmarkEnd w:id="21"/>
    </w:p>
    <w:p w14:paraId="130E0DDB" w14:textId="77777777" w:rsidR="00EE565C" w:rsidRPr="000067E2" w:rsidRDefault="00EE565C" w:rsidP="00EE565C">
      <w:pPr>
        <w:jc w:val="both"/>
        <w:rPr>
          <w:rFonts w:asciiTheme="minorHAnsi" w:hAnsiTheme="minorHAnsi"/>
          <w:b/>
          <w:color w:val="000000" w:themeColor="text1"/>
          <w:sz w:val="20"/>
          <w:szCs w:val="20"/>
        </w:rPr>
      </w:pPr>
    </w:p>
    <w:p w14:paraId="0743EC16" w14:textId="437226EB" w:rsidR="00EE565C" w:rsidRPr="004B33B4" w:rsidRDefault="00EE565C" w:rsidP="00EE565C">
      <w:pPr>
        <w:spacing w:before="120"/>
        <w:jc w:val="both"/>
        <w:rPr>
          <w:rFonts w:asciiTheme="minorHAnsi" w:hAnsiTheme="minorHAnsi"/>
          <w:b/>
          <w:sz w:val="20"/>
          <w:szCs w:val="20"/>
        </w:rPr>
      </w:pPr>
      <w:r w:rsidRPr="00CE6B2E">
        <w:rPr>
          <w:rFonts w:asciiTheme="minorHAnsi" w:hAnsiTheme="minorHAnsi"/>
          <w:b/>
          <w:sz w:val="20"/>
          <w:szCs w:val="20"/>
        </w:rPr>
        <w:t xml:space="preserve">L’entreprise, </w:t>
      </w:r>
      <w:r w:rsidRPr="00E0237F">
        <w:rPr>
          <w:rFonts w:asciiTheme="minorHAnsi" w:hAnsiTheme="minorHAnsi"/>
          <w:b/>
          <w:sz w:val="20"/>
          <w:szCs w:val="20"/>
        </w:rPr>
        <w:t>cocontractant unique, ou le groupement d’entrepreneurs,</w:t>
      </w:r>
      <w:r w:rsidRPr="00CE6B2E">
        <w:rPr>
          <w:rFonts w:asciiTheme="minorHAnsi" w:hAnsiTheme="minorHAnsi"/>
          <w:b/>
          <w:sz w:val="20"/>
          <w:szCs w:val="20"/>
        </w:rPr>
        <w:t xml:space="preserve"> </w:t>
      </w:r>
      <w:r w:rsidRPr="00CE6B2E">
        <w:rPr>
          <w:rFonts w:asciiTheme="minorHAnsi" w:hAnsiTheme="minorHAnsi"/>
          <w:b/>
          <w:i/>
          <w:sz w:val="20"/>
          <w:szCs w:val="20"/>
        </w:rPr>
        <w:t xml:space="preserve">ci-après dénommé « le titulaire » </w:t>
      </w:r>
      <w:r w:rsidRPr="004B33B4">
        <w:rPr>
          <w:rFonts w:asciiTheme="minorHAnsi" w:hAnsiTheme="minorHAnsi"/>
          <w:b/>
          <w:sz w:val="20"/>
          <w:szCs w:val="20"/>
        </w:rPr>
        <w:t>:</w:t>
      </w:r>
    </w:p>
    <w:p w14:paraId="53C4AFB4" w14:textId="77777777" w:rsidR="00EE565C" w:rsidRDefault="00EE565C" w:rsidP="00EE565C">
      <w:pPr>
        <w:spacing w:before="120"/>
        <w:jc w:val="both"/>
        <w:rPr>
          <w:rFonts w:asciiTheme="minorHAnsi" w:hAnsiTheme="minorHAnsi"/>
          <w:sz w:val="20"/>
          <w:szCs w:val="20"/>
        </w:rPr>
      </w:pPr>
      <w:r>
        <w:rPr>
          <w:rFonts w:asciiTheme="minorHAnsi" w:hAnsiTheme="minorHAnsi"/>
          <w:b/>
          <w:sz w:val="20"/>
          <w:szCs w:val="20"/>
        </w:rPr>
        <w:t>A</w:t>
      </w:r>
      <w:r w:rsidRPr="0094027D">
        <w:rPr>
          <w:rFonts w:asciiTheme="minorHAnsi" w:hAnsiTheme="minorHAnsi"/>
          <w:b/>
          <w:sz w:val="20"/>
          <w:szCs w:val="20"/>
        </w:rPr>
        <w:t>yant pris connaissance des pièces constitutives du marché public</w:t>
      </w:r>
      <w:r w:rsidRPr="00C96045">
        <w:rPr>
          <w:rFonts w:asciiTheme="minorHAnsi" w:hAnsiTheme="minorHAnsi"/>
          <w:b/>
          <w:sz w:val="20"/>
          <w:szCs w:val="20"/>
        </w:rPr>
        <w:t xml:space="preserve"> </w:t>
      </w:r>
      <w:r w:rsidRPr="00C96045">
        <w:rPr>
          <w:rFonts w:asciiTheme="minorHAnsi" w:hAnsiTheme="minorHAnsi"/>
          <w:sz w:val="20"/>
          <w:szCs w:val="20"/>
        </w:rPr>
        <w:t>listées à l’article 4 ci-</w:t>
      </w:r>
      <w:r>
        <w:rPr>
          <w:rFonts w:asciiTheme="minorHAnsi" w:hAnsiTheme="minorHAnsi"/>
          <w:sz w:val="20"/>
          <w:szCs w:val="20"/>
        </w:rPr>
        <w:t>après</w:t>
      </w:r>
      <w:r w:rsidRPr="00C96045">
        <w:rPr>
          <w:rFonts w:asciiTheme="minorHAnsi" w:hAnsiTheme="minorHAnsi"/>
          <w:sz w:val="20"/>
          <w:szCs w:val="20"/>
        </w:rPr>
        <w:t>, et conformément aux dispositions de ces documents contractuels</w:t>
      </w:r>
      <w:r>
        <w:rPr>
          <w:rFonts w:asciiTheme="minorHAnsi" w:hAnsiTheme="minorHAnsi"/>
          <w:sz w:val="20"/>
          <w:szCs w:val="20"/>
        </w:rPr>
        <w:t>,</w:t>
      </w:r>
    </w:p>
    <w:p w14:paraId="40935EFD" w14:textId="3B957092" w:rsidR="00EE565C" w:rsidRDefault="00EE565C" w:rsidP="00EE565C">
      <w:pPr>
        <w:rPr>
          <w:rFonts w:asciiTheme="minorHAnsi" w:hAnsiTheme="minorHAnsi" w:cs="Calibri"/>
          <w:b/>
          <w:bCs/>
          <w:color w:val="FF0000"/>
          <w:sz w:val="20"/>
          <w:szCs w:val="20"/>
        </w:rPr>
      </w:pPr>
    </w:p>
    <w:p w14:paraId="360DC516" w14:textId="5B8187B8" w:rsidR="00EE565C" w:rsidRDefault="00EE565C" w:rsidP="005639CE">
      <w:pPr>
        <w:tabs>
          <w:tab w:val="left" w:pos="426"/>
        </w:tabs>
        <w:spacing w:before="60" w:after="60"/>
        <w:jc w:val="both"/>
        <w:rPr>
          <w:rFonts w:asciiTheme="minorHAnsi" w:hAnsiTheme="minorHAnsi" w:cstheme="minorHAnsi"/>
          <w:bCs/>
          <w:sz w:val="20"/>
          <w:szCs w:val="20"/>
        </w:rPr>
      </w:pPr>
      <w:r w:rsidRPr="00EE565C">
        <w:rPr>
          <w:rFonts w:asciiTheme="minorHAnsi" w:hAnsiTheme="minorHAnsi" w:cstheme="minorHAnsi"/>
          <w:b/>
          <w:sz w:val="20"/>
          <w:szCs w:val="20"/>
        </w:rPr>
        <w:t>S’engage à exécuter les prestations</w:t>
      </w:r>
      <w:r w:rsidRPr="00EE565C">
        <w:rPr>
          <w:rFonts w:asciiTheme="minorHAnsi" w:hAnsiTheme="minorHAnsi" w:cstheme="minorHAnsi"/>
          <w:bCs/>
          <w:sz w:val="20"/>
          <w:szCs w:val="20"/>
        </w:rPr>
        <w:t> </w:t>
      </w:r>
      <w:r>
        <w:rPr>
          <w:rFonts w:asciiTheme="minorHAnsi" w:hAnsiTheme="minorHAnsi" w:cstheme="minorHAnsi"/>
          <w:bCs/>
          <w:sz w:val="20"/>
          <w:szCs w:val="20"/>
        </w:rPr>
        <w:t xml:space="preserve">du présent marché </w:t>
      </w:r>
      <w:r w:rsidR="005639CE">
        <w:rPr>
          <w:rFonts w:asciiTheme="minorHAnsi" w:hAnsiTheme="minorHAnsi" w:cstheme="minorHAnsi"/>
          <w:bCs/>
          <w:sz w:val="20"/>
          <w:szCs w:val="20"/>
        </w:rPr>
        <w:t>à</w:t>
      </w:r>
      <w:r w:rsidRPr="004C3336">
        <w:rPr>
          <w:rFonts w:asciiTheme="minorHAnsi" w:hAnsiTheme="minorHAnsi" w:cstheme="minorHAnsi"/>
          <w:b/>
          <w:sz w:val="20"/>
          <w:szCs w:val="20"/>
        </w:rPr>
        <w:t xml:space="preserve"> bons de commande</w:t>
      </w:r>
      <w:r w:rsidRPr="00EE565C">
        <w:rPr>
          <w:rFonts w:asciiTheme="minorHAnsi" w:hAnsiTheme="minorHAnsi" w:cstheme="minorHAnsi"/>
          <w:bCs/>
          <w:sz w:val="20"/>
          <w:szCs w:val="20"/>
        </w:rPr>
        <w:t>, conformément aux articles R2162-13 et R2162-14 du code de la commande publique, s</w:t>
      </w:r>
      <w:r w:rsidR="00E33ED9">
        <w:rPr>
          <w:rFonts w:asciiTheme="minorHAnsi" w:hAnsiTheme="minorHAnsi" w:cstheme="minorHAnsi"/>
          <w:bCs/>
          <w:sz w:val="20"/>
          <w:szCs w:val="20"/>
        </w:rPr>
        <w:t>elon</w:t>
      </w:r>
      <w:r w:rsidRPr="00EE565C">
        <w:rPr>
          <w:rFonts w:asciiTheme="minorHAnsi" w:hAnsiTheme="minorHAnsi" w:cstheme="minorHAnsi"/>
          <w:bCs/>
          <w:sz w:val="20"/>
          <w:szCs w:val="20"/>
        </w:rPr>
        <w:t xml:space="preserve"> </w:t>
      </w:r>
      <w:r>
        <w:rPr>
          <w:rFonts w:asciiTheme="minorHAnsi" w:hAnsiTheme="minorHAnsi" w:cstheme="minorHAnsi"/>
          <w:bCs/>
          <w:sz w:val="20"/>
          <w:szCs w:val="20"/>
        </w:rPr>
        <w:t xml:space="preserve">les </w:t>
      </w:r>
      <w:r w:rsidRPr="00EE565C">
        <w:rPr>
          <w:rFonts w:asciiTheme="minorHAnsi" w:hAnsiTheme="minorHAnsi" w:cstheme="minorHAnsi"/>
          <w:bCs/>
          <w:sz w:val="20"/>
          <w:szCs w:val="20"/>
        </w:rPr>
        <w:t>engagement</w:t>
      </w:r>
      <w:r>
        <w:rPr>
          <w:rFonts w:asciiTheme="minorHAnsi" w:hAnsiTheme="minorHAnsi" w:cstheme="minorHAnsi"/>
          <w:bCs/>
          <w:sz w:val="20"/>
          <w:szCs w:val="20"/>
        </w:rPr>
        <w:t>s</w:t>
      </w:r>
      <w:r w:rsidRPr="00EE565C">
        <w:rPr>
          <w:rFonts w:asciiTheme="minorHAnsi" w:hAnsiTheme="minorHAnsi" w:cstheme="minorHAnsi"/>
          <w:bCs/>
          <w:sz w:val="20"/>
          <w:szCs w:val="20"/>
        </w:rPr>
        <w:t xml:space="preserve"> minimum </w:t>
      </w:r>
      <w:r>
        <w:rPr>
          <w:rFonts w:asciiTheme="minorHAnsi" w:hAnsiTheme="minorHAnsi" w:cstheme="minorHAnsi"/>
          <w:bCs/>
          <w:sz w:val="20"/>
          <w:szCs w:val="20"/>
        </w:rPr>
        <w:t xml:space="preserve">et </w:t>
      </w:r>
      <w:r w:rsidRPr="00EE565C">
        <w:rPr>
          <w:rFonts w:asciiTheme="minorHAnsi" w:hAnsiTheme="minorHAnsi" w:cstheme="minorHAnsi"/>
          <w:bCs/>
          <w:sz w:val="20"/>
          <w:szCs w:val="20"/>
        </w:rPr>
        <w:t xml:space="preserve">maximum </w:t>
      </w:r>
      <w:r w:rsidR="005639CE">
        <w:rPr>
          <w:rFonts w:asciiTheme="minorHAnsi" w:hAnsiTheme="minorHAnsi" w:cstheme="minorHAnsi"/>
          <w:bCs/>
          <w:sz w:val="20"/>
          <w:szCs w:val="20"/>
        </w:rPr>
        <w:t>suivants</w:t>
      </w:r>
      <w:r w:rsidRPr="00EE565C">
        <w:rPr>
          <w:rFonts w:asciiTheme="minorHAnsi" w:hAnsiTheme="minorHAnsi" w:cstheme="minorHAnsi"/>
          <w:bCs/>
          <w:sz w:val="20"/>
          <w:szCs w:val="20"/>
        </w:rPr>
        <w:t xml:space="preserve">, </w:t>
      </w:r>
      <w:r w:rsidR="00E33ED9">
        <w:rPr>
          <w:rFonts w:asciiTheme="minorHAnsi" w:hAnsiTheme="minorHAnsi" w:cstheme="minorHAnsi"/>
          <w:bCs/>
          <w:sz w:val="20"/>
          <w:szCs w:val="20"/>
        </w:rPr>
        <w:t>et</w:t>
      </w:r>
      <w:r w:rsidRPr="00EE565C">
        <w:rPr>
          <w:rFonts w:asciiTheme="minorHAnsi" w:hAnsiTheme="minorHAnsi" w:cstheme="minorHAnsi"/>
          <w:bCs/>
          <w:sz w:val="20"/>
          <w:szCs w:val="20"/>
        </w:rPr>
        <w:t xml:space="preserve"> les tarifs renseignés au bordereau des prix annexé au présent acte d’engagement</w:t>
      </w:r>
    </w:p>
    <w:p w14:paraId="0CAE491F" w14:textId="77777777" w:rsidR="00463985" w:rsidRDefault="00463985" w:rsidP="005639CE">
      <w:pPr>
        <w:tabs>
          <w:tab w:val="left" w:pos="426"/>
        </w:tabs>
        <w:spacing w:before="60" w:after="60"/>
        <w:jc w:val="both"/>
        <w:rPr>
          <w:rFonts w:asciiTheme="minorHAnsi" w:hAnsiTheme="minorHAnsi" w:cstheme="minorHAnsi"/>
          <w:bCs/>
          <w:sz w:val="20"/>
          <w:szCs w:val="20"/>
        </w:rPr>
      </w:pPr>
    </w:p>
    <w:tbl>
      <w:tblPr>
        <w:tblStyle w:val="Grilledutableau"/>
        <w:tblW w:w="0" w:type="auto"/>
        <w:jc w:val="center"/>
        <w:tblLook w:val="04A0" w:firstRow="1" w:lastRow="0" w:firstColumn="1" w:lastColumn="0" w:noHBand="0" w:noVBand="1"/>
      </w:tblPr>
      <w:tblGrid>
        <w:gridCol w:w="5097"/>
        <w:gridCol w:w="5098"/>
      </w:tblGrid>
      <w:tr w:rsidR="00463985" w14:paraId="6DD285AA" w14:textId="77777777" w:rsidTr="00463985">
        <w:trPr>
          <w:jc w:val="center"/>
        </w:trPr>
        <w:tc>
          <w:tcPr>
            <w:tcW w:w="5097" w:type="dxa"/>
            <w:vAlign w:val="center"/>
          </w:tcPr>
          <w:p w14:paraId="14A0C50B" w14:textId="0F0DCEA6" w:rsidR="00463985" w:rsidRDefault="00463985" w:rsidP="00463985">
            <w:pPr>
              <w:tabs>
                <w:tab w:val="left" w:pos="426"/>
              </w:tabs>
              <w:spacing w:before="60" w:after="60"/>
              <w:jc w:val="center"/>
              <w:rPr>
                <w:rFonts w:asciiTheme="minorHAnsi" w:hAnsiTheme="minorHAnsi" w:cstheme="minorHAnsi"/>
                <w:bCs/>
                <w:sz w:val="20"/>
                <w:szCs w:val="20"/>
              </w:rPr>
            </w:pPr>
            <w:r>
              <w:rPr>
                <w:rFonts w:asciiTheme="minorHAnsi" w:hAnsiTheme="minorHAnsi" w:cstheme="minorHAnsi"/>
                <w:bCs/>
                <w:sz w:val="20"/>
                <w:szCs w:val="20"/>
              </w:rPr>
              <w:t>Engagement minimum annuel</w:t>
            </w:r>
          </w:p>
        </w:tc>
        <w:tc>
          <w:tcPr>
            <w:tcW w:w="5098" w:type="dxa"/>
            <w:vAlign w:val="center"/>
          </w:tcPr>
          <w:p w14:paraId="76B3E12D" w14:textId="7DB10E17" w:rsidR="00463985" w:rsidRDefault="00463985" w:rsidP="00463985">
            <w:pPr>
              <w:tabs>
                <w:tab w:val="left" w:pos="426"/>
              </w:tabs>
              <w:spacing w:before="60" w:after="60"/>
              <w:jc w:val="center"/>
              <w:rPr>
                <w:rFonts w:asciiTheme="minorHAnsi" w:hAnsiTheme="minorHAnsi" w:cstheme="minorHAnsi"/>
                <w:bCs/>
                <w:sz w:val="20"/>
                <w:szCs w:val="20"/>
              </w:rPr>
            </w:pPr>
            <w:r>
              <w:rPr>
                <w:rFonts w:asciiTheme="minorHAnsi" w:hAnsiTheme="minorHAnsi" w:cstheme="minorHAnsi"/>
                <w:bCs/>
                <w:sz w:val="20"/>
                <w:szCs w:val="20"/>
              </w:rPr>
              <w:t>Engagement maximum annuel</w:t>
            </w:r>
          </w:p>
        </w:tc>
      </w:tr>
      <w:tr w:rsidR="00463985" w14:paraId="76D4CC60" w14:textId="77777777" w:rsidTr="00463985">
        <w:trPr>
          <w:jc w:val="center"/>
        </w:trPr>
        <w:tc>
          <w:tcPr>
            <w:tcW w:w="5097" w:type="dxa"/>
            <w:vAlign w:val="center"/>
          </w:tcPr>
          <w:p w14:paraId="405EB096" w14:textId="77777777" w:rsidR="00463985" w:rsidRDefault="00463985" w:rsidP="00463985">
            <w:pPr>
              <w:tabs>
                <w:tab w:val="left" w:pos="426"/>
              </w:tabs>
              <w:spacing w:before="60" w:after="60"/>
              <w:jc w:val="center"/>
              <w:rPr>
                <w:rFonts w:asciiTheme="minorHAnsi" w:hAnsiTheme="minorHAnsi" w:cstheme="minorHAnsi"/>
                <w:bCs/>
                <w:sz w:val="20"/>
                <w:szCs w:val="20"/>
              </w:rPr>
            </w:pPr>
          </w:p>
        </w:tc>
        <w:tc>
          <w:tcPr>
            <w:tcW w:w="5098" w:type="dxa"/>
            <w:vAlign w:val="center"/>
          </w:tcPr>
          <w:p w14:paraId="0BA93EA4" w14:textId="77777777" w:rsidR="00463985" w:rsidRDefault="00463985" w:rsidP="00463985">
            <w:pPr>
              <w:tabs>
                <w:tab w:val="left" w:pos="426"/>
              </w:tabs>
              <w:spacing w:before="60" w:after="60"/>
              <w:jc w:val="center"/>
              <w:rPr>
                <w:rFonts w:asciiTheme="minorHAnsi" w:hAnsiTheme="minorHAnsi" w:cstheme="minorHAnsi"/>
                <w:bCs/>
                <w:sz w:val="20"/>
                <w:szCs w:val="20"/>
              </w:rPr>
            </w:pPr>
          </w:p>
        </w:tc>
      </w:tr>
    </w:tbl>
    <w:p w14:paraId="192605A6" w14:textId="77777777" w:rsidR="00463985" w:rsidRPr="00EE565C" w:rsidRDefault="00463985" w:rsidP="005639CE">
      <w:pPr>
        <w:tabs>
          <w:tab w:val="left" w:pos="426"/>
        </w:tabs>
        <w:spacing w:before="60" w:after="60"/>
        <w:jc w:val="both"/>
        <w:rPr>
          <w:rFonts w:asciiTheme="minorHAnsi" w:hAnsiTheme="minorHAnsi" w:cstheme="minorHAnsi"/>
          <w:bCs/>
          <w:sz w:val="20"/>
          <w:szCs w:val="20"/>
        </w:rPr>
      </w:pPr>
    </w:p>
    <w:p w14:paraId="0C057419" w14:textId="61977F8E" w:rsidR="00FB6DE6" w:rsidRDefault="002A2239" w:rsidP="006F1B5C">
      <w:pPr>
        <w:spacing w:after="120"/>
        <w:jc w:val="both"/>
        <w:rPr>
          <w:rFonts w:asciiTheme="minorHAnsi" w:hAnsiTheme="minorHAnsi"/>
          <w:sz w:val="20"/>
          <w:szCs w:val="20"/>
        </w:rPr>
      </w:pPr>
      <w:r w:rsidRPr="00EE565C">
        <w:rPr>
          <w:rFonts w:asciiTheme="minorHAnsi" w:hAnsiTheme="minorHAnsi"/>
          <w:b/>
          <w:noProof/>
          <w:color w:val="FF0000"/>
          <w:sz w:val="40"/>
          <w:szCs w:val="40"/>
        </w:rPr>
        <mc:AlternateContent>
          <mc:Choice Requires="wps">
            <w:drawing>
              <wp:anchor distT="45720" distB="45720" distL="114300" distR="114300" simplePos="0" relativeHeight="251603456" behindDoc="1" locked="0" layoutInCell="1" allowOverlap="1" wp14:anchorId="7387C725" wp14:editId="5C685485">
                <wp:simplePos x="0" y="0"/>
                <wp:positionH relativeFrom="column">
                  <wp:posOffset>95416</wp:posOffset>
                </wp:positionH>
                <wp:positionV relativeFrom="paragraph">
                  <wp:posOffset>172582</wp:posOffset>
                </wp:positionV>
                <wp:extent cx="492981" cy="333955"/>
                <wp:effectExtent l="0" t="0" r="21590" b="28575"/>
                <wp:wrapNone/>
                <wp:docPr id="69043862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981" cy="333955"/>
                        </a:xfrm>
                        <a:prstGeom prst="rect">
                          <a:avLst/>
                        </a:prstGeom>
                        <a:solidFill>
                          <a:srgbClr val="FFFFFF"/>
                        </a:solidFill>
                        <a:ln w="9525">
                          <a:solidFill>
                            <a:schemeClr val="bg1"/>
                          </a:solidFill>
                          <a:miter lim="800000"/>
                          <a:headEnd/>
                          <a:tailEnd/>
                        </a:ln>
                      </wps:spPr>
                      <wps:txbx>
                        <w:txbxContent>
                          <w:p w14:paraId="387AA85C" w14:textId="77777777" w:rsidR="002A2239" w:rsidRDefault="002A2239" w:rsidP="002A2239">
                            <w:r w:rsidRPr="00061829">
                              <w:rPr>
                                <w:rFonts w:asciiTheme="minorHAnsi" w:hAnsiTheme="minorHAnsi"/>
                                <w:b/>
                                <w:color w:val="FF0000"/>
                                <w:sz w:val="40"/>
                                <w:szCs w:val="40"/>
                              </w:rPr>
                              <w:sym w:font="Wingdings" w:char="F046"/>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87C725" id="_x0000_s1030" type="#_x0000_t202" style="position:absolute;left:0;text-align:left;margin-left:7.5pt;margin-top:13.6pt;width:38.8pt;height:26.3pt;z-index:-251713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A5FGQIAACQEAAAOAAAAZHJzL2Uyb0RvYy54bWysU9uO2yAQfa/Uf0C8N861Taw4q222qSpt&#10;L9K2H4AB26iYoUBip1/fAXuz2e1bVR4Qw8CZmTNntjd9q8lJOq/AFHQ2mVIiDQehTF3QH98Pb9aU&#10;+MCMYBqMLOhZenqze/1q29lczqEBLaQjCGJ83tmCNiHYPMs8b2TL/ASsNOiswLUsoOnqTDjWIXqr&#10;s/l0+jbrwAnrgEvv8fZucNJdwq8qycPXqvIyEF1QzC2k3aW9jHu227K8dsw2io9psH/IomXKYNAL&#10;1B0LjByd+guqVdyBhypMOLQZVJXiMtWA1cymL6p5aJiVqRYkx9sLTf7/wfIvpwf7zZHQv4ceG5iK&#10;8PYe+E9PDOwbZmp56xx0jWQCA88iZVlnfT5+jVT73EeQsvsMApvMjgESUF+5NrKCdRJExwacL6TL&#10;PhCOl8vNfLOeUcLRtVgsNqtVisDyx8/W+fBRQkvioaAOe5rA2eneh5gMyx+fxFgetBIHpXUyXF3u&#10;tSMnhv0/pDWiP3umDekKulnNV0P9zyCiFOUFpKwHBl4EalVAHWvVFnQ9jWtQViTtgxFJZYEpPZwx&#10;Y21GFiNxA4WhL3uiBDIS/0ZSSxBnpNXBIFscMzw04H5T0qFkC+p/HZmTlOhPBluzmS2XUePJWK7e&#10;zdFw157y2sMMR6iCBkqG4z6kuYi0GbjFFlYq0fuUyZgySjGxPo5N1Pq1nV49DffuDwAAAP//AwBQ&#10;SwMEFAAGAAgAAAAhAO5x2l7dAAAABwEAAA8AAABkcnMvZG93bnJldi54bWxMj0FPg0AUhO8m/Q+b&#10;18SbXSRKC2VpGo29GSOa2uPCPoGUfUvYbYv+ep8nPU5mMvNNvplsL844+s6RgttFBAKpdqajRsH7&#10;29PNCoQPmozuHaGCL/SwKWZXuc6Mu9ArnsvQCC4hn2kFbQhDJqWvW7TaL9yAxN6nG60OLMdGmlFf&#10;uNz2Mo6iRFrdES+0esCHFutjebIKfB0l+5e7cv9RyR1+p8Y8HnbPSl3Pp+0aRMAp/IXhF5/RoWCm&#10;yp3IeNGzvucrQUG8jEGwn8YJiErBMl2BLHL5n7/4AQAA//8DAFBLAQItABQABgAIAAAAIQC2gziS&#10;/gAAAOEBAAATAAAAAAAAAAAAAAAAAAAAAABbQ29udGVudF9UeXBlc10ueG1sUEsBAi0AFAAGAAgA&#10;AAAhADj9If/WAAAAlAEAAAsAAAAAAAAAAAAAAAAALwEAAF9yZWxzLy5yZWxzUEsBAi0AFAAGAAgA&#10;AAAhAHCwDkUZAgAAJAQAAA4AAAAAAAAAAAAAAAAALgIAAGRycy9lMm9Eb2MueG1sUEsBAi0AFAAG&#10;AAgAAAAhAO5x2l7dAAAABwEAAA8AAAAAAAAAAAAAAAAAcwQAAGRycy9kb3ducmV2LnhtbFBLBQYA&#10;AAAABAAEAPMAAAB9BQAAAAA=&#10;" strokecolor="white [3212]">
                <v:textbox>
                  <w:txbxContent>
                    <w:p w14:paraId="387AA85C" w14:textId="77777777" w:rsidR="002A2239" w:rsidRDefault="002A2239" w:rsidP="002A2239">
                      <w:r w:rsidRPr="00061829">
                        <w:rPr>
                          <w:rFonts w:asciiTheme="minorHAnsi" w:hAnsiTheme="minorHAnsi"/>
                          <w:b/>
                          <w:color w:val="FF0000"/>
                          <w:sz w:val="40"/>
                          <w:szCs w:val="40"/>
                        </w:rPr>
                        <w:sym w:font="Wingdings" w:char="F046"/>
                      </w:r>
                    </w:p>
                  </w:txbxContent>
                </v:textbox>
              </v:shape>
            </w:pict>
          </mc:Fallback>
        </mc:AlternateContent>
      </w:r>
    </w:p>
    <w:p w14:paraId="43CEED5C" w14:textId="41E3D785" w:rsidR="002A2239" w:rsidRDefault="002A2239" w:rsidP="00CF23A4">
      <w:pPr>
        <w:pStyle w:val="Titre2"/>
      </w:pPr>
      <w:bookmarkStart w:id="22" w:name="_Toc161668468"/>
      <w:r>
        <w:t>Répartition des prestations (</w:t>
      </w:r>
      <w:r w:rsidRPr="002A2239">
        <w:t>en cas de groupement conjoint</w:t>
      </w:r>
      <w:r>
        <w:t xml:space="preserve"> uniquement)</w:t>
      </w:r>
      <w:bookmarkEnd w:id="22"/>
    </w:p>
    <w:p w14:paraId="7474C194" w14:textId="19BB7DAC" w:rsidR="002A2239" w:rsidRPr="00B004D8" w:rsidRDefault="002A2239" w:rsidP="002A2239">
      <w:pPr>
        <w:spacing w:before="120"/>
        <w:jc w:val="both"/>
        <w:rPr>
          <w:rFonts w:asciiTheme="minorHAnsi" w:hAnsiTheme="minorHAnsi" w:cs="Arial"/>
          <w:i/>
          <w:iCs/>
          <w:sz w:val="18"/>
          <w:szCs w:val="18"/>
        </w:rPr>
      </w:pPr>
      <w:r w:rsidRPr="00B004D8">
        <w:rPr>
          <w:rFonts w:asciiTheme="minorHAnsi" w:hAnsiTheme="minorHAnsi" w:cs="Arial"/>
          <w:i/>
          <w:iCs/>
          <w:sz w:val="18"/>
          <w:szCs w:val="18"/>
        </w:rPr>
        <w:t xml:space="preserve">(Les membres du groupement conjoint indiquent dans le tableau ci-dessous la répartition des prestations que chacun </w:t>
      </w:r>
      <w:r>
        <w:rPr>
          <w:rFonts w:asciiTheme="minorHAnsi" w:hAnsiTheme="minorHAnsi" w:cs="Arial"/>
          <w:i/>
          <w:iCs/>
          <w:sz w:val="18"/>
          <w:szCs w:val="18"/>
        </w:rPr>
        <w:t>d’entre eux s’engage à réaliser</w:t>
      </w:r>
      <w:r w:rsidRPr="00B004D8">
        <w:rPr>
          <w:rFonts w:asciiTheme="minorHAnsi" w:hAnsiTheme="minorHAnsi" w:cs="Arial"/>
          <w:i/>
          <w:iCs/>
          <w:sz w:val="18"/>
          <w:szCs w:val="18"/>
        </w:rPr>
        <w:t>)</w:t>
      </w:r>
    </w:p>
    <w:p w14:paraId="3E333ED4" w14:textId="77777777" w:rsidR="002A2239" w:rsidRPr="00087704" w:rsidRDefault="002A2239" w:rsidP="002A2239">
      <w:pPr>
        <w:jc w:val="both"/>
        <w:rPr>
          <w:rFonts w:asciiTheme="minorHAnsi" w:hAnsiTheme="minorHAnsi" w:cs="Arial"/>
          <w:bCs/>
          <w:sz w:val="20"/>
          <w:szCs w:val="2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402"/>
        <w:gridCol w:w="2694"/>
      </w:tblGrid>
      <w:tr w:rsidR="002A2239" w:rsidRPr="00B004D8" w14:paraId="4060FD20" w14:textId="77777777" w:rsidTr="00242859">
        <w:trPr>
          <w:trHeight w:val="567"/>
        </w:trPr>
        <w:tc>
          <w:tcPr>
            <w:tcW w:w="4077" w:type="dxa"/>
            <w:vMerge w:val="restart"/>
            <w:tcBorders>
              <w:top w:val="single" w:sz="4" w:space="0" w:color="auto"/>
              <w:left w:val="single" w:sz="4" w:space="0" w:color="auto"/>
              <w:bottom w:val="single" w:sz="4" w:space="0" w:color="auto"/>
              <w:right w:val="single" w:sz="4" w:space="0" w:color="auto"/>
            </w:tcBorders>
            <w:vAlign w:val="center"/>
            <w:hideMark/>
          </w:tcPr>
          <w:p w14:paraId="4EFE32CA" w14:textId="77777777" w:rsidR="002A2239" w:rsidRPr="00B004D8" w:rsidRDefault="002A2239" w:rsidP="00242859">
            <w:pPr>
              <w:spacing w:line="276" w:lineRule="auto"/>
              <w:jc w:val="center"/>
              <w:rPr>
                <w:rFonts w:asciiTheme="minorHAnsi" w:hAnsiTheme="minorHAnsi" w:cs="Arial"/>
                <w:b/>
                <w:sz w:val="20"/>
                <w:szCs w:val="20"/>
              </w:rPr>
            </w:pPr>
            <w:r w:rsidRPr="00B004D8">
              <w:rPr>
                <w:rFonts w:asciiTheme="minorHAnsi" w:hAnsiTheme="minorHAnsi" w:cs="Arial"/>
                <w:b/>
                <w:sz w:val="20"/>
                <w:szCs w:val="20"/>
              </w:rPr>
              <w:t xml:space="preserve">Désignation des membres </w:t>
            </w:r>
          </w:p>
          <w:p w14:paraId="08EF5F2E" w14:textId="77777777" w:rsidR="002A2239" w:rsidRPr="00B004D8" w:rsidRDefault="002A2239" w:rsidP="00242859">
            <w:pPr>
              <w:spacing w:line="276" w:lineRule="auto"/>
              <w:jc w:val="center"/>
              <w:rPr>
                <w:rFonts w:asciiTheme="minorHAnsi" w:hAnsiTheme="minorHAnsi" w:cs="Arial"/>
                <w:b/>
                <w:sz w:val="20"/>
                <w:szCs w:val="20"/>
              </w:rPr>
            </w:pPr>
            <w:proofErr w:type="gramStart"/>
            <w:r w:rsidRPr="00B004D8">
              <w:rPr>
                <w:rFonts w:asciiTheme="minorHAnsi" w:hAnsiTheme="minorHAnsi" w:cs="Arial"/>
                <w:b/>
                <w:sz w:val="20"/>
                <w:szCs w:val="20"/>
              </w:rPr>
              <w:t>du</w:t>
            </w:r>
            <w:proofErr w:type="gramEnd"/>
            <w:r w:rsidRPr="00B004D8">
              <w:rPr>
                <w:rFonts w:asciiTheme="minorHAnsi" w:hAnsiTheme="minorHAnsi" w:cs="Arial"/>
                <w:b/>
                <w:sz w:val="20"/>
                <w:szCs w:val="20"/>
              </w:rPr>
              <w:t xml:space="preserve"> groupement conjoint</w:t>
            </w:r>
          </w:p>
        </w:tc>
        <w:tc>
          <w:tcPr>
            <w:tcW w:w="6096" w:type="dxa"/>
            <w:gridSpan w:val="2"/>
            <w:tcBorders>
              <w:top w:val="single" w:sz="4" w:space="0" w:color="auto"/>
              <w:left w:val="single" w:sz="4" w:space="0" w:color="auto"/>
              <w:bottom w:val="single" w:sz="4" w:space="0" w:color="auto"/>
              <w:right w:val="single" w:sz="4" w:space="0" w:color="auto"/>
            </w:tcBorders>
            <w:vAlign w:val="center"/>
            <w:hideMark/>
          </w:tcPr>
          <w:p w14:paraId="62231B7C" w14:textId="77777777" w:rsidR="002A2239" w:rsidRPr="00B004D8" w:rsidRDefault="002A2239" w:rsidP="00242859">
            <w:pPr>
              <w:keepNext/>
              <w:spacing w:line="276" w:lineRule="auto"/>
              <w:jc w:val="center"/>
              <w:outlineLvl w:val="4"/>
              <w:rPr>
                <w:rFonts w:asciiTheme="minorHAnsi" w:hAnsiTheme="minorHAnsi" w:cs="Arial"/>
                <w:b/>
                <w:sz w:val="20"/>
                <w:szCs w:val="20"/>
              </w:rPr>
            </w:pPr>
            <w:r w:rsidRPr="00B004D8">
              <w:rPr>
                <w:rFonts w:asciiTheme="minorHAnsi" w:hAnsiTheme="minorHAnsi" w:cs="Arial"/>
                <w:b/>
                <w:sz w:val="20"/>
                <w:szCs w:val="20"/>
              </w:rPr>
              <w:t>Prestations exécutées par les membres</w:t>
            </w:r>
          </w:p>
          <w:p w14:paraId="77E25197" w14:textId="77777777" w:rsidR="002A2239" w:rsidRPr="00B004D8" w:rsidRDefault="002A2239" w:rsidP="00242859">
            <w:pPr>
              <w:keepNext/>
              <w:spacing w:line="276" w:lineRule="auto"/>
              <w:jc w:val="center"/>
              <w:outlineLvl w:val="4"/>
              <w:rPr>
                <w:rFonts w:asciiTheme="minorHAnsi" w:hAnsiTheme="minorHAnsi" w:cs="Arial"/>
                <w:b/>
                <w:sz w:val="20"/>
                <w:szCs w:val="20"/>
              </w:rPr>
            </w:pPr>
            <w:proofErr w:type="gramStart"/>
            <w:r w:rsidRPr="00B004D8">
              <w:rPr>
                <w:rFonts w:asciiTheme="minorHAnsi" w:hAnsiTheme="minorHAnsi" w:cs="Arial"/>
                <w:b/>
                <w:sz w:val="20"/>
                <w:szCs w:val="20"/>
              </w:rPr>
              <w:t>du</w:t>
            </w:r>
            <w:proofErr w:type="gramEnd"/>
            <w:r w:rsidRPr="00B004D8">
              <w:rPr>
                <w:rFonts w:asciiTheme="minorHAnsi" w:hAnsiTheme="minorHAnsi" w:cs="Arial"/>
                <w:b/>
                <w:sz w:val="20"/>
                <w:szCs w:val="20"/>
              </w:rPr>
              <w:t xml:space="preserve"> groupement conjoint</w:t>
            </w:r>
          </w:p>
        </w:tc>
      </w:tr>
      <w:tr w:rsidR="002A2239" w:rsidRPr="00B004D8" w14:paraId="16E700D5" w14:textId="77777777" w:rsidTr="00242859">
        <w:trPr>
          <w:trHeight w:val="567"/>
        </w:trPr>
        <w:tc>
          <w:tcPr>
            <w:tcW w:w="4077" w:type="dxa"/>
            <w:vMerge/>
            <w:tcBorders>
              <w:top w:val="single" w:sz="4" w:space="0" w:color="auto"/>
              <w:left w:val="single" w:sz="4" w:space="0" w:color="auto"/>
              <w:bottom w:val="single" w:sz="4" w:space="0" w:color="auto"/>
              <w:right w:val="single" w:sz="4" w:space="0" w:color="auto"/>
            </w:tcBorders>
            <w:vAlign w:val="center"/>
            <w:hideMark/>
          </w:tcPr>
          <w:p w14:paraId="63DB846C" w14:textId="77777777" w:rsidR="002A2239" w:rsidRPr="00B004D8" w:rsidRDefault="002A2239" w:rsidP="00242859">
            <w:pPr>
              <w:rPr>
                <w:rFonts w:asciiTheme="minorHAnsi" w:hAnsiTheme="minorHAnsi" w:cs="Arial"/>
                <w:b/>
                <w:sz w:val="20"/>
                <w:szCs w:val="20"/>
              </w:rPr>
            </w:pPr>
          </w:p>
        </w:tc>
        <w:tc>
          <w:tcPr>
            <w:tcW w:w="3402"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77740E3B" w14:textId="77777777" w:rsidR="002A2239" w:rsidRPr="00B004D8" w:rsidRDefault="002A2239" w:rsidP="00242859">
            <w:pPr>
              <w:spacing w:line="276" w:lineRule="auto"/>
              <w:jc w:val="center"/>
              <w:rPr>
                <w:rFonts w:asciiTheme="minorHAnsi" w:hAnsiTheme="minorHAnsi" w:cs="Arial"/>
                <w:b/>
                <w:sz w:val="20"/>
                <w:szCs w:val="20"/>
              </w:rPr>
            </w:pPr>
            <w:r w:rsidRPr="00B004D8">
              <w:rPr>
                <w:rFonts w:asciiTheme="minorHAnsi" w:hAnsiTheme="minorHAnsi" w:cs="Arial"/>
                <w:b/>
                <w:sz w:val="20"/>
                <w:szCs w:val="20"/>
              </w:rPr>
              <w:t>Nature de la prestation</w:t>
            </w:r>
          </w:p>
        </w:tc>
        <w:tc>
          <w:tcPr>
            <w:tcW w:w="2694"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3A52D5F6" w14:textId="77777777" w:rsidR="002A2239" w:rsidRPr="00B004D8" w:rsidRDefault="002A2239" w:rsidP="00242859">
            <w:pPr>
              <w:spacing w:line="276" w:lineRule="auto"/>
              <w:jc w:val="center"/>
              <w:rPr>
                <w:rFonts w:asciiTheme="minorHAnsi" w:hAnsiTheme="minorHAnsi" w:cs="Arial"/>
                <w:b/>
                <w:sz w:val="20"/>
                <w:szCs w:val="20"/>
              </w:rPr>
            </w:pPr>
            <w:r>
              <w:rPr>
                <w:rFonts w:asciiTheme="minorHAnsi" w:hAnsiTheme="minorHAnsi" w:cs="Arial"/>
                <w:b/>
                <w:sz w:val="20"/>
                <w:szCs w:val="20"/>
              </w:rPr>
              <w:t xml:space="preserve">Montant HT </w:t>
            </w:r>
            <w:r w:rsidRPr="00B004D8">
              <w:rPr>
                <w:rFonts w:asciiTheme="minorHAnsi" w:hAnsiTheme="minorHAnsi" w:cs="Arial"/>
                <w:b/>
                <w:sz w:val="20"/>
                <w:szCs w:val="20"/>
              </w:rPr>
              <w:t>de la prestation</w:t>
            </w:r>
          </w:p>
        </w:tc>
      </w:tr>
      <w:tr w:rsidR="002A2239" w:rsidRPr="00B004D8" w14:paraId="52D5E9D7" w14:textId="77777777" w:rsidTr="00242859">
        <w:trPr>
          <w:trHeight w:val="841"/>
        </w:trPr>
        <w:tc>
          <w:tcPr>
            <w:tcW w:w="4077" w:type="dxa"/>
            <w:tcBorders>
              <w:top w:val="single" w:sz="4" w:space="0" w:color="auto"/>
              <w:left w:val="single" w:sz="4" w:space="0" w:color="auto"/>
              <w:bottom w:val="nil"/>
              <w:right w:val="single" w:sz="4" w:space="0" w:color="auto"/>
            </w:tcBorders>
            <w:shd w:val="clear" w:color="auto" w:fill="F2F2F2" w:themeFill="background1" w:themeFillShade="F2"/>
          </w:tcPr>
          <w:p w14:paraId="3717A347" w14:textId="77777777" w:rsidR="002A2239" w:rsidRPr="00B004D8" w:rsidRDefault="002A2239" w:rsidP="00242859">
            <w:pPr>
              <w:spacing w:line="276" w:lineRule="auto"/>
              <w:jc w:val="both"/>
              <w:rPr>
                <w:rFonts w:asciiTheme="minorHAnsi" w:hAnsiTheme="minorHAnsi" w:cs="Arial"/>
                <w:sz w:val="20"/>
                <w:szCs w:val="20"/>
              </w:rPr>
            </w:pPr>
          </w:p>
        </w:tc>
        <w:tc>
          <w:tcPr>
            <w:tcW w:w="3402" w:type="dxa"/>
            <w:tcBorders>
              <w:top w:val="single" w:sz="4" w:space="0" w:color="auto"/>
              <w:left w:val="single" w:sz="4" w:space="0" w:color="auto"/>
              <w:bottom w:val="nil"/>
              <w:right w:val="single" w:sz="4" w:space="0" w:color="auto"/>
            </w:tcBorders>
            <w:shd w:val="clear" w:color="auto" w:fill="F2F2F2" w:themeFill="background1" w:themeFillShade="F2"/>
          </w:tcPr>
          <w:p w14:paraId="20DFA19A" w14:textId="77777777" w:rsidR="002A2239" w:rsidRPr="00B004D8" w:rsidRDefault="002A2239" w:rsidP="00242859">
            <w:pPr>
              <w:spacing w:line="276" w:lineRule="auto"/>
              <w:jc w:val="both"/>
              <w:rPr>
                <w:rFonts w:asciiTheme="minorHAnsi" w:hAnsiTheme="minorHAnsi" w:cs="Arial"/>
                <w:sz w:val="20"/>
                <w:szCs w:val="20"/>
              </w:rPr>
            </w:pPr>
          </w:p>
        </w:tc>
        <w:tc>
          <w:tcPr>
            <w:tcW w:w="2694" w:type="dxa"/>
            <w:tcBorders>
              <w:top w:val="single" w:sz="4" w:space="0" w:color="auto"/>
              <w:left w:val="single" w:sz="4" w:space="0" w:color="auto"/>
              <w:bottom w:val="nil"/>
              <w:right w:val="single" w:sz="4" w:space="0" w:color="auto"/>
            </w:tcBorders>
            <w:shd w:val="clear" w:color="auto" w:fill="F2F2F2" w:themeFill="background1" w:themeFillShade="F2"/>
          </w:tcPr>
          <w:p w14:paraId="3E475D5F" w14:textId="77777777" w:rsidR="002A2239" w:rsidRPr="00B004D8" w:rsidRDefault="002A2239" w:rsidP="00242859">
            <w:pPr>
              <w:spacing w:line="276" w:lineRule="auto"/>
              <w:jc w:val="both"/>
              <w:rPr>
                <w:rFonts w:asciiTheme="minorHAnsi" w:hAnsiTheme="minorHAnsi" w:cs="Arial"/>
                <w:sz w:val="20"/>
                <w:szCs w:val="20"/>
              </w:rPr>
            </w:pPr>
          </w:p>
        </w:tc>
      </w:tr>
      <w:tr w:rsidR="002A2239" w:rsidRPr="00B004D8" w14:paraId="760584C7" w14:textId="77777777" w:rsidTr="00242859">
        <w:trPr>
          <w:trHeight w:val="852"/>
        </w:trPr>
        <w:tc>
          <w:tcPr>
            <w:tcW w:w="4077" w:type="dxa"/>
            <w:tcBorders>
              <w:top w:val="nil"/>
              <w:left w:val="single" w:sz="4" w:space="0" w:color="auto"/>
              <w:bottom w:val="nil"/>
              <w:right w:val="single" w:sz="4" w:space="0" w:color="auto"/>
            </w:tcBorders>
          </w:tcPr>
          <w:p w14:paraId="7378BF42" w14:textId="77777777" w:rsidR="002A2239" w:rsidRPr="00B004D8" w:rsidRDefault="002A2239" w:rsidP="00242859">
            <w:pPr>
              <w:spacing w:line="276" w:lineRule="auto"/>
              <w:jc w:val="both"/>
              <w:rPr>
                <w:rFonts w:asciiTheme="minorHAnsi" w:hAnsiTheme="minorHAnsi" w:cs="Arial"/>
                <w:sz w:val="20"/>
                <w:szCs w:val="20"/>
              </w:rPr>
            </w:pPr>
          </w:p>
        </w:tc>
        <w:tc>
          <w:tcPr>
            <w:tcW w:w="3402" w:type="dxa"/>
            <w:tcBorders>
              <w:top w:val="nil"/>
              <w:left w:val="single" w:sz="4" w:space="0" w:color="auto"/>
              <w:bottom w:val="nil"/>
              <w:right w:val="single" w:sz="4" w:space="0" w:color="auto"/>
            </w:tcBorders>
          </w:tcPr>
          <w:p w14:paraId="7A4E453A" w14:textId="77777777" w:rsidR="002A2239" w:rsidRPr="00B004D8" w:rsidRDefault="002A2239" w:rsidP="00242859">
            <w:pPr>
              <w:spacing w:line="276" w:lineRule="auto"/>
              <w:jc w:val="both"/>
              <w:rPr>
                <w:rFonts w:asciiTheme="minorHAnsi" w:hAnsiTheme="minorHAnsi" w:cs="Arial"/>
                <w:sz w:val="20"/>
                <w:szCs w:val="20"/>
              </w:rPr>
            </w:pPr>
          </w:p>
        </w:tc>
        <w:tc>
          <w:tcPr>
            <w:tcW w:w="2694" w:type="dxa"/>
            <w:tcBorders>
              <w:top w:val="nil"/>
              <w:left w:val="single" w:sz="4" w:space="0" w:color="auto"/>
              <w:bottom w:val="nil"/>
              <w:right w:val="single" w:sz="4" w:space="0" w:color="auto"/>
            </w:tcBorders>
          </w:tcPr>
          <w:p w14:paraId="27C2C4D2" w14:textId="77777777" w:rsidR="002A2239" w:rsidRPr="00B004D8" w:rsidRDefault="002A2239" w:rsidP="00242859">
            <w:pPr>
              <w:spacing w:line="276" w:lineRule="auto"/>
              <w:jc w:val="both"/>
              <w:rPr>
                <w:rFonts w:asciiTheme="minorHAnsi" w:hAnsiTheme="minorHAnsi" w:cs="Arial"/>
                <w:sz w:val="20"/>
                <w:szCs w:val="20"/>
              </w:rPr>
            </w:pPr>
          </w:p>
        </w:tc>
      </w:tr>
      <w:tr w:rsidR="002A2239" w:rsidRPr="00B004D8" w14:paraId="291EF200" w14:textId="77777777" w:rsidTr="00242859">
        <w:trPr>
          <w:trHeight w:val="850"/>
        </w:trPr>
        <w:tc>
          <w:tcPr>
            <w:tcW w:w="4077" w:type="dxa"/>
            <w:tcBorders>
              <w:top w:val="nil"/>
              <w:left w:val="single" w:sz="4" w:space="0" w:color="auto"/>
              <w:bottom w:val="single" w:sz="4" w:space="0" w:color="auto"/>
              <w:right w:val="single" w:sz="4" w:space="0" w:color="auto"/>
            </w:tcBorders>
            <w:shd w:val="clear" w:color="auto" w:fill="F2F2F2" w:themeFill="background1" w:themeFillShade="F2"/>
          </w:tcPr>
          <w:p w14:paraId="4CC3B3FD" w14:textId="77777777" w:rsidR="002A2239" w:rsidRPr="00B004D8" w:rsidRDefault="002A2239" w:rsidP="00242859">
            <w:pPr>
              <w:spacing w:line="276" w:lineRule="auto"/>
              <w:jc w:val="both"/>
              <w:rPr>
                <w:rFonts w:asciiTheme="minorHAnsi" w:hAnsiTheme="minorHAnsi" w:cs="Arial"/>
                <w:sz w:val="20"/>
                <w:szCs w:val="20"/>
              </w:rPr>
            </w:pPr>
          </w:p>
        </w:tc>
        <w:tc>
          <w:tcPr>
            <w:tcW w:w="3402" w:type="dxa"/>
            <w:tcBorders>
              <w:top w:val="nil"/>
              <w:left w:val="single" w:sz="4" w:space="0" w:color="auto"/>
              <w:bottom w:val="single" w:sz="4" w:space="0" w:color="auto"/>
              <w:right w:val="single" w:sz="4" w:space="0" w:color="auto"/>
            </w:tcBorders>
            <w:shd w:val="clear" w:color="auto" w:fill="F2F2F2" w:themeFill="background1" w:themeFillShade="F2"/>
          </w:tcPr>
          <w:p w14:paraId="0ADCC7C1" w14:textId="77777777" w:rsidR="002A2239" w:rsidRPr="00B004D8" w:rsidRDefault="002A2239" w:rsidP="00242859">
            <w:pPr>
              <w:spacing w:line="276" w:lineRule="auto"/>
              <w:jc w:val="both"/>
              <w:rPr>
                <w:rFonts w:asciiTheme="minorHAnsi" w:hAnsiTheme="minorHAnsi" w:cs="Arial"/>
                <w:sz w:val="20"/>
                <w:szCs w:val="20"/>
              </w:rPr>
            </w:pPr>
          </w:p>
        </w:tc>
        <w:tc>
          <w:tcPr>
            <w:tcW w:w="2694" w:type="dxa"/>
            <w:tcBorders>
              <w:top w:val="nil"/>
              <w:left w:val="single" w:sz="4" w:space="0" w:color="auto"/>
              <w:bottom w:val="single" w:sz="4" w:space="0" w:color="auto"/>
              <w:right w:val="single" w:sz="4" w:space="0" w:color="auto"/>
            </w:tcBorders>
            <w:shd w:val="clear" w:color="auto" w:fill="F2F2F2" w:themeFill="background1" w:themeFillShade="F2"/>
          </w:tcPr>
          <w:p w14:paraId="52E7FE98" w14:textId="77777777" w:rsidR="002A2239" w:rsidRPr="00B004D8" w:rsidRDefault="002A2239" w:rsidP="00242859">
            <w:pPr>
              <w:spacing w:line="276" w:lineRule="auto"/>
              <w:jc w:val="both"/>
              <w:rPr>
                <w:rFonts w:asciiTheme="minorHAnsi" w:hAnsiTheme="minorHAnsi" w:cs="Arial"/>
                <w:sz w:val="20"/>
                <w:szCs w:val="20"/>
              </w:rPr>
            </w:pPr>
          </w:p>
        </w:tc>
      </w:tr>
    </w:tbl>
    <w:p w14:paraId="2EE6D581" w14:textId="77777777" w:rsidR="00F10B46" w:rsidRDefault="00F10B46" w:rsidP="00633031">
      <w:pPr>
        <w:rPr>
          <w:rFonts w:asciiTheme="minorHAnsi" w:hAnsiTheme="minorHAnsi"/>
          <w:sz w:val="20"/>
          <w:szCs w:val="20"/>
        </w:rPr>
      </w:pPr>
    </w:p>
    <w:p w14:paraId="664D3C82" w14:textId="77777777" w:rsidR="00F10B46" w:rsidRDefault="00F10B46" w:rsidP="00633031">
      <w:pPr>
        <w:rPr>
          <w:rFonts w:asciiTheme="minorHAnsi" w:hAnsiTheme="minorHAnsi"/>
          <w:sz w:val="20"/>
          <w:szCs w:val="20"/>
        </w:rPr>
      </w:pPr>
    </w:p>
    <w:p w14:paraId="3C173BE4" w14:textId="77777777" w:rsidR="00F10B46" w:rsidRDefault="00F10B46" w:rsidP="00F10B46">
      <w:pPr>
        <w:pStyle w:val="Titre2"/>
        <w:numPr>
          <w:ilvl w:val="0"/>
          <w:numId w:val="0"/>
        </w:numPr>
        <w:ind w:left="993"/>
      </w:pPr>
    </w:p>
    <w:p w14:paraId="62616C8C" w14:textId="77777777" w:rsidR="00F10B46" w:rsidRDefault="00F10B46" w:rsidP="00F10B46">
      <w:pPr>
        <w:pStyle w:val="Titre2"/>
      </w:pPr>
      <w:bookmarkStart w:id="23" w:name="_Toc161668469"/>
      <w:r>
        <w:t xml:space="preserve">Compte(s) à créditer - </w:t>
      </w:r>
      <w:r w:rsidRPr="002600EF">
        <w:t>Coordonnées bancaires du titulaire ou du mandataire du groupement solidaire</w:t>
      </w:r>
      <w:bookmarkEnd w:id="23"/>
    </w:p>
    <w:p w14:paraId="4E8E2514" w14:textId="77777777" w:rsidR="00F10B46" w:rsidRPr="003D7FEA" w:rsidRDefault="00F10B46" w:rsidP="00F10B46">
      <w:pPr>
        <w:jc w:val="both"/>
        <w:rPr>
          <w:rFonts w:asciiTheme="minorHAnsi" w:hAnsi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95"/>
      </w:tblGrid>
      <w:tr w:rsidR="00F10B46" w:rsidRPr="00CE5108" w14:paraId="65FA8B36" w14:textId="77777777" w:rsidTr="00AD759C">
        <w:tc>
          <w:tcPr>
            <w:tcW w:w="10314" w:type="dxa"/>
            <w:shd w:val="clear" w:color="auto" w:fill="auto"/>
          </w:tcPr>
          <w:p w14:paraId="3E315186" w14:textId="77777777" w:rsidR="00F10B46" w:rsidRPr="00CE5108" w:rsidRDefault="00F10B46" w:rsidP="00AD759C">
            <w:pPr>
              <w:jc w:val="center"/>
              <w:rPr>
                <w:rFonts w:asciiTheme="minorHAnsi" w:hAnsiTheme="minorHAnsi"/>
                <w:sz w:val="20"/>
                <w:szCs w:val="20"/>
                <w:u w:val="single"/>
              </w:rPr>
            </w:pPr>
          </w:p>
          <w:p w14:paraId="051152AE" w14:textId="77777777" w:rsidR="00F10B46" w:rsidRDefault="00F10B46" w:rsidP="00AD759C">
            <w:pPr>
              <w:rPr>
                <w:rFonts w:asciiTheme="minorHAnsi" w:hAnsiTheme="minorHAnsi"/>
                <w:b/>
                <w:sz w:val="20"/>
                <w:szCs w:val="20"/>
              </w:rPr>
            </w:pPr>
            <w:r w:rsidRPr="007B40CF">
              <w:rPr>
                <w:rFonts w:asciiTheme="minorHAnsi" w:hAnsiTheme="minorHAnsi"/>
                <w:b/>
                <w:caps/>
                <w:color w:val="FF0000"/>
                <w:sz w:val="28"/>
                <w:szCs w:val="28"/>
              </w:rPr>
              <w:sym w:font="Wingdings" w:char="F046"/>
            </w:r>
            <w:r w:rsidRPr="005B23B6">
              <w:rPr>
                <w:rFonts w:asciiTheme="minorHAnsi" w:hAnsiTheme="minorHAnsi"/>
                <w:caps/>
                <w:noProof/>
                <w:sz w:val="20"/>
                <w:szCs w:val="20"/>
              </w:rPr>
              <w:t xml:space="preserve"> </w:t>
            </w:r>
            <w:r w:rsidRPr="00CE5108">
              <w:rPr>
                <w:rFonts w:asciiTheme="minorHAnsi" w:hAnsiTheme="minorHAnsi"/>
                <w:b/>
                <w:sz w:val="20"/>
                <w:szCs w:val="20"/>
              </w:rPr>
              <w:t>COORDONNEES BANCAIRES</w:t>
            </w:r>
            <w:r>
              <w:rPr>
                <w:rFonts w:asciiTheme="minorHAnsi" w:hAnsiTheme="minorHAnsi"/>
                <w:b/>
                <w:sz w:val="20"/>
                <w:szCs w:val="20"/>
              </w:rPr>
              <w:t xml:space="preserve"> (à renseigner impérativement)</w:t>
            </w:r>
          </w:p>
          <w:p w14:paraId="049D9E41" w14:textId="77777777" w:rsidR="00F10B46" w:rsidRPr="00F92EA8" w:rsidRDefault="00F10B46" w:rsidP="00AD759C">
            <w:pPr>
              <w:rPr>
                <w:rFonts w:asciiTheme="minorHAnsi" w:hAnsiTheme="minorHAnsi"/>
                <w:sz w:val="20"/>
                <w:szCs w:val="20"/>
              </w:rPr>
            </w:pPr>
          </w:p>
          <w:p w14:paraId="2DCCCA34" w14:textId="77777777" w:rsidR="00F10B46" w:rsidRDefault="00F10B46" w:rsidP="00AD759C">
            <w:pPr>
              <w:rPr>
                <w:rFonts w:asciiTheme="minorHAnsi" w:hAnsiTheme="minorHAnsi"/>
                <w:sz w:val="20"/>
                <w:szCs w:val="20"/>
              </w:rPr>
            </w:pPr>
            <w:r>
              <w:rPr>
                <w:rFonts w:asciiTheme="minorHAnsi" w:hAnsiTheme="minorHAnsi"/>
                <w:b/>
                <w:sz w:val="20"/>
                <w:szCs w:val="20"/>
              </w:rPr>
              <w:t>Nom de l’établissement bancaire</w:t>
            </w:r>
            <w:r w:rsidRPr="00F92EA8">
              <w:rPr>
                <w:rFonts w:asciiTheme="minorHAnsi" w:hAnsiTheme="minorHAnsi"/>
                <w:sz w:val="20"/>
                <w:szCs w:val="20"/>
              </w:rPr>
              <w:t> : ………………………………………………………………………………………………………………</w:t>
            </w:r>
            <w:r>
              <w:rPr>
                <w:rFonts w:asciiTheme="minorHAnsi" w:hAnsiTheme="minorHAnsi"/>
                <w:sz w:val="20"/>
                <w:szCs w:val="20"/>
              </w:rPr>
              <w:t>……………</w:t>
            </w:r>
            <w:proofErr w:type="gramStart"/>
            <w:r>
              <w:rPr>
                <w:rFonts w:asciiTheme="minorHAnsi" w:hAnsiTheme="minorHAnsi"/>
                <w:sz w:val="20"/>
                <w:szCs w:val="20"/>
              </w:rPr>
              <w:t>…….</w:t>
            </w:r>
            <w:proofErr w:type="gramEnd"/>
            <w:r>
              <w:rPr>
                <w:rFonts w:asciiTheme="minorHAnsi" w:hAnsiTheme="minorHAnsi"/>
                <w:sz w:val="20"/>
                <w:szCs w:val="20"/>
              </w:rPr>
              <w:t>.</w:t>
            </w:r>
          </w:p>
          <w:p w14:paraId="2475F546" w14:textId="77777777" w:rsidR="00F10B46" w:rsidRDefault="00F10B46" w:rsidP="00AD759C">
            <w:pPr>
              <w:rPr>
                <w:rFonts w:asciiTheme="minorHAnsi" w:hAnsiTheme="minorHAnsi"/>
                <w:sz w:val="20"/>
                <w:szCs w:val="20"/>
              </w:rPr>
            </w:pPr>
          </w:p>
          <w:p w14:paraId="5C4F43BD" w14:textId="77777777" w:rsidR="00F10B46" w:rsidRDefault="00F10B46" w:rsidP="00AD759C">
            <w:pPr>
              <w:rPr>
                <w:rFonts w:asciiTheme="minorHAnsi" w:hAnsiTheme="minorHAnsi"/>
                <w:sz w:val="20"/>
                <w:szCs w:val="20"/>
              </w:rPr>
            </w:pPr>
            <w:r>
              <w:rPr>
                <w:rFonts w:asciiTheme="minorHAnsi" w:hAnsiTheme="minorHAnsi"/>
                <w:b/>
                <w:sz w:val="20"/>
                <w:szCs w:val="20"/>
              </w:rPr>
              <w:t>Numéro de compte</w:t>
            </w:r>
            <w:r w:rsidRPr="00F92EA8">
              <w:rPr>
                <w:rFonts w:asciiTheme="minorHAnsi" w:hAnsiTheme="minorHAnsi"/>
                <w:sz w:val="20"/>
                <w:szCs w:val="20"/>
              </w:rPr>
              <w:t> : ………………………………………………………………………………………………………………</w:t>
            </w:r>
            <w:r>
              <w:rPr>
                <w:rFonts w:asciiTheme="minorHAnsi" w:hAnsiTheme="minorHAnsi"/>
                <w:sz w:val="20"/>
                <w:szCs w:val="20"/>
              </w:rPr>
              <w:t>…………………………………………</w:t>
            </w:r>
          </w:p>
          <w:p w14:paraId="67E6842C" w14:textId="77777777" w:rsidR="00F10B46" w:rsidRPr="00F92EA8" w:rsidRDefault="00F10B46" w:rsidP="00AD759C">
            <w:pPr>
              <w:rPr>
                <w:rFonts w:asciiTheme="minorHAnsi" w:hAnsiTheme="minorHAnsi"/>
                <w:sz w:val="20"/>
                <w:szCs w:val="20"/>
              </w:rPr>
            </w:pPr>
          </w:p>
          <w:p w14:paraId="11697603" w14:textId="77777777" w:rsidR="00F10B46" w:rsidRDefault="00F10B46" w:rsidP="00AD759C">
            <w:pPr>
              <w:rPr>
                <w:rFonts w:asciiTheme="minorHAnsi" w:hAnsiTheme="minorHAnsi"/>
                <w:sz w:val="20"/>
                <w:szCs w:val="20"/>
              </w:rPr>
            </w:pPr>
          </w:p>
          <w:p w14:paraId="15E10565" w14:textId="77777777" w:rsidR="00F10B46" w:rsidRPr="00F92EA8" w:rsidRDefault="00F10B46" w:rsidP="00AD759C">
            <w:pPr>
              <w:rPr>
                <w:rFonts w:asciiTheme="minorHAnsi" w:hAnsiTheme="minorHAnsi"/>
                <w:sz w:val="20"/>
                <w:szCs w:val="20"/>
              </w:rPr>
            </w:pPr>
          </w:p>
          <w:p w14:paraId="74989EEC" w14:textId="77777777" w:rsidR="00F10B46" w:rsidRDefault="00F10B46" w:rsidP="00AD759C">
            <w:pPr>
              <w:rPr>
                <w:rFonts w:asciiTheme="minorHAnsi" w:hAnsiTheme="minorHAnsi"/>
                <w:b/>
                <w:sz w:val="20"/>
                <w:szCs w:val="20"/>
              </w:rPr>
            </w:pPr>
            <w:r w:rsidRPr="007B40CF">
              <w:rPr>
                <w:rFonts w:asciiTheme="minorHAnsi" w:hAnsiTheme="minorHAnsi"/>
                <w:b/>
                <w:caps/>
                <w:color w:val="FF0000"/>
                <w:sz w:val="28"/>
                <w:szCs w:val="28"/>
              </w:rPr>
              <w:sym w:font="Wingdings" w:char="F046"/>
            </w:r>
            <w:r w:rsidRPr="005B23B6">
              <w:rPr>
                <w:rFonts w:asciiTheme="minorHAnsi" w:hAnsiTheme="minorHAnsi"/>
                <w:caps/>
                <w:noProof/>
                <w:sz w:val="20"/>
                <w:szCs w:val="20"/>
              </w:rPr>
              <w:t xml:space="preserve"> </w:t>
            </w:r>
            <w:r>
              <w:rPr>
                <w:rFonts w:asciiTheme="minorHAnsi" w:hAnsiTheme="minorHAnsi"/>
                <w:b/>
                <w:sz w:val="20"/>
                <w:szCs w:val="20"/>
              </w:rPr>
              <w:t>JOINDRE UN OU DES RELEVE(S) D’IDENTITE BANCAIRE OU POSTAL</w:t>
            </w:r>
          </w:p>
          <w:p w14:paraId="1E15BC85" w14:textId="77777777" w:rsidR="00F10B46" w:rsidRPr="00F92EA8" w:rsidRDefault="00F10B46" w:rsidP="00AD759C">
            <w:pPr>
              <w:rPr>
                <w:rFonts w:asciiTheme="minorHAnsi" w:hAnsiTheme="minorHAnsi"/>
                <w:sz w:val="20"/>
                <w:szCs w:val="20"/>
              </w:rPr>
            </w:pPr>
          </w:p>
          <w:p w14:paraId="42EE0CAA" w14:textId="77777777" w:rsidR="00F10B46" w:rsidRPr="00F92EA8" w:rsidRDefault="00F10B46" w:rsidP="00AD759C">
            <w:pPr>
              <w:rPr>
                <w:rFonts w:asciiTheme="minorHAnsi" w:hAnsiTheme="minorHAnsi"/>
                <w:sz w:val="20"/>
                <w:szCs w:val="20"/>
              </w:rPr>
            </w:pPr>
          </w:p>
          <w:p w14:paraId="4168A123" w14:textId="77777777" w:rsidR="00F10B46" w:rsidRPr="004626F0" w:rsidRDefault="00F10B46" w:rsidP="00AD759C">
            <w:pPr>
              <w:rPr>
                <w:rFonts w:asciiTheme="minorHAnsi" w:hAnsiTheme="minorHAnsi"/>
                <w:sz w:val="20"/>
                <w:szCs w:val="20"/>
              </w:rPr>
            </w:pPr>
          </w:p>
        </w:tc>
      </w:tr>
    </w:tbl>
    <w:p w14:paraId="57BB8C1B" w14:textId="77777777" w:rsidR="00F10B46" w:rsidRPr="00CE5108" w:rsidRDefault="00F10B46" w:rsidP="00F10B46">
      <w:pPr>
        <w:jc w:val="both"/>
        <w:rPr>
          <w:rFonts w:asciiTheme="minorHAnsi" w:hAnsiTheme="minorHAnsi"/>
          <w:sz w:val="20"/>
          <w:szCs w:val="20"/>
        </w:rPr>
      </w:pPr>
    </w:p>
    <w:p w14:paraId="50FABA74" w14:textId="77777777" w:rsidR="00F10B46" w:rsidRPr="00CE5108" w:rsidRDefault="00F10B46" w:rsidP="00F10B46">
      <w:pPr>
        <w:spacing w:after="120"/>
        <w:jc w:val="both"/>
        <w:rPr>
          <w:rFonts w:asciiTheme="minorHAnsi" w:hAnsiTheme="minorHAnsi"/>
          <w:sz w:val="20"/>
          <w:szCs w:val="20"/>
        </w:rPr>
      </w:pPr>
      <w:r w:rsidRPr="00CE5108">
        <w:rPr>
          <w:rFonts w:asciiTheme="minorHAnsi" w:hAnsiTheme="minorHAnsi"/>
          <w:sz w:val="20"/>
          <w:szCs w:val="20"/>
        </w:rPr>
        <w:lastRenderedPageBreak/>
        <w:t>Les coordonnées bancaires devront impérativement mentionner l’identifiant international de compte bancaire (IBAN + BIC/SWIFT).</w:t>
      </w:r>
    </w:p>
    <w:p w14:paraId="3DCFDB64" w14:textId="77777777" w:rsidR="00F10B46" w:rsidRPr="00CE5108" w:rsidRDefault="00F10B46" w:rsidP="00F10B46">
      <w:pPr>
        <w:spacing w:after="120"/>
        <w:jc w:val="both"/>
        <w:rPr>
          <w:rFonts w:asciiTheme="minorHAnsi" w:hAnsiTheme="minorHAnsi"/>
          <w:sz w:val="20"/>
          <w:szCs w:val="20"/>
        </w:rPr>
      </w:pPr>
      <w:r w:rsidRPr="00CE5108">
        <w:rPr>
          <w:rFonts w:asciiTheme="minorHAnsi" w:hAnsiTheme="minorHAnsi"/>
          <w:sz w:val="20"/>
          <w:szCs w:val="20"/>
        </w:rPr>
        <w:t xml:space="preserve">Les avis de virement sont adressés à l’établissement réalisant les prestations mentionnées à l’article </w:t>
      </w:r>
      <w:r>
        <w:rPr>
          <w:rFonts w:asciiTheme="minorHAnsi" w:hAnsiTheme="minorHAnsi"/>
          <w:sz w:val="20"/>
          <w:szCs w:val="20"/>
        </w:rPr>
        <w:t>3</w:t>
      </w:r>
      <w:r w:rsidRPr="00CE5108">
        <w:rPr>
          <w:rFonts w:asciiTheme="minorHAnsi" w:hAnsiTheme="minorHAnsi"/>
          <w:sz w:val="20"/>
          <w:szCs w:val="20"/>
        </w:rPr>
        <w:t xml:space="preserve"> du présent document.</w:t>
      </w:r>
    </w:p>
    <w:p w14:paraId="6A2070B4" w14:textId="77777777" w:rsidR="00F10B46" w:rsidRDefault="00F10B46" w:rsidP="00F10B46">
      <w:pPr>
        <w:spacing w:after="120"/>
        <w:jc w:val="both"/>
        <w:rPr>
          <w:rFonts w:asciiTheme="minorHAnsi" w:hAnsiTheme="minorHAnsi"/>
          <w:color w:val="000000"/>
          <w:sz w:val="20"/>
          <w:szCs w:val="20"/>
        </w:rPr>
      </w:pPr>
      <w:r w:rsidRPr="00CE5108">
        <w:rPr>
          <w:rFonts w:asciiTheme="minorHAnsi" w:hAnsiTheme="minorHAnsi"/>
          <w:color w:val="000000"/>
          <w:sz w:val="20"/>
          <w:szCs w:val="20"/>
        </w:rPr>
        <w:t>En cas de modification des coordonnées bancaires en cours d’exécution du marché, le titulaire doit impérativement, dans les plus brefs délais, notifier ce changement au service en charge du suivi contractuel et administratif du marché et fournir le RIB correspondant.</w:t>
      </w:r>
    </w:p>
    <w:p w14:paraId="1BD54AFA" w14:textId="4FF159D9" w:rsidR="00F10B46" w:rsidRDefault="00F10B46">
      <w:pPr>
        <w:rPr>
          <w:rFonts w:asciiTheme="minorHAnsi" w:hAnsiTheme="minorHAnsi"/>
          <w:sz w:val="20"/>
          <w:szCs w:val="20"/>
        </w:rPr>
      </w:pPr>
    </w:p>
    <w:p w14:paraId="179A0113" w14:textId="46829D31" w:rsidR="00E33ED9" w:rsidRPr="00280876" w:rsidRDefault="00E33ED9" w:rsidP="00633031">
      <w:pPr>
        <w:rPr>
          <w:rFonts w:asciiTheme="minorHAnsi" w:hAnsiTheme="minorHAnsi"/>
          <w:sz w:val="20"/>
          <w:szCs w:val="20"/>
        </w:rPr>
      </w:pPr>
      <w:r>
        <w:rPr>
          <w:noProof/>
        </w:rPr>
        <w:drawing>
          <wp:anchor distT="0" distB="0" distL="114300" distR="114300" simplePos="0" relativeHeight="251619840" behindDoc="0" locked="0" layoutInCell="1" allowOverlap="1" wp14:anchorId="1E5A8521" wp14:editId="4E5072EC">
            <wp:simplePos x="0" y="0"/>
            <wp:positionH relativeFrom="column">
              <wp:posOffset>5908040</wp:posOffset>
            </wp:positionH>
            <wp:positionV relativeFrom="paragraph">
              <wp:posOffset>128270</wp:posOffset>
            </wp:positionV>
            <wp:extent cx="572494" cy="572494"/>
            <wp:effectExtent l="0" t="19050" r="0" b="18415"/>
            <wp:wrapThrough wrapText="bothSides">
              <wp:wrapPolygon edited="0">
                <wp:start x="5601" y="419"/>
                <wp:lineTo x="653" y="3689"/>
                <wp:lineTo x="4998" y="18172"/>
                <wp:lineTo x="11660" y="21923"/>
                <wp:lineTo x="14373" y="20966"/>
                <wp:lineTo x="14573" y="19371"/>
                <wp:lineTo x="16250" y="11153"/>
                <wp:lineTo x="16011" y="10475"/>
                <wp:lineTo x="9710" y="1258"/>
                <wp:lineTo x="8992" y="-777"/>
                <wp:lineTo x="5601" y="419"/>
              </wp:wrapPolygon>
            </wp:wrapThrough>
            <wp:docPr id="388973128" name="Graphique 3" descr="Trombon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973128" name="Graphique 388973128" descr="Trombone avec un remplissage uni"/>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rot="1165638">
                      <a:off x="0" y="0"/>
                      <a:ext cx="572494" cy="572494"/>
                    </a:xfrm>
                    <a:prstGeom prst="rect">
                      <a:avLst/>
                    </a:prstGeom>
                  </pic:spPr>
                </pic:pic>
              </a:graphicData>
            </a:graphic>
            <wp14:sizeRelH relativeFrom="margin">
              <wp14:pctWidth>0</wp14:pctWidth>
            </wp14:sizeRelH>
            <wp14:sizeRelV relativeFrom="margin">
              <wp14:pctHeight>0</wp14:pctHeight>
            </wp14:sizeRelV>
          </wp:anchor>
        </w:drawing>
      </w:r>
    </w:p>
    <w:p w14:paraId="00987224" w14:textId="68CA1A2E" w:rsidR="00C25177" w:rsidRPr="008061FD" w:rsidRDefault="00C25177" w:rsidP="008061FD">
      <w:pPr>
        <w:pStyle w:val="Titre1"/>
        <w:ind w:left="-142"/>
      </w:pPr>
      <w:bookmarkStart w:id="24" w:name="_PIECES_CONTRACTUELLES_DE"/>
      <w:bookmarkStart w:id="25" w:name="_Toc197326280"/>
      <w:bookmarkStart w:id="26" w:name="_Toc161668470"/>
      <w:bookmarkEnd w:id="24"/>
      <w:r w:rsidRPr="008061FD">
        <w:t>PIECES CONT</w:t>
      </w:r>
      <w:r w:rsidR="00B12B88" w:rsidRPr="008061FD">
        <w:t>RACTUELLE</w:t>
      </w:r>
      <w:r w:rsidRPr="008061FD">
        <w:t xml:space="preserve">S </w:t>
      </w:r>
      <w:bookmarkEnd w:id="25"/>
      <w:r w:rsidR="00CD7EC1" w:rsidRPr="008061FD">
        <w:t>DE L’ACCORD-CADRE</w:t>
      </w:r>
      <w:bookmarkEnd w:id="26"/>
    </w:p>
    <w:p w14:paraId="735F7EF4" w14:textId="05691C1E" w:rsidR="00990228" w:rsidRDefault="001139B7" w:rsidP="002B46C5">
      <w:pPr>
        <w:spacing w:after="120"/>
        <w:contextualSpacing/>
        <w:jc w:val="both"/>
        <w:rPr>
          <w:rFonts w:asciiTheme="minorHAnsi" w:hAnsiTheme="minorHAnsi"/>
          <w:noProof/>
          <w:sz w:val="20"/>
          <w:szCs w:val="20"/>
        </w:rPr>
      </w:pPr>
      <w:r>
        <w:rPr>
          <w:rFonts w:asciiTheme="minorHAnsi" w:hAnsiTheme="minorHAnsi"/>
          <w:sz w:val="20"/>
          <w:szCs w:val="20"/>
        </w:rPr>
        <w:t>Conformément</w:t>
      </w:r>
      <w:r w:rsidR="004A3729">
        <w:rPr>
          <w:rFonts w:asciiTheme="minorHAnsi" w:hAnsiTheme="minorHAnsi"/>
          <w:sz w:val="20"/>
          <w:szCs w:val="20"/>
        </w:rPr>
        <w:t xml:space="preserve"> à l’a</w:t>
      </w:r>
      <w:r w:rsidR="00C26BFE">
        <w:rPr>
          <w:rFonts w:asciiTheme="minorHAnsi" w:hAnsiTheme="minorHAnsi"/>
          <w:sz w:val="20"/>
          <w:szCs w:val="20"/>
        </w:rPr>
        <w:t>rticle 4.1 du CCAG-</w:t>
      </w:r>
      <w:r w:rsidR="00562E47">
        <w:rPr>
          <w:rFonts w:asciiTheme="minorHAnsi" w:hAnsiTheme="minorHAnsi"/>
          <w:sz w:val="20"/>
          <w:szCs w:val="20"/>
        </w:rPr>
        <w:t>FCS</w:t>
      </w:r>
      <w:r w:rsidR="00D4213F">
        <w:rPr>
          <w:rFonts w:asciiTheme="minorHAnsi" w:hAnsiTheme="minorHAnsi"/>
          <w:sz w:val="20"/>
          <w:szCs w:val="20"/>
        </w:rPr>
        <w:t xml:space="preserve">, </w:t>
      </w:r>
      <w:r w:rsidR="00AD2074" w:rsidRPr="00280876">
        <w:rPr>
          <w:rFonts w:asciiTheme="minorHAnsi" w:hAnsiTheme="minorHAnsi"/>
          <w:sz w:val="20"/>
          <w:szCs w:val="20"/>
        </w:rPr>
        <w:t>les pièces constitutives du marché</w:t>
      </w:r>
      <w:r w:rsidR="0000286F">
        <w:rPr>
          <w:rFonts w:asciiTheme="minorHAnsi" w:hAnsiTheme="minorHAnsi"/>
          <w:sz w:val="20"/>
          <w:szCs w:val="20"/>
        </w:rPr>
        <w:t xml:space="preserve"> sont lui suivantes, par ordre de priorité </w:t>
      </w:r>
      <w:r w:rsidR="00C50E9D" w:rsidRPr="00280876">
        <w:rPr>
          <w:rFonts w:asciiTheme="minorHAnsi" w:hAnsiTheme="minorHAnsi"/>
          <w:sz w:val="20"/>
          <w:szCs w:val="20"/>
        </w:rPr>
        <w:t>:</w:t>
      </w:r>
      <w:r w:rsidR="009F3950" w:rsidRPr="009F3950">
        <w:rPr>
          <w:rFonts w:asciiTheme="minorHAnsi" w:hAnsiTheme="minorHAnsi"/>
          <w:noProof/>
          <w:sz w:val="20"/>
          <w:szCs w:val="20"/>
        </w:rPr>
        <w:t xml:space="preserve"> </w:t>
      </w:r>
    </w:p>
    <w:p w14:paraId="3A073805" w14:textId="77777777" w:rsidR="009F3950" w:rsidRDefault="009F3950" w:rsidP="002B46C5">
      <w:pPr>
        <w:spacing w:after="120"/>
        <w:contextualSpacing/>
        <w:jc w:val="both"/>
        <w:rPr>
          <w:rFonts w:asciiTheme="minorHAnsi" w:hAnsiTheme="minorHAnsi"/>
          <w:noProof/>
          <w:sz w:val="20"/>
          <w:szCs w:val="20"/>
        </w:rPr>
      </w:pPr>
    </w:p>
    <w:p w14:paraId="3296CBE5" w14:textId="5E18DE91" w:rsidR="009F3950" w:rsidRPr="00280876" w:rsidRDefault="009F3950" w:rsidP="009F3950">
      <w:pPr>
        <w:spacing w:after="120"/>
        <w:contextualSpacing/>
        <w:jc w:val="center"/>
        <w:rPr>
          <w:rFonts w:asciiTheme="minorHAnsi" w:hAnsiTheme="minorHAnsi"/>
          <w:sz w:val="20"/>
          <w:szCs w:val="20"/>
        </w:rPr>
      </w:pPr>
      <w:r>
        <w:rPr>
          <w:rFonts w:asciiTheme="minorHAnsi" w:hAnsiTheme="minorHAnsi"/>
          <w:noProof/>
          <w:sz w:val="20"/>
          <w:szCs w:val="20"/>
        </w:rPr>
        <w:drawing>
          <wp:inline distT="0" distB="0" distL="0" distR="0" wp14:anchorId="7B1F3A5D" wp14:editId="2C2533D4">
            <wp:extent cx="4405023" cy="3200400"/>
            <wp:effectExtent l="0" t="0" r="14605" b="19050"/>
            <wp:docPr id="451828430" name="Diagramme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14:paraId="03ED8DEE" w14:textId="47F6D0CD" w:rsidR="004E27C3" w:rsidRDefault="004E27C3" w:rsidP="00F76FE7">
      <w:pPr>
        <w:spacing w:after="120"/>
        <w:jc w:val="both"/>
        <w:rPr>
          <w:rFonts w:asciiTheme="minorHAnsi" w:hAnsiTheme="minorHAnsi"/>
          <w:sz w:val="20"/>
          <w:szCs w:val="20"/>
        </w:rPr>
      </w:pPr>
    </w:p>
    <w:p w14:paraId="0D065E51" w14:textId="77777777" w:rsidR="009F3950" w:rsidRDefault="00AD2074" w:rsidP="00F76FE7">
      <w:pPr>
        <w:spacing w:after="120"/>
        <w:jc w:val="both"/>
        <w:rPr>
          <w:rFonts w:asciiTheme="minorHAnsi" w:hAnsiTheme="minorHAnsi"/>
          <w:sz w:val="20"/>
          <w:szCs w:val="20"/>
        </w:rPr>
      </w:pPr>
      <w:r w:rsidRPr="00BD077C">
        <w:rPr>
          <w:rFonts w:asciiTheme="minorHAnsi" w:hAnsiTheme="minorHAnsi"/>
          <w:sz w:val="20"/>
          <w:szCs w:val="20"/>
        </w:rPr>
        <w:t>Nota :</w:t>
      </w:r>
      <w:r w:rsidR="0013091C">
        <w:rPr>
          <w:rFonts w:asciiTheme="minorHAnsi" w:hAnsiTheme="minorHAnsi"/>
          <w:sz w:val="20"/>
          <w:szCs w:val="20"/>
        </w:rPr>
        <w:t xml:space="preserve"> il est rappelé</w:t>
      </w:r>
      <w:r w:rsidR="009F3950">
        <w:rPr>
          <w:rFonts w:asciiTheme="minorHAnsi" w:hAnsiTheme="minorHAnsi"/>
          <w:sz w:val="20"/>
          <w:szCs w:val="20"/>
        </w:rPr>
        <w:t xml:space="preserve"> : </w:t>
      </w:r>
    </w:p>
    <w:p w14:paraId="6925F602" w14:textId="77777777" w:rsidR="009F3950" w:rsidRDefault="0013091C" w:rsidP="008061FD">
      <w:pPr>
        <w:pStyle w:val="Paragraphedeliste"/>
        <w:numPr>
          <w:ilvl w:val="0"/>
          <w:numId w:val="7"/>
        </w:numPr>
        <w:spacing w:after="120"/>
        <w:jc w:val="both"/>
        <w:rPr>
          <w:rFonts w:asciiTheme="minorHAnsi" w:hAnsiTheme="minorHAnsi"/>
          <w:sz w:val="20"/>
          <w:szCs w:val="20"/>
        </w:rPr>
      </w:pPr>
      <w:proofErr w:type="gramStart"/>
      <w:r w:rsidRPr="009F3950">
        <w:rPr>
          <w:rFonts w:asciiTheme="minorHAnsi" w:hAnsiTheme="minorHAnsi"/>
          <w:sz w:val="20"/>
          <w:szCs w:val="20"/>
        </w:rPr>
        <w:t>qu’en</w:t>
      </w:r>
      <w:proofErr w:type="gramEnd"/>
      <w:r w:rsidRPr="009F3950">
        <w:rPr>
          <w:rFonts w:asciiTheme="minorHAnsi" w:hAnsiTheme="minorHAnsi"/>
          <w:sz w:val="20"/>
          <w:szCs w:val="20"/>
        </w:rPr>
        <w:t xml:space="preserve"> cas de contradiction entre les stipulations des pièces contractuelles du marché, elles prévalent dans l’ordre ci-dessus ; </w:t>
      </w:r>
    </w:p>
    <w:p w14:paraId="4B6A834E" w14:textId="3C6BD06E" w:rsidR="00C24C86" w:rsidRDefault="009F3950" w:rsidP="008061FD">
      <w:pPr>
        <w:pStyle w:val="Paragraphedeliste"/>
        <w:numPr>
          <w:ilvl w:val="0"/>
          <w:numId w:val="7"/>
        </w:numPr>
        <w:spacing w:after="120"/>
        <w:jc w:val="both"/>
        <w:rPr>
          <w:rFonts w:asciiTheme="minorHAnsi" w:hAnsiTheme="minorHAnsi"/>
          <w:sz w:val="20"/>
          <w:szCs w:val="20"/>
        </w:rPr>
      </w:pPr>
      <w:proofErr w:type="gramStart"/>
      <w:r>
        <w:rPr>
          <w:rFonts w:asciiTheme="minorHAnsi" w:hAnsiTheme="minorHAnsi"/>
          <w:sz w:val="20"/>
          <w:szCs w:val="20"/>
        </w:rPr>
        <w:t>que</w:t>
      </w:r>
      <w:proofErr w:type="gramEnd"/>
      <w:r w:rsidR="00AD2074" w:rsidRPr="009F3950">
        <w:rPr>
          <w:rFonts w:asciiTheme="minorHAnsi" w:hAnsiTheme="minorHAnsi"/>
          <w:sz w:val="20"/>
          <w:szCs w:val="20"/>
        </w:rPr>
        <w:t xml:space="preserve"> </w:t>
      </w:r>
      <w:r>
        <w:rPr>
          <w:rFonts w:asciiTheme="minorHAnsi" w:hAnsiTheme="minorHAnsi"/>
          <w:sz w:val="20"/>
          <w:szCs w:val="20"/>
        </w:rPr>
        <w:t>l</w:t>
      </w:r>
      <w:r w:rsidR="00F37075" w:rsidRPr="009F3950">
        <w:rPr>
          <w:rFonts w:asciiTheme="minorHAnsi" w:hAnsiTheme="minorHAnsi"/>
          <w:sz w:val="20"/>
          <w:szCs w:val="20"/>
        </w:rPr>
        <w:t xml:space="preserve">es pièces contractuelles prévalent sur </w:t>
      </w:r>
      <w:r w:rsidR="00584A8B" w:rsidRPr="009F3950">
        <w:rPr>
          <w:rFonts w:asciiTheme="minorHAnsi" w:hAnsiTheme="minorHAnsi"/>
          <w:sz w:val="20"/>
          <w:szCs w:val="20"/>
        </w:rPr>
        <w:t>toute</w:t>
      </w:r>
      <w:r w:rsidR="00AD2074" w:rsidRPr="009F3950">
        <w:rPr>
          <w:rFonts w:asciiTheme="minorHAnsi" w:hAnsiTheme="minorHAnsi"/>
          <w:sz w:val="20"/>
          <w:szCs w:val="20"/>
        </w:rPr>
        <w:t>s</w:t>
      </w:r>
      <w:r w:rsidR="00F37075" w:rsidRPr="009F3950">
        <w:rPr>
          <w:rFonts w:asciiTheme="minorHAnsi" w:hAnsiTheme="minorHAnsi"/>
          <w:sz w:val="20"/>
          <w:szCs w:val="20"/>
        </w:rPr>
        <w:t xml:space="preserve"> condition</w:t>
      </w:r>
      <w:r w:rsidR="00AD2074" w:rsidRPr="009F3950">
        <w:rPr>
          <w:rFonts w:asciiTheme="minorHAnsi" w:hAnsiTheme="minorHAnsi"/>
          <w:sz w:val="20"/>
          <w:szCs w:val="20"/>
        </w:rPr>
        <w:t>s</w:t>
      </w:r>
      <w:r w:rsidR="00F37075" w:rsidRPr="009F3950">
        <w:rPr>
          <w:rFonts w:asciiTheme="minorHAnsi" w:hAnsiTheme="minorHAnsi"/>
          <w:sz w:val="20"/>
          <w:szCs w:val="20"/>
        </w:rPr>
        <w:t xml:space="preserve"> générales de vente </w:t>
      </w:r>
      <w:r w:rsidR="00AD2074" w:rsidRPr="009F3950">
        <w:rPr>
          <w:rFonts w:asciiTheme="minorHAnsi" w:hAnsiTheme="minorHAnsi"/>
          <w:sz w:val="20"/>
          <w:szCs w:val="20"/>
        </w:rPr>
        <w:t xml:space="preserve">éventuelles </w:t>
      </w:r>
      <w:r w:rsidR="00F37075" w:rsidRPr="009F3950">
        <w:rPr>
          <w:rFonts w:asciiTheme="minorHAnsi" w:hAnsiTheme="minorHAnsi"/>
          <w:sz w:val="20"/>
          <w:szCs w:val="20"/>
        </w:rPr>
        <w:t>du titulaire</w:t>
      </w:r>
      <w:r w:rsidR="003B3C51" w:rsidRPr="009F3950">
        <w:rPr>
          <w:rFonts w:asciiTheme="minorHAnsi" w:hAnsiTheme="minorHAnsi"/>
          <w:sz w:val="20"/>
          <w:szCs w:val="20"/>
        </w:rPr>
        <w:t xml:space="preserve"> </w:t>
      </w:r>
      <w:r w:rsidR="00DA4AAB" w:rsidRPr="009F3950">
        <w:rPr>
          <w:rFonts w:asciiTheme="minorHAnsi" w:hAnsiTheme="minorHAnsi"/>
          <w:sz w:val="20"/>
          <w:szCs w:val="20"/>
        </w:rPr>
        <w:t xml:space="preserve">ou tout document joint à l’offre </w:t>
      </w:r>
      <w:r w:rsidR="008000F5" w:rsidRPr="009F3950">
        <w:rPr>
          <w:rFonts w:asciiTheme="minorHAnsi" w:hAnsiTheme="minorHAnsi"/>
          <w:sz w:val="20"/>
          <w:szCs w:val="20"/>
        </w:rPr>
        <w:t>qui y contreviendrai</w:t>
      </w:r>
      <w:r w:rsidR="00AD23B6" w:rsidRPr="009F3950">
        <w:rPr>
          <w:rFonts w:asciiTheme="minorHAnsi" w:hAnsiTheme="minorHAnsi"/>
          <w:sz w:val="20"/>
          <w:szCs w:val="20"/>
        </w:rPr>
        <w:t>t</w:t>
      </w:r>
    </w:p>
    <w:p w14:paraId="4501E7B3" w14:textId="641A493E" w:rsidR="002A2239" w:rsidRPr="009F3950" w:rsidRDefault="00763874" w:rsidP="002A2239">
      <w:pPr>
        <w:pStyle w:val="Paragraphedeliste"/>
        <w:spacing w:after="120"/>
        <w:jc w:val="both"/>
        <w:rPr>
          <w:rFonts w:asciiTheme="minorHAnsi" w:hAnsiTheme="minorHAnsi"/>
          <w:sz w:val="20"/>
          <w:szCs w:val="20"/>
        </w:rPr>
      </w:pPr>
      <w:r w:rsidRPr="001F6BEB">
        <w:rPr>
          <w:rFonts w:asciiTheme="majorHAnsi" w:hAnsiTheme="majorHAnsi" w:cstheme="majorHAnsi"/>
          <w:noProof/>
          <w14:ligatures w14:val="standardContextual"/>
        </w:rPr>
        <w:drawing>
          <wp:anchor distT="0" distB="0" distL="114300" distR="114300" simplePos="0" relativeHeight="251625984" behindDoc="0" locked="0" layoutInCell="1" allowOverlap="1" wp14:anchorId="3F6DCF13" wp14:editId="6FBCB3E2">
            <wp:simplePos x="0" y="0"/>
            <wp:positionH relativeFrom="column">
              <wp:posOffset>5688965</wp:posOffset>
            </wp:positionH>
            <wp:positionV relativeFrom="paragraph">
              <wp:posOffset>223520</wp:posOffset>
            </wp:positionV>
            <wp:extent cx="652007" cy="652007"/>
            <wp:effectExtent l="0" t="0" r="0" b="0"/>
            <wp:wrapThrough wrapText="bothSides">
              <wp:wrapPolygon edited="0">
                <wp:start x="4421" y="1895"/>
                <wp:lineTo x="2526" y="4421"/>
                <wp:lineTo x="1895" y="19579"/>
                <wp:lineTo x="18947" y="19579"/>
                <wp:lineTo x="19579" y="13263"/>
                <wp:lineTo x="18316" y="4421"/>
                <wp:lineTo x="16421" y="1895"/>
                <wp:lineTo x="4421" y="1895"/>
              </wp:wrapPolygon>
            </wp:wrapThrough>
            <wp:docPr id="1324870517" name="Graphique 5" descr="Calendrier journali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870517" name="Graphique 1324870517" descr="Calendrier journalier avec un remplissage uni"/>
                    <pic:cNvPicPr/>
                  </pic:nvPicPr>
                  <pic:blipFill>
                    <a:blip r:embed="rId25">
                      <a:extLst>
                        <a:ext uri="{28A0092B-C50C-407E-A947-70E740481C1C}">
                          <a14:useLocalDpi xmlns:a14="http://schemas.microsoft.com/office/drawing/2010/main" val="0"/>
                        </a:ext>
                        <a:ext uri="{96DAC541-7B7A-43D3-8B79-37D633B846F1}">
                          <asvg:svgBlip xmlns:asvg="http://schemas.microsoft.com/office/drawing/2016/SVG/main" r:embed="rId26"/>
                        </a:ext>
                      </a:extLst>
                    </a:blip>
                    <a:stretch>
                      <a:fillRect/>
                    </a:stretch>
                  </pic:blipFill>
                  <pic:spPr>
                    <a:xfrm>
                      <a:off x="0" y="0"/>
                      <a:ext cx="652007" cy="652007"/>
                    </a:xfrm>
                    <a:prstGeom prst="rect">
                      <a:avLst/>
                    </a:prstGeom>
                  </pic:spPr>
                </pic:pic>
              </a:graphicData>
            </a:graphic>
            <wp14:sizeRelH relativeFrom="margin">
              <wp14:pctWidth>0</wp14:pctWidth>
            </wp14:sizeRelH>
            <wp14:sizeRelV relativeFrom="margin">
              <wp14:pctHeight>0</wp14:pctHeight>
            </wp14:sizeRelV>
          </wp:anchor>
        </w:drawing>
      </w:r>
    </w:p>
    <w:p w14:paraId="6FED61CB" w14:textId="366F3A3F" w:rsidR="002A2239" w:rsidRPr="008061FD" w:rsidRDefault="002A2239" w:rsidP="008061FD">
      <w:pPr>
        <w:pStyle w:val="Titre1"/>
        <w:ind w:left="-142"/>
      </w:pPr>
      <w:bookmarkStart w:id="27" w:name="_Toc161668471"/>
      <w:r w:rsidRPr="008061FD">
        <w:t>DUREE ET DELAIS D’EXECUTION</w:t>
      </w:r>
      <w:bookmarkEnd w:id="27"/>
    </w:p>
    <w:p w14:paraId="00CDA4D5" w14:textId="362F7873" w:rsidR="002A2239" w:rsidRDefault="002A2239" w:rsidP="00CF23A4">
      <w:pPr>
        <w:pStyle w:val="Titre2"/>
      </w:pPr>
      <w:bookmarkStart w:id="28" w:name="_Toc54357142"/>
      <w:bookmarkStart w:id="29" w:name="_Toc161668472"/>
      <w:r w:rsidRPr="00124254">
        <w:t xml:space="preserve">Durée </w:t>
      </w:r>
      <w:bookmarkEnd w:id="28"/>
      <w:r>
        <w:t>du marché</w:t>
      </w:r>
      <w:bookmarkEnd w:id="29"/>
    </w:p>
    <w:p w14:paraId="5BEC7B25" w14:textId="77777777" w:rsidR="00E33ED9" w:rsidRPr="00E33ED9" w:rsidRDefault="00E33ED9" w:rsidP="00E33ED9"/>
    <w:p w14:paraId="3F245F2C" w14:textId="77777777" w:rsidR="002A2239" w:rsidRDefault="002A2239" w:rsidP="002A2239">
      <w:pPr>
        <w:jc w:val="both"/>
        <w:rPr>
          <w:rFonts w:asciiTheme="minorHAnsi" w:hAnsiTheme="minorHAnsi"/>
          <w:sz w:val="20"/>
          <w:szCs w:val="20"/>
        </w:rPr>
      </w:pPr>
      <w:r>
        <w:rPr>
          <w:rFonts w:asciiTheme="minorHAnsi" w:hAnsiTheme="minorHAnsi"/>
          <w:sz w:val="20"/>
          <w:szCs w:val="20"/>
        </w:rPr>
        <w:t>Le marché public est</w:t>
      </w:r>
      <w:r w:rsidRPr="00D32516">
        <w:rPr>
          <w:rFonts w:asciiTheme="minorHAnsi" w:hAnsiTheme="minorHAnsi"/>
          <w:sz w:val="20"/>
          <w:szCs w:val="20"/>
        </w:rPr>
        <w:t xml:space="preserve"> conclu pour une durée d’une année à compter </w:t>
      </w:r>
      <w:r>
        <w:rPr>
          <w:rFonts w:asciiTheme="minorHAnsi" w:hAnsiTheme="minorHAnsi"/>
          <w:sz w:val="20"/>
          <w:szCs w:val="20"/>
        </w:rPr>
        <w:t xml:space="preserve">du </w:t>
      </w:r>
      <w:r w:rsidRPr="007B701F">
        <w:rPr>
          <w:rFonts w:asciiTheme="minorHAnsi" w:hAnsiTheme="minorHAnsi"/>
          <w:b/>
          <w:bCs/>
          <w:sz w:val="20"/>
          <w:szCs w:val="20"/>
          <w:u w:val="single"/>
        </w:rPr>
        <w:t>13 octobre 2024</w:t>
      </w:r>
      <w:r w:rsidRPr="007B701F">
        <w:rPr>
          <w:rFonts w:asciiTheme="minorHAnsi" w:hAnsiTheme="minorHAnsi"/>
          <w:sz w:val="20"/>
          <w:szCs w:val="20"/>
          <w:u w:val="single"/>
        </w:rPr>
        <w:t>.</w:t>
      </w:r>
      <w:r>
        <w:rPr>
          <w:rFonts w:asciiTheme="minorHAnsi" w:hAnsiTheme="minorHAnsi"/>
          <w:sz w:val="20"/>
          <w:szCs w:val="20"/>
        </w:rPr>
        <w:t xml:space="preserve"> </w:t>
      </w:r>
    </w:p>
    <w:p w14:paraId="586DE2BD" w14:textId="77777777" w:rsidR="00960596" w:rsidRDefault="00960596" w:rsidP="002A2239">
      <w:pPr>
        <w:jc w:val="both"/>
        <w:rPr>
          <w:rFonts w:asciiTheme="minorHAnsi" w:hAnsiTheme="minorHAnsi"/>
          <w:sz w:val="20"/>
          <w:szCs w:val="20"/>
        </w:rPr>
      </w:pPr>
    </w:p>
    <w:p w14:paraId="6C392B0F" w14:textId="17D7FC24" w:rsidR="002A2239" w:rsidRPr="00D32516" w:rsidRDefault="002A2239" w:rsidP="002A2239">
      <w:pPr>
        <w:jc w:val="both"/>
        <w:rPr>
          <w:rFonts w:asciiTheme="minorHAnsi" w:hAnsiTheme="minorHAnsi"/>
          <w:sz w:val="20"/>
          <w:szCs w:val="20"/>
        </w:rPr>
      </w:pPr>
      <w:r w:rsidRPr="00D32516">
        <w:rPr>
          <w:rFonts w:asciiTheme="minorHAnsi" w:hAnsiTheme="minorHAnsi"/>
          <w:sz w:val="20"/>
          <w:szCs w:val="20"/>
        </w:rPr>
        <w:t xml:space="preserve">Il </w:t>
      </w:r>
      <w:r>
        <w:rPr>
          <w:rFonts w:asciiTheme="minorHAnsi" w:hAnsiTheme="minorHAnsi"/>
          <w:sz w:val="20"/>
          <w:szCs w:val="20"/>
        </w:rPr>
        <w:t>pourra</w:t>
      </w:r>
      <w:r w:rsidRPr="00D32516">
        <w:rPr>
          <w:rFonts w:asciiTheme="minorHAnsi" w:hAnsiTheme="minorHAnsi"/>
          <w:sz w:val="20"/>
          <w:szCs w:val="20"/>
        </w:rPr>
        <w:t xml:space="preserve"> être renouvelé tacitement 3 fois</w:t>
      </w:r>
      <w:r>
        <w:rPr>
          <w:rFonts w:asciiTheme="minorHAnsi" w:hAnsiTheme="minorHAnsi"/>
          <w:sz w:val="20"/>
          <w:szCs w:val="20"/>
        </w:rPr>
        <w:t xml:space="preserve"> par périodes successives d’un an et</w:t>
      </w:r>
      <w:r w:rsidRPr="00D32516">
        <w:rPr>
          <w:rFonts w:asciiTheme="minorHAnsi" w:hAnsiTheme="minorHAnsi"/>
          <w:sz w:val="20"/>
          <w:szCs w:val="20"/>
        </w:rPr>
        <w:t xml:space="preserve"> pour une durée maximale </w:t>
      </w:r>
      <w:r>
        <w:rPr>
          <w:rFonts w:asciiTheme="minorHAnsi" w:hAnsiTheme="minorHAnsi"/>
          <w:sz w:val="20"/>
          <w:szCs w:val="20"/>
        </w:rPr>
        <w:t xml:space="preserve">ne pouvant être supérieure à </w:t>
      </w:r>
      <w:r w:rsidRPr="00D32516">
        <w:rPr>
          <w:rFonts w:asciiTheme="minorHAnsi" w:hAnsiTheme="minorHAnsi"/>
          <w:sz w:val="20"/>
          <w:szCs w:val="20"/>
        </w:rPr>
        <w:t>4 ans</w:t>
      </w:r>
      <w:r w:rsidR="00D91588">
        <w:rPr>
          <w:rFonts w:asciiTheme="minorHAnsi" w:hAnsiTheme="minorHAnsi"/>
          <w:sz w:val="20"/>
          <w:szCs w:val="20"/>
        </w:rPr>
        <w:t xml:space="preserve"> (</w:t>
      </w:r>
      <w:r w:rsidR="00D91588" w:rsidRPr="00D94D5F">
        <w:rPr>
          <w:rFonts w:asciiTheme="minorHAnsi" w:hAnsiTheme="minorHAnsi"/>
          <w:sz w:val="20"/>
          <w:szCs w:val="20"/>
          <w:u w:val="single"/>
        </w:rPr>
        <w:t>soit le 12 octobre 2028</w:t>
      </w:r>
      <w:r w:rsidR="00D91588">
        <w:rPr>
          <w:rFonts w:asciiTheme="minorHAnsi" w:hAnsiTheme="minorHAnsi"/>
          <w:sz w:val="20"/>
          <w:szCs w:val="20"/>
        </w:rPr>
        <w:t>).</w:t>
      </w:r>
    </w:p>
    <w:p w14:paraId="6835DAAE" w14:textId="77777777" w:rsidR="002A2239" w:rsidRPr="00D32516" w:rsidRDefault="002A2239" w:rsidP="002A2239">
      <w:pPr>
        <w:jc w:val="both"/>
        <w:rPr>
          <w:rFonts w:asciiTheme="minorHAnsi" w:hAnsiTheme="minorHAnsi"/>
          <w:sz w:val="20"/>
          <w:szCs w:val="20"/>
        </w:rPr>
      </w:pPr>
    </w:p>
    <w:p w14:paraId="751330BB" w14:textId="77777777" w:rsidR="002A2239" w:rsidRPr="00D32516" w:rsidRDefault="002A2239" w:rsidP="002A2239">
      <w:pPr>
        <w:jc w:val="both"/>
        <w:rPr>
          <w:rFonts w:asciiTheme="minorHAnsi" w:hAnsiTheme="minorHAnsi"/>
          <w:sz w:val="20"/>
          <w:szCs w:val="20"/>
        </w:rPr>
      </w:pPr>
      <w:r w:rsidRPr="00D32516">
        <w:rPr>
          <w:rFonts w:asciiTheme="minorHAnsi" w:hAnsiTheme="minorHAnsi"/>
          <w:sz w:val="20"/>
          <w:szCs w:val="20"/>
        </w:rPr>
        <w:t>En cas de non-reconduction, le pouvoir adjudicateur prendra sa décision – par lettre recommandée avec avis de réception – au moins trois (3) mois avant la fin de chaque période annuelle du marché.</w:t>
      </w:r>
    </w:p>
    <w:p w14:paraId="7C4168DF" w14:textId="77777777" w:rsidR="002A2239" w:rsidRPr="00D32516" w:rsidRDefault="002A2239" w:rsidP="002A2239">
      <w:pPr>
        <w:jc w:val="both"/>
        <w:rPr>
          <w:rFonts w:asciiTheme="minorHAnsi" w:hAnsiTheme="minorHAnsi"/>
          <w:sz w:val="20"/>
          <w:szCs w:val="20"/>
        </w:rPr>
      </w:pPr>
    </w:p>
    <w:p w14:paraId="250159D0" w14:textId="77777777" w:rsidR="002A2239" w:rsidRDefault="002A2239" w:rsidP="002A2239">
      <w:pPr>
        <w:jc w:val="both"/>
        <w:rPr>
          <w:rFonts w:asciiTheme="minorHAnsi" w:hAnsiTheme="minorHAnsi"/>
          <w:sz w:val="20"/>
          <w:szCs w:val="20"/>
        </w:rPr>
      </w:pPr>
      <w:r w:rsidRPr="0063415B">
        <w:rPr>
          <w:rFonts w:asciiTheme="minorHAnsi" w:hAnsiTheme="minorHAnsi"/>
          <w:sz w:val="20"/>
          <w:szCs w:val="20"/>
        </w:rPr>
        <w:t xml:space="preserve">Le non-renouvellement ne donnera lieu à aucune indemnité. </w:t>
      </w:r>
    </w:p>
    <w:p w14:paraId="7461256D" w14:textId="7164042E" w:rsidR="002A2239" w:rsidRPr="00D32516" w:rsidRDefault="002A2239" w:rsidP="002A2239">
      <w:pPr>
        <w:jc w:val="both"/>
        <w:rPr>
          <w:rFonts w:asciiTheme="minorHAnsi" w:hAnsiTheme="minorHAnsi"/>
          <w:sz w:val="20"/>
          <w:szCs w:val="20"/>
        </w:rPr>
      </w:pPr>
      <w:r w:rsidRPr="0063415B">
        <w:rPr>
          <w:rFonts w:asciiTheme="minorHAnsi" w:hAnsiTheme="minorHAnsi"/>
          <w:sz w:val="20"/>
          <w:szCs w:val="20"/>
        </w:rPr>
        <w:t xml:space="preserve">Conformément à l’article R2112-4 du code de la commande publique, le </w:t>
      </w:r>
      <w:r>
        <w:rPr>
          <w:rFonts w:asciiTheme="minorHAnsi" w:hAnsiTheme="minorHAnsi"/>
          <w:sz w:val="20"/>
          <w:szCs w:val="20"/>
        </w:rPr>
        <w:t>Titulaire</w:t>
      </w:r>
      <w:r w:rsidRPr="0063415B">
        <w:rPr>
          <w:rFonts w:asciiTheme="minorHAnsi" w:hAnsiTheme="minorHAnsi"/>
          <w:sz w:val="20"/>
          <w:szCs w:val="20"/>
        </w:rPr>
        <w:t xml:space="preserve"> </w:t>
      </w:r>
      <w:r>
        <w:rPr>
          <w:rFonts w:asciiTheme="minorHAnsi" w:hAnsiTheme="minorHAnsi"/>
          <w:sz w:val="20"/>
          <w:szCs w:val="20"/>
        </w:rPr>
        <w:t>de l’</w:t>
      </w:r>
      <w:r w:rsidRPr="0063415B">
        <w:rPr>
          <w:rFonts w:asciiTheme="minorHAnsi" w:hAnsiTheme="minorHAnsi"/>
          <w:sz w:val="20"/>
          <w:szCs w:val="20"/>
        </w:rPr>
        <w:t>accor</w:t>
      </w:r>
      <w:r>
        <w:rPr>
          <w:rFonts w:asciiTheme="minorHAnsi" w:hAnsiTheme="minorHAnsi"/>
          <w:sz w:val="20"/>
          <w:szCs w:val="20"/>
        </w:rPr>
        <w:t>d</w:t>
      </w:r>
      <w:r w:rsidRPr="0063415B">
        <w:rPr>
          <w:rFonts w:asciiTheme="minorHAnsi" w:hAnsiTheme="minorHAnsi"/>
          <w:sz w:val="20"/>
          <w:szCs w:val="20"/>
        </w:rPr>
        <w:t>-cadre ne peu</w:t>
      </w:r>
      <w:r>
        <w:rPr>
          <w:rFonts w:asciiTheme="minorHAnsi" w:hAnsiTheme="minorHAnsi"/>
          <w:sz w:val="20"/>
          <w:szCs w:val="20"/>
        </w:rPr>
        <w:t>t</w:t>
      </w:r>
      <w:r w:rsidRPr="0063415B">
        <w:rPr>
          <w:rFonts w:asciiTheme="minorHAnsi" w:hAnsiTheme="minorHAnsi"/>
          <w:sz w:val="20"/>
          <w:szCs w:val="20"/>
        </w:rPr>
        <w:t xml:space="preserve"> refuser leur reconduction.</w:t>
      </w:r>
    </w:p>
    <w:p w14:paraId="4DE5AE86" w14:textId="77777777" w:rsidR="002A2239" w:rsidRPr="00D32516" w:rsidRDefault="002A2239" w:rsidP="002A2239">
      <w:pPr>
        <w:jc w:val="both"/>
        <w:rPr>
          <w:rFonts w:asciiTheme="minorHAnsi" w:hAnsiTheme="minorHAnsi"/>
          <w:sz w:val="20"/>
          <w:szCs w:val="20"/>
        </w:rPr>
      </w:pPr>
    </w:p>
    <w:p w14:paraId="17A22DF3" w14:textId="77777777" w:rsidR="002A2239" w:rsidRDefault="002A2239" w:rsidP="002A2239">
      <w:pPr>
        <w:jc w:val="both"/>
        <w:rPr>
          <w:rFonts w:asciiTheme="minorHAnsi" w:hAnsiTheme="minorHAnsi"/>
          <w:sz w:val="20"/>
          <w:szCs w:val="20"/>
        </w:rPr>
      </w:pPr>
    </w:p>
    <w:p w14:paraId="43C99373" w14:textId="77777777" w:rsidR="002A2239" w:rsidRDefault="002A2239" w:rsidP="00CF23A4">
      <w:pPr>
        <w:pStyle w:val="Titre2"/>
      </w:pPr>
      <w:bookmarkStart w:id="30" w:name="_Toc161668473"/>
      <w:bookmarkStart w:id="31" w:name="_Toc54357143"/>
      <w:r w:rsidRPr="00124254">
        <w:lastRenderedPageBreak/>
        <w:t>Délai</w:t>
      </w:r>
      <w:r>
        <w:t>s</w:t>
      </w:r>
      <w:r w:rsidRPr="00124254">
        <w:t xml:space="preserve"> d’exécution</w:t>
      </w:r>
      <w:bookmarkEnd w:id="30"/>
      <w:r w:rsidRPr="00124254">
        <w:t xml:space="preserve"> </w:t>
      </w:r>
      <w:bookmarkEnd w:id="31"/>
    </w:p>
    <w:p w14:paraId="42BE2923" w14:textId="77777777" w:rsidR="00E33ED9" w:rsidRPr="00E33ED9" w:rsidRDefault="00E33ED9" w:rsidP="00E33ED9"/>
    <w:p w14:paraId="272A8A41" w14:textId="77777777" w:rsidR="002A2239" w:rsidRPr="0094640E" w:rsidRDefault="002A2239" w:rsidP="002A2239">
      <w:pPr>
        <w:spacing w:after="120"/>
        <w:jc w:val="both"/>
        <w:rPr>
          <w:rFonts w:asciiTheme="minorHAnsi" w:hAnsiTheme="minorHAnsi" w:cs="Calibri"/>
          <w:bCs/>
          <w:sz w:val="20"/>
          <w:szCs w:val="20"/>
        </w:rPr>
      </w:pPr>
      <w:r w:rsidRPr="0094640E">
        <w:rPr>
          <w:rFonts w:asciiTheme="minorHAnsi" w:hAnsiTheme="minorHAnsi" w:cs="Calibri"/>
          <w:bCs/>
          <w:sz w:val="20"/>
          <w:szCs w:val="20"/>
        </w:rPr>
        <w:t>Les délais d’exécution relatifs aux bons de commande respectent les conditions suivantes :</w:t>
      </w:r>
    </w:p>
    <w:p w14:paraId="0059DEF9" w14:textId="77777777" w:rsidR="00E33ED9" w:rsidRPr="0094640E" w:rsidRDefault="00E33ED9" w:rsidP="00E33ED9">
      <w:pPr>
        <w:pStyle w:val="Paragraphedeliste"/>
        <w:spacing w:after="120"/>
        <w:ind w:left="714"/>
        <w:jc w:val="both"/>
        <w:rPr>
          <w:rFonts w:asciiTheme="minorHAnsi" w:hAnsiTheme="minorHAnsi"/>
          <w:sz w:val="20"/>
          <w:szCs w:val="16"/>
        </w:rPr>
      </w:pPr>
    </w:p>
    <w:p w14:paraId="6A225307" w14:textId="1569E9D8" w:rsidR="002A2239" w:rsidRDefault="002A2239" w:rsidP="008061FD">
      <w:pPr>
        <w:pStyle w:val="Paragraphedeliste"/>
        <w:numPr>
          <w:ilvl w:val="0"/>
          <w:numId w:val="4"/>
        </w:numPr>
        <w:spacing w:after="120"/>
        <w:ind w:left="714" w:hanging="357"/>
        <w:jc w:val="both"/>
        <w:rPr>
          <w:rFonts w:asciiTheme="minorHAnsi" w:hAnsiTheme="minorHAnsi"/>
          <w:sz w:val="20"/>
          <w:szCs w:val="16"/>
        </w:rPr>
      </w:pPr>
      <w:r w:rsidRPr="0094640E">
        <w:rPr>
          <w:rFonts w:asciiTheme="minorHAnsi" w:hAnsiTheme="minorHAnsi"/>
          <w:sz w:val="20"/>
          <w:szCs w:val="16"/>
        </w:rPr>
        <w:t xml:space="preserve">Le titulaire est tenu de traiter tout bon de commande selon les conditions énoncées dans le bon de commande, </w:t>
      </w:r>
      <w:r w:rsidRPr="0094640E">
        <w:rPr>
          <w:rFonts w:asciiTheme="minorHAnsi" w:hAnsiTheme="minorHAnsi" w:cs="Calibri"/>
          <w:bCs/>
          <w:sz w:val="20"/>
          <w:szCs w:val="20"/>
        </w:rPr>
        <w:t xml:space="preserve">et en tout état de cause dans un délai de </w:t>
      </w:r>
      <w:r w:rsidR="00463985">
        <w:rPr>
          <w:rFonts w:asciiTheme="minorHAnsi" w:hAnsiTheme="minorHAnsi" w:cs="Calibri"/>
          <w:bCs/>
          <w:sz w:val="20"/>
          <w:szCs w:val="20"/>
        </w:rPr>
        <w:t>1</w:t>
      </w:r>
      <w:r w:rsidR="005E1072">
        <w:rPr>
          <w:rFonts w:asciiTheme="minorHAnsi" w:hAnsiTheme="minorHAnsi" w:cs="Calibri"/>
          <w:bCs/>
          <w:sz w:val="20"/>
          <w:szCs w:val="20"/>
        </w:rPr>
        <w:t>5</w:t>
      </w:r>
      <w:r w:rsidRPr="0094640E">
        <w:rPr>
          <w:rFonts w:asciiTheme="minorHAnsi" w:hAnsiTheme="minorHAnsi" w:cs="Calibri"/>
          <w:bCs/>
          <w:sz w:val="20"/>
          <w:szCs w:val="20"/>
        </w:rPr>
        <w:t xml:space="preserve"> jours calendaires maximum à compter de sa date de réception</w:t>
      </w:r>
      <w:r w:rsidRPr="0094640E">
        <w:rPr>
          <w:rFonts w:asciiTheme="minorHAnsi" w:hAnsiTheme="minorHAnsi"/>
          <w:sz w:val="20"/>
          <w:szCs w:val="16"/>
        </w:rPr>
        <w:t>.</w:t>
      </w:r>
    </w:p>
    <w:p w14:paraId="251CBA34" w14:textId="77777777" w:rsidR="00E33ED9" w:rsidRPr="00E33ED9" w:rsidRDefault="00E33ED9" w:rsidP="00E33ED9">
      <w:pPr>
        <w:pStyle w:val="Paragraphedeliste"/>
        <w:rPr>
          <w:rFonts w:asciiTheme="minorHAnsi" w:hAnsiTheme="minorHAnsi"/>
          <w:sz w:val="20"/>
          <w:szCs w:val="16"/>
        </w:rPr>
      </w:pPr>
    </w:p>
    <w:p w14:paraId="41D81F97" w14:textId="29649B6F" w:rsidR="002A2239" w:rsidRDefault="005E1072" w:rsidP="008061FD">
      <w:pPr>
        <w:pStyle w:val="Paragraphedeliste"/>
        <w:numPr>
          <w:ilvl w:val="0"/>
          <w:numId w:val="4"/>
        </w:numPr>
        <w:spacing w:after="120"/>
        <w:ind w:left="714" w:hanging="357"/>
        <w:jc w:val="both"/>
        <w:rPr>
          <w:rFonts w:asciiTheme="minorHAnsi" w:hAnsiTheme="minorHAnsi"/>
          <w:sz w:val="20"/>
          <w:szCs w:val="16"/>
        </w:rPr>
      </w:pPr>
      <w:r>
        <w:rPr>
          <w:rFonts w:asciiTheme="minorHAnsi" w:hAnsiTheme="minorHAnsi"/>
          <w:sz w:val="20"/>
          <w:szCs w:val="16"/>
        </w:rPr>
        <w:t>Conformément</w:t>
      </w:r>
      <w:r w:rsidR="002A2239" w:rsidRPr="0094640E">
        <w:rPr>
          <w:rFonts w:asciiTheme="minorHAnsi" w:hAnsiTheme="minorHAnsi"/>
          <w:sz w:val="20"/>
          <w:szCs w:val="16"/>
        </w:rPr>
        <w:t xml:space="preserve"> à l’article 3.7.2 du CCAG-FCS, le titulaire dispose </w:t>
      </w:r>
      <w:proofErr w:type="gramStart"/>
      <w:r w:rsidR="002A2239" w:rsidRPr="0094640E">
        <w:rPr>
          <w:rFonts w:asciiTheme="minorHAnsi" w:hAnsiTheme="minorHAnsi"/>
          <w:sz w:val="20"/>
          <w:szCs w:val="16"/>
        </w:rPr>
        <w:t xml:space="preserve">d’un délai de </w:t>
      </w:r>
      <w:r w:rsidR="00463985">
        <w:rPr>
          <w:rFonts w:asciiTheme="minorHAnsi" w:hAnsiTheme="minorHAnsi"/>
          <w:sz w:val="20"/>
          <w:szCs w:val="16"/>
        </w:rPr>
        <w:t>1</w:t>
      </w:r>
      <w:r>
        <w:rPr>
          <w:rFonts w:asciiTheme="minorHAnsi" w:hAnsiTheme="minorHAnsi"/>
          <w:sz w:val="20"/>
          <w:szCs w:val="16"/>
        </w:rPr>
        <w:t>5</w:t>
      </w:r>
      <w:r w:rsidR="002A2239" w:rsidRPr="0094640E">
        <w:rPr>
          <w:rFonts w:asciiTheme="minorHAnsi" w:hAnsiTheme="minorHAnsi"/>
          <w:sz w:val="20"/>
          <w:szCs w:val="16"/>
        </w:rPr>
        <w:t xml:space="preserve"> jours calendaires</w:t>
      </w:r>
      <w:proofErr w:type="gramEnd"/>
      <w:r w:rsidR="002A2239" w:rsidRPr="0094640E">
        <w:rPr>
          <w:rFonts w:asciiTheme="minorHAnsi" w:hAnsiTheme="minorHAnsi"/>
          <w:sz w:val="20"/>
          <w:szCs w:val="16"/>
        </w:rPr>
        <w:t xml:space="preserve"> à compter de la date de réception d’un bon de commande pour notifier au représentant </w:t>
      </w:r>
      <w:r w:rsidR="00865982">
        <w:rPr>
          <w:rFonts w:asciiTheme="minorHAnsi" w:hAnsiTheme="minorHAnsi"/>
          <w:sz w:val="20"/>
          <w:szCs w:val="16"/>
        </w:rPr>
        <w:t>de l’acheteur</w:t>
      </w:r>
      <w:r w:rsidR="002A2239" w:rsidRPr="0094640E">
        <w:rPr>
          <w:rFonts w:asciiTheme="minorHAnsi" w:hAnsiTheme="minorHAnsi"/>
          <w:sz w:val="20"/>
          <w:szCs w:val="16"/>
        </w:rPr>
        <w:t xml:space="preserve"> toute observation sur le bon de commande, c'est-à-dire signaler toute erreur, omission ou imprécision dans le bon de commande empêchant le traitement de celui-ci.</w:t>
      </w:r>
    </w:p>
    <w:p w14:paraId="3BF0130D" w14:textId="77777777" w:rsidR="00E33ED9" w:rsidRPr="00E33ED9" w:rsidRDefault="00E33ED9" w:rsidP="00E33ED9">
      <w:pPr>
        <w:pStyle w:val="Paragraphedeliste"/>
        <w:rPr>
          <w:rFonts w:asciiTheme="minorHAnsi" w:hAnsiTheme="minorHAnsi"/>
          <w:sz w:val="20"/>
          <w:szCs w:val="16"/>
        </w:rPr>
      </w:pPr>
    </w:p>
    <w:p w14:paraId="1B40BADA" w14:textId="580C86AD" w:rsidR="002A2239" w:rsidRPr="0094640E" w:rsidRDefault="002A2239" w:rsidP="008061FD">
      <w:pPr>
        <w:pStyle w:val="Paragraphedeliste"/>
        <w:numPr>
          <w:ilvl w:val="0"/>
          <w:numId w:val="4"/>
        </w:numPr>
        <w:spacing w:after="120"/>
        <w:ind w:left="714" w:hanging="357"/>
        <w:jc w:val="both"/>
        <w:rPr>
          <w:rFonts w:asciiTheme="minorHAnsi" w:hAnsiTheme="minorHAnsi"/>
          <w:sz w:val="20"/>
          <w:szCs w:val="16"/>
        </w:rPr>
      </w:pPr>
      <w:r w:rsidRPr="0094640E">
        <w:rPr>
          <w:rFonts w:asciiTheme="minorHAnsi" w:hAnsiTheme="minorHAnsi"/>
          <w:sz w:val="20"/>
          <w:szCs w:val="16"/>
        </w:rPr>
        <w:t xml:space="preserve">Le titulaire est tenu de traiter toute réclamation émanant </w:t>
      </w:r>
      <w:r w:rsidR="00865982">
        <w:rPr>
          <w:rFonts w:asciiTheme="minorHAnsi" w:hAnsiTheme="minorHAnsi"/>
          <w:sz w:val="20"/>
          <w:szCs w:val="16"/>
        </w:rPr>
        <w:t>de l’acheteur</w:t>
      </w:r>
      <w:r w:rsidRPr="0094640E">
        <w:rPr>
          <w:rFonts w:asciiTheme="minorHAnsi" w:hAnsiTheme="minorHAnsi"/>
          <w:sz w:val="20"/>
          <w:szCs w:val="16"/>
        </w:rPr>
        <w:t xml:space="preserve"> dans le cadre du présent marché, dans un délai maximum de </w:t>
      </w:r>
      <w:r w:rsidR="005E1072">
        <w:rPr>
          <w:rFonts w:asciiTheme="minorHAnsi" w:hAnsiTheme="minorHAnsi"/>
          <w:sz w:val="20"/>
          <w:szCs w:val="16"/>
        </w:rPr>
        <w:t>5</w:t>
      </w:r>
      <w:r w:rsidRPr="0094640E">
        <w:rPr>
          <w:rFonts w:asciiTheme="minorHAnsi" w:hAnsiTheme="minorHAnsi"/>
          <w:sz w:val="20"/>
          <w:szCs w:val="16"/>
        </w:rPr>
        <w:t xml:space="preserve"> jours calendaires à compter de sa réception.</w:t>
      </w:r>
    </w:p>
    <w:p w14:paraId="503C28BE" w14:textId="039853C3" w:rsidR="0027628F" w:rsidRPr="00BD077C" w:rsidRDefault="00763874" w:rsidP="00F76FE7">
      <w:pPr>
        <w:spacing w:after="120"/>
        <w:jc w:val="both"/>
        <w:rPr>
          <w:rFonts w:asciiTheme="minorHAnsi" w:hAnsiTheme="minorHAnsi"/>
          <w:sz w:val="20"/>
          <w:szCs w:val="20"/>
        </w:rPr>
      </w:pPr>
      <w:r>
        <w:rPr>
          <w:noProof/>
        </w:rPr>
        <w:drawing>
          <wp:anchor distT="0" distB="0" distL="114300" distR="114300" simplePos="0" relativeHeight="251632128" behindDoc="0" locked="0" layoutInCell="1" allowOverlap="1" wp14:anchorId="5FD859FD" wp14:editId="78EC00A6">
            <wp:simplePos x="0" y="0"/>
            <wp:positionH relativeFrom="column">
              <wp:posOffset>5412740</wp:posOffset>
            </wp:positionH>
            <wp:positionV relativeFrom="paragraph">
              <wp:posOffset>233045</wp:posOffset>
            </wp:positionV>
            <wp:extent cx="914400" cy="914400"/>
            <wp:effectExtent l="0" t="0" r="0" b="0"/>
            <wp:wrapThrough wrapText="bothSides">
              <wp:wrapPolygon edited="0">
                <wp:start x="7650" y="900"/>
                <wp:lineTo x="4050" y="2700"/>
                <wp:lineTo x="3150" y="4500"/>
                <wp:lineTo x="3150" y="20250"/>
                <wp:lineTo x="18000" y="20250"/>
                <wp:lineTo x="18450" y="5400"/>
                <wp:lineTo x="17100" y="3150"/>
                <wp:lineTo x="13500" y="900"/>
                <wp:lineTo x="7650" y="900"/>
              </wp:wrapPolygon>
            </wp:wrapThrough>
            <wp:docPr id="1158113709" name="Graphique 4" descr="Presse-papiers partiellement vérifié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8113709" name="Graphique 1158113709" descr="Presse-papiers partiellement vérifié contour"/>
                    <pic:cNvPicPr/>
                  </pic:nvPicPr>
                  <pic:blipFill>
                    <a:blip r:embed="rId27">
                      <a:extLst>
                        <a:ext uri="{28A0092B-C50C-407E-A947-70E740481C1C}">
                          <a14:useLocalDpi xmlns:a14="http://schemas.microsoft.com/office/drawing/2010/main" val="0"/>
                        </a:ext>
                        <a:ext uri="{96DAC541-7B7A-43D3-8B79-37D633B846F1}">
                          <asvg:svgBlip xmlns:asvg="http://schemas.microsoft.com/office/drawing/2016/SVG/main" r:embed="rId28"/>
                        </a:ext>
                      </a:extLst>
                    </a:blip>
                    <a:stretch>
                      <a:fillRect/>
                    </a:stretch>
                  </pic:blipFill>
                  <pic:spPr>
                    <a:xfrm>
                      <a:off x="0" y="0"/>
                      <a:ext cx="914400" cy="914400"/>
                    </a:xfrm>
                    <a:prstGeom prst="rect">
                      <a:avLst/>
                    </a:prstGeom>
                  </pic:spPr>
                </pic:pic>
              </a:graphicData>
            </a:graphic>
          </wp:anchor>
        </w:drawing>
      </w:r>
    </w:p>
    <w:p w14:paraId="0ACEA5DF" w14:textId="21137C68" w:rsidR="00897727" w:rsidRPr="008061FD" w:rsidRDefault="00897727" w:rsidP="008061FD">
      <w:pPr>
        <w:pStyle w:val="Titre1"/>
        <w:ind w:left="-142"/>
      </w:pPr>
      <w:bookmarkStart w:id="32" w:name="_Toc161668474"/>
      <w:bookmarkStart w:id="33" w:name="_Toc197326291"/>
      <w:r w:rsidRPr="008061FD">
        <w:t>CONSISTANCE DES PRESTATIONS</w:t>
      </w:r>
      <w:bookmarkEnd w:id="32"/>
    </w:p>
    <w:p w14:paraId="34BE0719" w14:textId="7DB8F914" w:rsidR="00B816D7" w:rsidRDefault="00B816D7" w:rsidP="00CF23A4">
      <w:pPr>
        <w:pStyle w:val="Titre2"/>
      </w:pPr>
      <w:bookmarkStart w:id="34" w:name="_Toc161668475"/>
      <w:r>
        <w:t>Description des prestations</w:t>
      </w:r>
      <w:bookmarkEnd w:id="34"/>
      <w:r w:rsidR="00662C0C">
        <w:t xml:space="preserve"> </w:t>
      </w:r>
    </w:p>
    <w:p w14:paraId="3374BB86" w14:textId="77777777" w:rsidR="00662C0C" w:rsidRDefault="00662C0C" w:rsidP="00662C0C"/>
    <w:p w14:paraId="79230E90" w14:textId="77777777" w:rsidR="00B816D7" w:rsidRPr="00B816D7" w:rsidRDefault="00B816D7" w:rsidP="00B816D7">
      <w:pPr>
        <w:pStyle w:val="CCIH"/>
        <w:suppressAutoHyphens/>
        <w:rPr>
          <w:rFonts w:ascii="Calibri" w:hAnsi="Calibri"/>
          <w:sz w:val="20"/>
          <w:szCs w:val="22"/>
        </w:rPr>
      </w:pPr>
      <w:r w:rsidRPr="00B816D7">
        <w:rPr>
          <w:rFonts w:ascii="Calibri" w:hAnsi="Calibri"/>
          <w:sz w:val="20"/>
          <w:szCs w:val="22"/>
        </w:rPr>
        <w:t xml:space="preserve">Les présents marchés publics sont des contrats </w:t>
      </w:r>
      <w:r w:rsidRPr="00E33ED9">
        <w:rPr>
          <w:rFonts w:ascii="Calibri" w:hAnsi="Calibri"/>
          <w:b/>
          <w:bCs w:val="0"/>
          <w:color w:val="FF0000"/>
          <w:sz w:val="20"/>
          <w:szCs w:val="22"/>
          <w:u w:val="single"/>
        </w:rPr>
        <w:t>avec obligation de résultat</w:t>
      </w:r>
      <w:r w:rsidRPr="00B816D7">
        <w:rPr>
          <w:rFonts w:ascii="Calibri" w:hAnsi="Calibri"/>
          <w:sz w:val="20"/>
          <w:szCs w:val="22"/>
        </w:rPr>
        <w:t>.</w:t>
      </w:r>
    </w:p>
    <w:p w14:paraId="6378D9AE" w14:textId="77777777" w:rsidR="00B816D7" w:rsidRPr="00B816D7" w:rsidRDefault="00B816D7" w:rsidP="00B816D7">
      <w:pPr>
        <w:pStyle w:val="CCIH"/>
        <w:suppressAutoHyphens/>
        <w:rPr>
          <w:rFonts w:ascii="Calibri" w:hAnsi="Calibri"/>
          <w:sz w:val="20"/>
          <w:szCs w:val="22"/>
        </w:rPr>
      </w:pPr>
    </w:p>
    <w:p w14:paraId="2E43CD84" w14:textId="77777777" w:rsidR="00B816D7" w:rsidRPr="00B816D7" w:rsidRDefault="00B816D7" w:rsidP="00B816D7">
      <w:pPr>
        <w:pStyle w:val="CCIH"/>
        <w:suppressAutoHyphens/>
        <w:rPr>
          <w:rFonts w:ascii="Calibri" w:hAnsi="Calibri"/>
          <w:sz w:val="20"/>
          <w:szCs w:val="22"/>
        </w:rPr>
      </w:pPr>
      <w:r w:rsidRPr="00B816D7">
        <w:rPr>
          <w:rFonts w:ascii="Calibri" w:hAnsi="Calibri"/>
          <w:sz w:val="20"/>
          <w:szCs w:val="22"/>
        </w:rPr>
        <w:t xml:space="preserve">Il appartient au titulaire d’assurer l’ensemble des tâches nécessaires au maintien de l’hygiène et de la propreté afin d’obtenir le niveau de qualité requis par la CCI </w:t>
      </w:r>
      <w:r>
        <w:rPr>
          <w:rFonts w:ascii="Calibri" w:hAnsi="Calibri"/>
          <w:sz w:val="20"/>
          <w:szCs w:val="22"/>
        </w:rPr>
        <w:t>Rouen Métropole</w:t>
      </w:r>
      <w:r w:rsidRPr="00B816D7">
        <w:rPr>
          <w:rFonts w:ascii="Calibri" w:hAnsi="Calibri"/>
          <w:sz w:val="20"/>
          <w:szCs w:val="22"/>
        </w:rPr>
        <w:t>.</w:t>
      </w:r>
    </w:p>
    <w:p w14:paraId="7A300A9B" w14:textId="77777777" w:rsidR="00B816D7" w:rsidRPr="00B816D7" w:rsidRDefault="00B816D7" w:rsidP="00B816D7">
      <w:pPr>
        <w:pStyle w:val="CCIH"/>
        <w:suppressAutoHyphens/>
        <w:rPr>
          <w:rFonts w:ascii="Calibri" w:hAnsi="Calibri"/>
          <w:sz w:val="20"/>
          <w:szCs w:val="22"/>
        </w:rPr>
      </w:pPr>
    </w:p>
    <w:p w14:paraId="750AFF24" w14:textId="77777777" w:rsidR="00463985" w:rsidRPr="00463985" w:rsidRDefault="00463985" w:rsidP="00463985">
      <w:pPr>
        <w:pStyle w:val="CCIH"/>
        <w:suppressAutoHyphens/>
        <w:rPr>
          <w:rFonts w:ascii="Calibri" w:hAnsi="Calibri"/>
          <w:sz w:val="20"/>
          <w:szCs w:val="22"/>
        </w:rPr>
      </w:pPr>
      <w:r w:rsidRPr="00463985">
        <w:rPr>
          <w:rFonts w:ascii="Calibri" w:hAnsi="Calibri"/>
          <w:sz w:val="20"/>
          <w:szCs w:val="22"/>
        </w:rPr>
        <w:t xml:space="preserve">A titre indicatif, les prestations de nettoyage des vitreries des deux bâtiments seront commandées </w:t>
      </w:r>
      <w:proofErr w:type="gramStart"/>
      <w:r w:rsidRPr="00463985">
        <w:rPr>
          <w:rFonts w:ascii="Calibri" w:hAnsi="Calibri"/>
          <w:sz w:val="20"/>
          <w:szCs w:val="22"/>
        </w:rPr>
        <w:t>a</w:t>
      </w:r>
      <w:proofErr w:type="gramEnd"/>
      <w:r w:rsidRPr="00463985">
        <w:rPr>
          <w:rFonts w:ascii="Calibri" w:hAnsi="Calibri"/>
          <w:sz w:val="20"/>
          <w:szCs w:val="22"/>
        </w:rPr>
        <w:t xml:space="preserve"> minima deux fois par an.</w:t>
      </w:r>
    </w:p>
    <w:p w14:paraId="746A76F0" w14:textId="77777777" w:rsidR="005952D7" w:rsidRDefault="005952D7" w:rsidP="00B816D7">
      <w:pPr>
        <w:rPr>
          <w:rFonts w:ascii="Calibri" w:hAnsi="Calibri"/>
          <w:sz w:val="20"/>
          <w:szCs w:val="20"/>
        </w:rPr>
      </w:pPr>
    </w:p>
    <w:p w14:paraId="7CEE31CA" w14:textId="77777777" w:rsidR="007B701F" w:rsidRDefault="007B701F" w:rsidP="005952D7">
      <w:pPr>
        <w:rPr>
          <w:sz w:val="20"/>
          <w:szCs w:val="20"/>
        </w:rPr>
      </w:pPr>
    </w:p>
    <w:p w14:paraId="5051D7BB" w14:textId="33AE52D8" w:rsidR="00F10B46" w:rsidRDefault="00F10B46">
      <w:pPr>
        <w:rPr>
          <w:sz w:val="20"/>
          <w:szCs w:val="20"/>
        </w:rPr>
      </w:pPr>
    </w:p>
    <w:p w14:paraId="0B369390" w14:textId="22A5DE67" w:rsidR="005952D7" w:rsidRPr="00B816D7" w:rsidRDefault="005952D7" w:rsidP="005952D7">
      <w:pPr>
        <w:rPr>
          <w:sz w:val="20"/>
          <w:szCs w:val="20"/>
        </w:rPr>
      </w:pPr>
      <w:r>
        <w:rPr>
          <w:noProof/>
        </w:rPr>
        <w:drawing>
          <wp:anchor distT="0" distB="0" distL="114300" distR="114300" simplePos="0" relativeHeight="251652608" behindDoc="0" locked="0" layoutInCell="1" allowOverlap="1" wp14:anchorId="69A98984" wp14:editId="27889028">
            <wp:simplePos x="0" y="0"/>
            <wp:positionH relativeFrom="column">
              <wp:posOffset>5669915</wp:posOffset>
            </wp:positionH>
            <wp:positionV relativeFrom="paragraph">
              <wp:posOffset>0</wp:posOffset>
            </wp:positionV>
            <wp:extent cx="644056" cy="644056"/>
            <wp:effectExtent l="0" t="0" r="0" b="0"/>
            <wp:wrapThrough wrapText="bothSides">
              <wp:wrapPolygon edited="0">
                <wp:start x="7030" y="1917"/>
                <wp:lineTo x="5112" y="6391"/>
                <wp:lineTo x="5112" y="9586"/>
                <wp:lineTo x="6391" y="13420"/>
                <wp:lineTo x="9586" y="19811"/>
                <wp:lineTo x="12142" y="19811"/>
                <wp:lineTo x="15976" y="12142"/>
                <wp:lineTo x="15976" y="6391"/>
                <wp:lineTo x="14059" y="1917"/>
                <wp:lineTo x="7030" y="1917"/>
              </wp:wrapPolygon>
            </wp:wrapThrough>
            <wp:docPr id="1548175824" name="Graphique 5" descr="Repèr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175824" name="Graphique 1548175824" descr="Repère avec un remplissage uni"/>
                    <pic:cNvPicPr/>
                  </pic:nvPicPr>
                  <pic:blipFill>
                    <a:blip r:embed="rId29">
                      <a:extLst>
                        <a:ext uri="{28A0092B-C50C-407E-A947-70E740481C1C}">
                          <a14:useLocalDpi xmlns:a14="http://schemas.microsoft.com/office/drawing/2010/main" val="0"/>
                        </a:ext>
                        <a:ext uri="{96DAC541-7B7A-43D3-8B79-37D633B846F1}">
                          <asvg:svgBlip xmlns:asvg="http://schemas.microsoft.com/office/drawing/2016/SVG/main" r:embed="rId30"/>
                        </a:ext>
                      </a:extLst>
                    </a:blip>
                    <a:stretch>
                      <a:fillRect/>
                    </a:stretch>
                  </pic:blipFill>
                  <pic:spPr>
                    <a:xfrm>
                      <a:off x="0" y="0"/>
                      <a:ext cx="644056" cy="644056"/>
                    </a:xfrm>
                    <a:prstGeom prst="rect">
                      <a:avLst/>
                    </a:prstGeom>
                  </pic:spPr>
                </pic:pic>
              </a:graphicData>
            </a:graphic>
            <wp14:sizeRelH relativeFrom="margin">
              <wp14:pctWidth>0</wp14:pctWidth>
            </wp14:sizeRelH>
            <wp14:sizeRelV relativeFrom="margin">
              <wp14:pctHeight>0</wp14:pctHeight>
            </wp14:sizeRelV>
          </wp:anchor>
        </w:drawing>
      </w:r>
    </w:p>
    <w:p w14:paraId="47C7B90E" w14:textId="77777777" w:rsidR="005952D7" w:rsidRPr="005952D7" w:rsidRDefault="005952D7" w:rsidP="00CF23A4">
      <w:pPr>
        <w:pStyle w:val="Titre2"/>
      </w:pPr>
      <w:bookmarkStart w:id="35" w:name="_Lieux_d’exécution"/>
      <w:bookmarkStart w:id="36" w:name="_Toc161668476"/>
      <w:bookmarkEnd w:id="35"/>
      <w:r w:rsidRPr="005952D7">
        <w:t>Lieux d’exécution</w:t>
      </w:r>
      <w:bookmarkEnd w:id="36"/>
      <w:r w:rsidRPr="005952D7">
        <w:t xml:space="preserve"> </w:t>
      </w:r>
    </w:p>
    <w:p w14:paraId="54131B56" w14:textId="77777777" w:rsidR="005952D7" w:rsidRDefault="005952D7" w:rsidP="005952D7"/>
    <w:p w14:paraId="6004260B" w14:textId="77777777" w:rsidR="005A1985" w:rsidRPr="00763874" w:rsidRDefault="005A1985" w:rsidP="005952D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5"/>
        <w:gridCol w:w="2164"/>
      </w:tblGrid>
      <w:tr w:rsidR="005952D7" w:rsidRPr="00763874" w14:paraId="4C00893D" w14:textId="77777777" w:rsidTr="00242859">
        <w:trPr>
          <w:jc w:val="center"/>
        </w:trPr>
        <w:tc>
          <w:tcPr>
            <w:tcW w:w="6065" w:type="dxa"/>
            <w:shd w:val="clear" w:color="auto" w:fill="auto"/>
            <w:vAlign w:val="center"/>
          </w:tcPr>
          <w:p w14:paraId="7C0C967E" w14:textId="77777777" w:rsidR="005952D7" w:rsidRPr="00763874" w:rsidRDefault="005952D7" w:rsidP="00242859">
            <w:pPr>
              <w:pStyle w:val="CCIH"/>
              <w:jc w:val="center"/>
              <w:rPr>
                <w:rFonts w:ascii="Calibri" w:hAnsi="Calibri"/>
                <w:b/>
                <w:sz w:val="20"/>
                <w:szCs w:val="20"/>
              </w:rPr>
            </w:pPr>
            <w:r w:rsidRPr="00763874">
              <w:rPr>
                <w:rFonts w:ascii="Calibri" w:hAnsi="Calibri"/>
                <w:b/>
                <w:sz w:val="20"/>
                <w:szCs w:val="20"/>
              </w:rPr>
              <w:t>SITE</w:t>
            </w:r>
          </w:p>
        </w:tc>
        <w:tc>
          <w:tcPr>
            <w:tcW w:w="2164" w:type="dxa"/>
          </w:tcPr>
          <w:p w14:paraId="09F66154" w14:textId="77777777" w:rsidR="005952D7" w:rsidRPr="00763874" w:rsidRDefault="005952D7" w:rsidP="00242859">
            <w:pPr>
              <w:pStyle w:val="CCIH"/>
              <w:jc w:val="center"/>
              <w:rPr>
                <w:rFonts w:ascii="Calibri" w:hAnsi="Calibri"/>
                <w:b/>
                <w:sz w:val="20"/>
                <w:szCs w:val="20"/>
              </w:rPr>
            </w:pPr>
            <w:r w:rsidRPr="00763874">
              <w:rPr>
                <w:rFonts w:ascii="Calibri" w:hAnsi="Calibri"/>
                <w:b/>
                <w:sz w:val="20"/>
                <w:szCs w:val="20"/>
              </w:rPr>
              <w:t>CONTACT - TEL</w:t>
            </w:r>
          </w:p>
        </w:tc>
      </w:tr>
      <w:tr w:rsidR="004D3699" w:rsidRPr="00763874" w14:paraId="1E319BEE" w14:textId="77777777" w:rsidTr="00242859">
        <w:trPr>
          <w:jc w:val="center"/>
        </w:trPr>
        <w:tc>
          <w:tcPr>
            <w:tcW w:w="6065" w:type="dxa"/>
            <w:shd w:val="clear" w:color="auto" w:fill="auto"/>
            <w:vAlign w:val="center"/>
          </w:tcPr>
          <w:p w14:paraId="1002A377" w14:textId="77777777" w:rsidR="004D3699" w:rsidRPr="00763874" w:rsidRDefault="004D3699" w:rsidP="00242859">
            <w:pPr>
              <w:pStyle w:val="CCIH"/>
              <w:jc w:val="center"/>
              <w:rPr>
                <w:rFonts w:ascii="Calibri" w:hAnsi="Calibri"/>
                <w:sz w:val="20"/>
                <w:szCs w:val="20"/>
              </w:rPr>
            </w:pPr>
            <w:r>
              <w:rPr>
                <w:rFonts w:ascii="Calibri" w:hAnsi="Calibri"/>
                <w:sz w:val="20"/>
                <w:szCs w:val="20"/>
              </w:rPr>
              <w:t xml:space="preserve">Siège CCI Rouen (immeubles Vauban et </w:t>
            </w:r>
            <w:proofErr w:type="spellStart"/>
            <w:r>
              <w:rPr>
                <w:rFonts w:ascii="Calibri" w:hAnsi="Calibri"/>
                <w:sz w:val="20"/>
                <w:szCs w:val="20"/>
              </w:rPr>
              <w:t>Opensèn</w:t>
            </w:r>
            <w:proofErr w:type="spellEnd"/>
            <w:r>
              <w:rPr>
                <w:rFonts w:ascii="Calibri" w:hAnsi="Calibri"/>
                <w:sz w:val="20"/>
                <w:szCs w:val="20"/>
              </w:rPr>
              <w:t xml:space="preserve">) – 4-20 passage de la </w:t>
            </w:r>
            <w:proofErr w:type="spellStart"/>
            <w:r>
              <w:rPr>
                <w:rFonts w:ascii="Calibri" w:hAnsi="Calibri"/>
                <w:sz w:val="20"/>
                <w:szCs w:val="20"/>
              </w:rPr>
              <w:t>Luciline</w:t>
            </w:r>
            <w:proofErr w:type="spellEnd"/>
            <w:r>
              <w:rPr>
                <w:rFonts w:ascii="Calibri" w:hAnsi="Calibri"/>
                <w:sz w:val="20"/>
                <w:szCs w:val="20"/>
              </w:rPr>
              <w:t xml:space="preserve"> – 76000 ROUEN</w:t>
            </w:r>
          </w:p>
        </w:tc>
        <w:tc>
          <w:tcPr>
            <w:tcW w:w="2164" w:type="dxa"/>
          </w:tcPr>
          <w:p w14:paraId="53B636E6" w14:textId="77777777" w:rsidR="00463985" w:rsidRPr="00763874" w:rsidRDefault="00463985" w:rsidP="00463985">
            <w:pPr>
              <w:pStyle w:val="CCIH"/>
              <w:jc w:val="center"/>
              <w:rPr>
                <w:rFonts w:ascii="Calibri" w:hAnsi="Calibri"/>
                <w:sz w:val="20"/>
                <w:szCs w:val="20"/>
              </w:rPr>
            </w:pPr>
            <w:r w:rsidRPr="00763874">
              <w:rPr>
                <w:rFonts w:ascii="Calibri" w:hAnsi="Calibri"/>
                <w:sz w:val="20"/>
                <w:szCs w:val="20"/>
              </w:rPr>
              <w:t>M. PICQUET</w:t>
            </w:r>
          </w:p>
          <w:p w14:paraId="5045BB5C" w14:textId="1064F22B" w:rsidR="004D3699" w:rsidRPr="00763874" w:rsidRDefault="00463985" w:rsidP="00463985">
            <w:pPr>
              <w:pStyle w:val="CCIH"/>
              <w:jc w:val="center"/>
              <w:rPr>
                <w:rFonts w:ascii="Calibri" w:hAnsi="Calibri"/>
                <w:sz w:val="20"/>
                <w:szCs w:val="20"/>
              </w:rPr>
            </w:pPr>
            <w:r w:rsidRPr="00763874">
              <w:rPr>
                <w:rFonts w:ascii="Calibri" w:hAnsi="Calibri"/>
                <w:sz w:val="20"/>
                <w:szCs w:val="20"/>
              </w:rPr>
              <w:t>02.35.14.37.22</w:t>
            </w:r>
          </w:p>
        </w:tc>
      </w:tr>
    </w:tbl>
    <w:p w14:paraId="1CF1AFAC" w14:textId="77777777" w:rsidR="00281804" w:rsidRDefault="00281804" w:rsidP="005952D7">
      <w:pPr>
        <w:rPr>
          <w:rFonts w:asciiTheme="minorHAnsi" w:hAnsiTheme="minorHAnsi"/>
          <w:sz w:val="20"/>
          <w:szCs w:val="20"/>
        </w:rPr>
      </w:pPr>
    </w:p>
    <w:p w14:paraId="47F43527" w14:textId="26AD271F" w:rsidR="005952D7" w:rsidRDefault="00BC4FFE" w:rsidP="00B816D7">
      <w:pPr>
        <w:rPr>
          <w:rFonts w:ascii="Calibri" w:hAnsi="Calibri"/>
          <w:sz w:val="20"/>
          <w:szCs w:val="20"/>
        </w:rPr>
      </w:pPr>
      <w:r>
        <w:rPr>
          <w:rFonts w:ascii="Calibri" w:hAnsi="Calibri"/>
          <w:noProof/>
          <w:sz w:val="20"/>
          <w:szCs w:val="20"/>
        </w:rPr>
        <w:drawing>
          <wp:anchor distT="0" distB="0" distL="114300" distR="114300" simplePos="0" relativeHeight="251658752" behindDoc="0" locked="0" layoutInCell="1" allowOverlap="1" wp14:anchorId="03DA15BA" wp14:editId="37BC2058">
            <wp:simplePos x="0" y="0"/>
            <wp:positionH relativeFrom="column">
              <wp:posOffset>5346065</wp:posOffset>
            </wp:positionH>
            <wp:positionV relativeFrom="paragraph">
              <wp:posOffset>10160</wp:posOffset>
            </wp:positionV>
            <wp:extent cx="914400" cy="914400"/>
            <wp:effectExtent l="0" t="0" r="0" b="0"/>
            <wp:wrapNone/>
            <wp:docPr id="1286894701" name="Graphique 8" descr="Cercles avec flèche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894701" name="Graphique 1286894701" descr="Cercles avec flèches contour"/>
                    <pic:cNvPicPr/>
                  </pic:nvPicPr>
                  <pic:blipFill>
                    <a:blip r:embed="rId31">
                      <a:extLst>
                        <a:ext uri="{28A0092B-C50C-407E-A947-70E740481C1C}">
                          <a14:useLocalDpi xmlns:a14="http://schemas.microsoft.com/office/drawing/2010/main" val="0"/>
                        </a:ext>
                        <a:ext uri="{96DAC541-7B7A-43D3-8B79-37D633B846F1}">
                          <asvg:svgBlip xmlns:asvg="http://schemas.microsoft.com/office/drawing/2016/SVG/main" r:embed="rId32"/>
                        </a:ext>
                      </a:extLst>
                    </a:blip>
                    <a:stretch>
                      <a:fillRect/>
                    </a:stretch>
                  </pic:blipFill>
                  <pic:spPr>
                    <a:xfrm>
                      <a:off x="0" y="0"/>
                      <a:ext cx="914400" cy="914400"/>
                    </a:xfrm>
                    <a:prstGeom prst="rect">
                      <a:avLst/>
                    </a:prstGeom>
                  </pic:spPr>
                </pic:pic>
              </a:graphicData>
            </a:graphic>
          </wp:anchor>
        </w:drawing>
      </w:r>
    </w:p>
    <w:p w14:paraId="016AC9DE" w14:textId="5543A74A" w:rsidR="00662C0C" w:rsidRDefault="00662C0C" w:rsidP="00B816D7">
      <w:pPr>
        <w:rPr>
          <w:rFonts w:ascii="Calibri" w:hAnsi="Calibri"/>
          <w:sz w:val="20"/>
          <w:szCs w:val="20"/>
        </w:rPr>
      </w:pPr>
    </w:p>
    <w:p w14:paraId="4EC6FEC1" w14:textId="445E4A2C" w:rsidR="00662C0C" w:rsidRPr="005952D7" w:rsidRDefault="00662C0C" w:rsidP="00CF23A4">
      <w:pPr>
        <w:pStyle w:val="Titre2"/>
      </w:pPr>
      <w:bookmarkStart w:id="37" w:name="_Toc161668477"/>
      <w:r w:rsidRPr="005952D7">
        <w:t>Modalités</w:t>
      </w:r>
      <w:r w:rsidR="005952D7" w:rsidRPr="005952D7">
        <w:t xml:space="preserve"> techniques</w:t>
      </w:r>
      <w:r w:rsidRPr="005952D7">
        <w:t xml:space="preserve"> d’exécution</w:t>
      </w:r>
      <w:bookmarkEnd w:id="37"/>
    </w:p>
    <w:p w14:paraId="43280CA0" w14:textId="77777777" w:rsidR="00662C0C" w:rsidRPr="00B816D7" w:rsidRDefault="00662C0C" w:rsidP="00CF23A4">
      <w:pPr>
        <w:pStyle w:val="Titre3"/>
      </w:pPr>
      <w:bookmarkStart w:id="38" w:name="_Toc479261508"/>
      <w:bookmarkStart w:id="39" w:name="_Toc161668478"/>
      <w:r w:rsidRPr="00B816D7">
        <w:t>Etat des lieux en début et en fin de marché</w:t>
      </w:r>
      <w:bookmarkEnd w:id="38"/>
      <w:bookmarkEnd w:id="39"/>
      <w:r w:rsidRPr="00B816D7">
        <w:t xml:space="preserve"> </w:t>
      </w:r>
    </w:p>
    <w:p w14:paraId="72794025" w14:textId="77777777" w:rsidR="00662C0C" w:rsidRPr="00B816D7" w:rsidRDefault="00662C0C" w:rsidP="00662C0C">
      <w:pPr>
        <w:pStyle w:val="RedTxt"/>
        <w:keepLines/>
        <w:widowControl/>
        <w:ind w:left="284"/>
        <w:jc w:val="both"/>
        <w:rPr>
          <w:rFonts w:asciiTheme="minorHAnsi" w:hAnsiTheme="minorHAnsi"/>
          <w:sz w:val="20"/>
          <w:szCs w:val="18"/>
        </w:rPr>
      </w:pPr>
      <w:r w:rsidRPr="00B816D7">
        <w:rPr>
          <w:rFonts w:asciiTheme="minorHAnsi" w:hAnsiTheme="minorHAnsi"/>
          <w:sz w:val="20"/>
          <w:szCs w:val="18"/>
        </w:rPr>
        <w:t>Un état des lieux contradictoire et contresigné par un représentant du titulaire et un représentant de chaque site sera établi avant la prise d’effet et à la fin du marché.</w:t>
      </w:r>
    </w:p>
    <w:p w14:paraId="309ECC78" w14:textId="77777777" w:rsidR="00662C0C" w:rsidRPr="00B816D7" w:rsidRDefault="00662C0C" w:rsidP="00662C0C">
      <w:pPr>
        <w:pStyle w:val="RedTxt"/>
        <w:keepLines/>
        <w:widowControl/>
        <w:ind w:left="284"/>
        <w:jc w:val="both"/>
        <w:rPr>
          <w:rFonts w:asciiTheme="minorHAnsi" w:hAnsiTheme="minorHAnsi"/>
          <w:sz w:val="20"/>
          <w:szCs w:val="18"/>
        </w:rPr>
      </w:pPr>
      <w:r w:rsidRPr="00B816D7">
        <w:rPr>
          <w:rFonts w:asciiTheme="minorHAnsi" w:hAnsiTheme="minorHAnsi"/>
          <w:sz w:val="20"/>
          <w:szCs w:val="18"/>
        </w:rPr>
        <w:t xml:space="preserve">Cet état des lieux vise à prendre en compte la situation des locaux et équipements à ces dates, afin de déterminer les responsabilités des 2 parties.  </w:t>
      </w:r>
    </w:p>
    <w:p w14:paraId="5716E957" w14:textId="77777777" w:rsidR="00662C0C" w:rsidRPr="00B816D7" w:rsidRDefault="00662C0C" w:rsidP="00662C0C">
      <w:pPr>
        <w:pStyle w:val="RedTxt"/>
        <w:keepLines/>
        <w:widowControl/>
        <w:ind w:left="284"/>
        <w:jc w:val="both"/>
        <w:rPr>
          <w:rFonts w:asciiTheme="minorHAnsi" w:hAnsiTheme="minorHAnsi"/>
          <w:sz w:val="20"/>
          <w:szCs w:val="18"/>
        </w:rPr>
      </w:pPr>
    </w:p>
    <w:p w14:paraId="441AE460" w14:textId="77777777" w:rsidR="00662C0C" w:rsidRPr="00B816D7" w:rsidRDefault="00662C0C" w:rsidP="00CF23A4">
      <w:pPr>
        <w:pStyle w:val="Titre3"/>
      </w:pPr>
      <w:bookmarkStart w:id="40" w:name="_Toc479261513"/>
      <w:bookmarkStart w:id="41" w:name="_Toc161668479"/>
      <w:r w:rsidRPr="00B816D7">
        <w:t>Suivi des prestations</w:t>
      </w:r>
      <w:bookmarkEnd w:id="40"/>
      <w:bookmarkEnd w:id="41"/>
    </w:p>
    <w:p w14:paraId="56B811FD" w14:textId="5EC88A33" w:rsidR="00662C0C" w:rsidRPr="00B816D7" w:rsidRDefault="00662C0C" w:rsidP="00662C0C">
      <w:pPr>
        <w:pStyle w:val="RedTxt"/>
        <w:keepLines/>
        <w:widowControl/>
        <w:ind w:left="284"/>
        <w:jc w:val="both"/>
        <w:rPr>
          <w:rFonts w:asciiTheme="minorHAnsi" w:hAnsiTheme="minorHAnsi"/>
          <w:sz w:val="20"/>
          <w:szCs w:val="18"/>
        </w:rPr>
      </w:pPr>
      <w:r w:rsidRPr="00B816D7">
        <w:rPr>
          <w:rFonts w:asciiTheme="minorHAnsi" w:hAnsiTheme="minorHAnsi"/>
          <w:sz w:val="20"/>
          <w:szCs w:val="18"/>
        </w:rPr>
        <w:t xml:space="preserve">Le titulaire </w:t>
      </w:r>
      <w:r w:rsidR="001D6B4A">
        <w:rPr>
          <w:rFonts w:asciiTheme="minorHAnsi" w:hAnsiTheme="minorHAnsi"/>
          <w:sz w:val="20"/>
          <w:szCs w:val="18"/>
        </w:rPr>
        <w:t>est tenu à une obligation de résultat</w:t>
      </w:r>
      <w:r w:rsidRPr="00B816D7">
        <w:rPr>
          <w:rFonts w:asciiTheme="minorHAnsi" w:hAnsiTheme="minorHAnsi"/>
          <w:sz w:val="20"/>
          <w:szCs w:val="18"/>
        </w:rPr>
        <w:t>.</w:t>
      </w:r>
      <w:r w:rsidR="001D6B4A">
        <w:rPr>
          <w:rFonts w:asciiTheme="minorHAnsi" w:hAnsiTheme="minorHAnsi"/>
          <w:sz w:val="20"/>
          <w:szCs w:val="18"/>
        </w:rPr>
        <w:t xml:space="preserve"> Il met en œuvre les moyens nécessaires pour y répondre.</w:t>
      </w:r>
    </w:p>
    <w:p w14:paraId="2EE6CFB3" w14:textId="77777777" w:rsidR="00662C0C" w:rsidRPr="00B816D7" w:rsidRDefault="00662C0C" w:rsidP="00662C0C">
      <w:pPr>
        <w:pStyle w:val="RedTxt"/>
        <w:keepLines/>
        <w:widowControl/>
        <w:ind w:left="284"/>
        <w:jc w:val="both"/>
        <w:rPr>
          <w:rFonts w:asciiTheme="minorHAnsi" w:hAnsiTheme="minorHAnsi"/>
          <w:sz w:val="20"/>
          <w:szCs w:val="18"/>
        </w:rPr>
      </w:pPr>
    </w:p>
    <w:p w14:paraId="6E6B673A" w14:textId="77777777" w:rsidR="001D6B4A" w:rsidRDefault="00662C0C" w:rsidP="00662C0C">
      <w:pPr>
        <w:pStyle w:val="RedTxt"/>
        <w:keepLines/>
        <w:widowControl/>
        <w:ind w:left="284"/>
        <w:jc w:val="both"/>
        <w:rPr>
          <w:rFonts w:asciiTheme="minorHAnsi" w:hAnsiTheme="minorHAnsi"/>
          <w:sz w:val="20"/>
          <w:szCs w:val="18"/>
        </w:rPr>
      </w:pPr>
      <w:r w:rsidRPr="00B816D7">
        <w:rPr>
          <w:rFonts w:asciiTheme="minorHAnsi" w:hAnsiTheme="minorHAnsi"/>
          <w:sz w:val="20"/>
          <w:szCs w:val="18"/>
        </w:rPr>
        <w:t xml:space="preserve">Le responsable de chaque site désigne une personne chargée de le représenter, d’assurer la liaison et d’être le contact du représentant du titulaire chargé de superviser la réalisation des prestations pendant la durée du marché public. </w:t>
      </w:r>
    </w:p>
    <w:p w14:paraId="67BADAC5" w14:textId="4E6AB33F" w:rsidR="00662C0C" w:rsidRPr="00B816D7" w:rsidRDefault="00662C0C" w:rsidP="00662C0C">
      <w:pPr>
        <w:pStyle w:val="RedTxt"/>
        <w:keepLines/>
        <w:widowControl/>
        <w:ind w:left="284"/>
        <w:jc w:val="both"/>
        <w:rPr>
          <w:rFonts w:asciiTheme="minorHAnsi" w:hAnsiTheme="minorHAnsi"/>
          <w:sz w:val="20"/>
          <w:szCs w:val="18"/>
        </w:rPr>
      </w:pPr>
      <w:r w:rsidRPr="00B816D7">
        <w:rPr>
          <w:rFonts w:asciiTheme="minorHAnsi" w:hAnsiTheme="minorHAnsi"/>
          <w:sz w:val="20"/>
          <w:szCs w:val="18"/>
        </w:rPr>
        <w:t xml:space="preserve">Les noms des personnes assurant ce contact avec le titulaire figurent à </w:t>
      </w:r>
      <w:hyperlink w:anchor="_Lieux_d’exécution" w:history="1">
        <w:r w:rsidRPr="00E33ED9">
          <w:rPr>
            <w:rStyle w:val="Lienhypertexte"/>
            <w:rFonts w:asciiTheme="minorHAnsi" w:hAnsiTheme="minorHAnsi"/>
            <w:sz w:val="20"/>
            <w:szCs w:val="18"/>
          </w:rPr>
          <w:t xml:space="preserve">l’art. 6.2 du présent CCAP.  </w:t>
        </w:r>
      </w:hyperlink>
      <w:r w:rsidRPr="00B816D7">
        <w:rPr>
          <w:rFonts w:asciiTheme="minorHAnsi" w:hAnsiTheme="minorHAnsi"/>
          <w:sz w:val="20"/>
          <w:szCs w:val="18"/>
        </w:rPr>
        <w:t xml:space="preserve"> </w:t>
      </w:r>
    </w:p>
    <w:p w14:paraId="0667A21E" w14:textId="77777777" w:rsidR="00662C0C" w:rsidRPr="00B816D7" w:rsidRDefault="00662C0C" w:rsidP="00662C0C">
      <w:pPr>
        <w:pStyle w:val="RedTxt"/>
        <w:keepLines/>
        <w:widowControl/>
        <w:ind w:left="284"/>
        <w:jc w:val="both"/>
        <w:rPr>
          <w:rFonts w:asciiTheme="minorHAnsi" w:hAnsiTheme="minorHAnsi"/>
          <w:sz w:val="20"/>
          <w:szCs w:val="18"/>
        </w:rPr>
      </w:pPr>
    </w:p>
    <w:p w14:paraId="600C5A98" w14:textId="77777777" w:rsidR="00662C0C" w:rsidRPr="006D16BE" w:rsidRDefault="00662C0C" w:rsidP="00CF23A4">
      <w:pPr>
        <w:pStyle w:val="Titre3"/>
      </w:pPr>
      <w:bookmarkStart w:id="42" w:name="_Toc161668480"/>
      <w:r w:rsidRPr="006D16BE">
        <w:lastRenderedPageBreak/>
        <w:t>Responsabilité du titulaire</w:t>
      </w:r>
      <w:bookmarkEnd w:id="42"/>
    </w:p>
    <w:p w14:paraId="54FC5741" w14:textId="77777777" w:rsidR="00662C0C" w:rsidRPr="00AF3B92" w:rsidRDefault="00662C0C" w:rsidP="00662C0C">
      <w:pPr>
        <w:pStyle w:val="RedTxt"/>
        <w:keepLines/>
        <w:widowControl/>
        <w:ind w:left="284"/>
        <w:jc w:val="both"/>
        <w:rPr>
          <w:rFonts w:asciiTheme="minorHAnsi" w:hAnsiTheme="minorHAnsi"/>
          <w:sz w:val="20"/>
          <w:szCs w:val="18"/>
        </w:rPr>
      </w:pPr>
      <w:r w:rsidRPr="00AF3B92">
        <w:rPr>
          <w:rFonts w:asciiTheme="minorHAnsi" w:hAnsiTheme="minorHAnsi"/>
          <w:sz w:val="20"/>
          <w:szCs w:val="18"/>
        </w:rPr>
        <w:t xml:space="preserve">De manière générale, le titulaire doit informer la CCI </w:t>
      </w:r>
      <w:r>
        <w:rPr>
          <w:rFonts w:asciiTheme="minorHAnsi" w:hAnsiTheme="minorHAnsi"/>
          <w:sz w:val="20"/>
          <w:szCs w:val="18"/>
        </w:rPr>
        <w:t>Rouen Métropole</w:t>
      </w:r>
      <w:r w:rsidRPr="00AF3B92">
        <w:rPr>
          <w:rFonts w:asciiTheme="minorHAnsi" w:hAnsiTheme="minorHAnsi"/>
          <w:sz w:val="20"/>
          <w:szCs w:val="18"/>
        </w:rPr>
        <w:t xml:space="preserve"> de tous les problèmes qu’il rencontre pour assurer sa prestation.</w:t>
      </w:r>
    </w:p>
    <w:p w14:paraId="6FAC3C57" w14:textId="70C5AF19" w:rsidR="00662C0C" w:rsidRPr="00AF3B92" w:rsidRDefault="00662C0C" w:rsidP="00662C0C">
      <w:pPr>
        <w:pStyle w:val="RedTxt"/>
        <w:keepLines/>
        <w:widowControl/>
        <w:ind w:left="284"/>
        <w:jc w:val="both"/>
        <w:rPr>
          <w:rFonts w:asciiTheme="minorHAnsi" w:hAnsiTheme="minorHAnsi"/>
          <w:sz w:val="20"/>
          <w:szCs w:val="18"/>
        </w:rPr>
      </w:pPr>
      <w:r w:rsidRPr="00AF3B92">
        <w:rPr>
          <w:rFonts w:asciiTheme="minorHAnsi" w:hAnsiTheme="minorHAnsi"/>
          <w:sz w:val="20"/>
          <w:szCs w:val="18"/>
        </w:rPr>
        <w:t>Le titulaire doit, en tout état de cause, signaler, dès qu’il est en mesure de les déceler, les incidents prévisibles, susceptibles d’affecter la sécurité des personnes, des locaux ou des biens et lui indiquer les conséquences qui pourraient en résulter dans le cas où il n’y serait pas porté remède.</w:t>
      </w:r>
    </w:p>
    <w:p w14:paraId="3D93CCBE" w14:textId="77777777" w:rsidR="00662C0C" w:rsidRPr="00AF3B92" w:rsidRDefault="00662C0C" w:rsidP="00662C0C">
      <w:pPr>
        <w:pStyle w:val="RedTxt"/>
        <w:keepLines/>
        <w:widowControl/>
        <w:ind w:left="284"/>
        <w:jc w:val="both"/>
        <w:rPr>
          <w:rFonts w:asciiTheme="minorHAnsi" w:hAnsiTheme="minorHAnsi"/>
          <w:sz w:val="20"/>
          <w:szCs w:val="18"/>
        </w:rPr>
      </w:pPr>
    </w:p>
    <w:p w14:paraId="274A7A70" w14:textId="4CDBFD8C" w:rsidR="00E835B3" w:rsidRDefault="00633031" w:rsidP="00662C0C">
      <w:pPr>
        <w:pStyle w:val="RedTxt"/>
        <w:keepLines/>
        <w:widowControl/>
        <w:ind w:left="284"/>
        <w:jc w:val="both"/>
        <w:rPr>
          <w:rFonts w:asciiTheme="minorHAnsi" w:hAnsiTheme="minorHAnsi"/>
          <w:sz w:val="20"/>
          <w:szCs w:val="18"/>
        </w:rPr>
      </w:pPr>
      <w:r>
        <w:rPr>
          <w:noProof/>
        </w:rPr>
        <w:drawing>
          <wp:anchor distT="0" distB="0" distL="114300" distR="114300" simplePos="0" relativeHeight="251681280" behindDoc="0" locked="0" layoutInCell="1" allowOverlap="1" wp14:anchorId="49E58425" wp14:editId="7288EB57">
            <wp:simplePos x="0" y="0"/>
            <wp:positionH relativeFrom="column">
              <wp:posOffset>5631815</wp:posOffset>
            </wp:positionH>
            <wp:positionV relativeFrom="paragraph">
              <wp:posOffset>78105</wp:posOffset>
            </wp:positionV>
            <wp:extent cx="657225" cy="657225"/>
            <wp:effectExtent l="0" t="0" r="9525" b="0"/>
            <wp:wrapThrough wrapText="bothSides">
              <wp:wrapPolygon edited="0">
                <wp:start x="15652" y="1252"/>
                <wp:lineTo x="5635" y="4383"/>
                <wp:lineTo x="3130" y="6261"/>
                <wp:lineTo x="3130" y="12522"/>
                <wp:lineTo x="0" y="13774"/>
                <wp:lineTo x="0" y="15652"/>
                <wp:lineTo x="2504" y="20035"/>
                <wp:lineTo x="5635" y="20035"/>
                <wp:lineTo x="10017" y="18783"/>
                <wp:lineTo x="21287" y="14400"/>
                <wp:lineTo x="21287" y="8139"/>
                <wp:lineTo x="18157" y="1252"/>
                <wp:lineTo x="15652" y="1252"/>
              </wp:wrapPolygon>
            </wp:wrapThrough>
            <wp:docPr id="1466458550" name="Graphique 1" descr="Main ouverte avec une plant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6458550" name="Graphique 1466458550" descr="Main ouverte avec une plante contour"/>
                    <pic:cNvPicPr/>
                  </pic:nvPicPr>
                  <pic:blipFill>
                    <a:blip r:embed="rId33">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a:off x="0" y="0"/>
                      <a:ext cx="657225" cy="657225"/>
                    </a:xfrm>
                    <a:prstGeom prst="rect">
                      <a:avLst/>
                    </a:prstGeom>
                  </pic:spPr>
                </pic:pic>
              </a:graphicData>
            </a:graphic>
            <wp14:sizeRelH relativeFrom="margin">
              <wp14:pctWidth>0</wp14:pctWidth>
            </wp14:sizeRelH>
            <wp14:sizeRelV relativeFrom="margin">
              <wp14:pctHeight>0</wp14:pctHeight>
            </wp14:sizeRelV>
          </wp:anchor>
        </w:drawing>
      </w:r>
    </w:p>
    <w:p w14:paraId="34352AF8" w14:textId="17A6FCCF" w:rsidR="00E835B3" w:rsidRDefault="00E835B3" w:rsidP="00E835B3">
      <w:pPr>
        <w:pStyle w:val="Titre2"/>
      </w:pPr>
      <w:bookmarkStart w:id="43" w:name="_Toc161668481"/>
      <w:r>
        <w:t>Clause environnementale</w:t>
      </w:r>
      <w:r w:rsidR="00463985">
        <w:t xml:space="preserve"> – Produits d’entretien</w:t>
      </w:r>
      <w:bookmarkEnd w:id="43"/>
    </w:p>
    <w:p w14:paraId="61F02096" w14:textId="16F81D14" w:rsidR="00E835B3" w:rsidRDefault="00E835B3" w:rsidP="00E835B3">
      <w:pPr>
        <w:rPr>
          <w:lang w:eastAsia="en-US"/>
        </w:rPr>
      </w:pPr>
    </w:p>
    <w:p w14:paraId="3A49158B" w14:textId="77ACD6A7" w:rsidR="00E835B3" w:rsidRPr="00E835B3" w:rsidRDefault="00463985" w:rsidP="00360D3D">
      <w:pPr>
        <w:pStyle w:val="NormalWeb"/>
        <w:shd w:val="clear" w:color="auto" w:fill="FFFFFF"/>
        <w:spacing w:before="0" w:beforeAutospacing="0" w:after="180" w:afterAutospacing="0"/>
        <w:ind w:left="284"/>
        <w:rPr>
          <w:rFonts w:asciiTheme="minorHAnsi" w:hAnsiTheme="minorHAnsi"/>
          <w:sz w:val="20"/>
          <w:szCs w:val="18"/>
        </w:rPr>
      </w:pPr>
      <w:r>
        <w:rPr>
          <w:rFonts w:asciiTheme="minorHAnsi" w:hAnsiTheme="minorHAnsi"/>
          <w:sz w:val="20"/>
          <w:szCs w:val="18"/>
        </w:rPr>
        <w:t>L</w:t>
      </w:r>
      <w:r w:rsidR="00E835B3" w:rsidRPr="00E835B3">
        <w:rPr>
          <w:rFonts w:asciiTheme="minorHAnsi" w:hAnsiTheme="minorHAnsi"/>
          <w:sz w:val="20"/>
          <w:szCs w:val="18"/>
        </w:rPr>
        <w:t>e titulaire fera en sorte que les produits utilisés soient labellisés</w:t>
      </w:r>
      <w:r w:rsidR="00360D3D">
        <w:rPr>
          <w:rFonts w:asciiTheme="minorHAnsi" w:hAnsiTheme="minorHAnsi"/>
          <w:sz w:val="20"/>
          <w:szCs w:val="18"/>
        </w:rPr>
        <w:t xml:space="preserve"> (au choix)</w:t>
      </w:r>
      <w:r w:rsidR="007B701F">
        <w:rPr>
          <w:rFonts w:asciiTheme="minorHAnsi" w:hAnsiTheme="minorHAnsi"/>
          <w:sz w:val="20"/>
          <w:szCs w:val="18"/>
        </w:rPr>
        <w:t>, lorsque cette labellisation est compatible avec la nature du produit</w:t>
      </w:r>
      <w:r w:rsidR="00E835B3" w:rsidRPr="00E835B3">
        <w:rPr>
          <w:rFonts w:asciiTheme="minorHAnsi" w:hAnsiTheme="minorHAnsi"/>
          <w:sz w:val="20"/>
          <w:szCs w:val="18"/>
        </w:rPr>
        <w:t> :</w:t>
      </w:r>
    </w:p>
    <w:p w14:paraId="20CC4359" w14:textId="24926E3B" w:rsidR="00E835B3" w:rsidRPr="00E835B3" w:rsidRDefault="00E835B3" w:rsidP="00E835B3">
      <w:pPr>
        <w:pStyle w:val="NormalWeb"/>
        <w:numPr>
          <w:ilvl w:val="0"/>
          <w:numId w:val="25"/>
        </w:numPr>
        <w:shd w:val="clear" w:color="auto" w:fill="FFFFFF"/>
        <w:spacing w:before="0" w:beforeAutospacing="0" w:after="180" w:afterAutospacing="0"/>
        <w:rPr>
          <w:rFonts w:asciiTheme="minorHAnsi" w:hAnsiTheme="minorHAnsi"/>
          <w:sz w:val="20"/>
          <w:szCs w:val="18"/>
        </w:rPr>
      </w:pPr>
      <w:r w:rsidRPr="00E835B3">
        <w:rPr>
          <w:rFonts w:asciiTheme="minorHAnsi" w:hAnsiTheme="minorHAnsi"/>
          <w:sz w:val="20"/>
          <w:szCs w:val="18"/>
        </w:rPr>
        <w:t>« Air intérieur contrôlé » ou tout autre label équivalent</w:t>
      </w:r>
    </w:p>
    <w:p w14:paraId="57407C9B" w14:textId="78012D21" w:rsidR="00E835B3" w:rsidRPr="00E835B3" w:rsidRDefault="00E835B3" w:rsidP="00E835B3">
      <w:pPr>
        <w:pStyle w:val="NormalWeb"/>
        <w:numPr>
          <w:ilvl w:val="0"/>
          <w:numId w:val="25"/>
        </w:numPr>
        <w:shd w:val="clear" w:color="auto" w:fill="FFFFFF"/>
        <w:spacing w:before="0" w:beforeAutospacing="0" w:after="180" w:afterAutospacing="0"/>
        <w:rPr>
          <w:rFonts w:asciiTheme="minorHAnsi" w:hAnsiTheme="minorHAnsi"/>
          <w:sz w:val="20"/>
          <w:szCs w:val="18"/>
        </w:rPr>
      </w:pPr>
      <w:r w:rsidRPr="00E835B3">
        <w:rPr>
          <w:rFonts w:asciiTheme="minorHAnsi" w:hAnsiTheme="minorHAnsi"/>
          <w:sz w:val="20"/>
          <w:szCs w:val="18"/>
        </w:rPr>
        <w:t>« ECOCERT » ou tout autre label équivalent</w:t>
      </w:r>
    </w:p>
    <w:p w14:paraId="5FF926E4" w14:textId="7CF31A34" w:rsidR="00E835B3" w:rsidRPr="00E835B3" w:rsidRDefault="00E835B3" w:rsidP="00E835B3">
      <w:pPr>
        <w:pStyle w:val="NormalWeb"/>
        <w:numPr>
          <w:ilvl w:val="0"/>
          <w:numId w:val="25"/>
        </w:numPr>
        <w:shd w:val="clear" w:color="auto" w:fill="FFFFFF"/>
        <w:spacing w:before="0" w:beforeAutospacing="0" w:after="180" w:afterAutospacing="0"/>
        <w:rPr>
          <w:rFonts w:asciiTheme="minorHAnsi" w:hAnsiTheme="minorHAnsi"/>
          <w:sz w:val="20"/>
          <w:szCs w:val="18"/>
        </w:rPr>
      </w:pPr>
      <w:r w:rsidRPr="00E835B3">
        <w:rPr>
          <w:rFonts w:asciiTheme="minorHAnsi" w:hAnsiTheme="minorHAnsi"/>
          <w:sz w:val="20"/>
          <w:szCs w:val="18"/>
        </w:rPr>
        <w:t>« Ecolabel européen » ou tout autre label équivalent</w:t>
      </w:r>
    </w:p>
    <w:p w14:paraId="7455D7D6" w14:textId="15414B1C" w:rsidR="00E835B3" w:rsidRPr="00E835B3" w:rsidRDefault="00E835B3" w:rsidP="00E835B3">
      <w:pPr>
        <w:pStyle w:val="NormalWeb"/>
        <w:numPr>
          <w:ilvl w:val="0"/>
          <w:numId w:val="25"/>
        </w:numPr>
        <w:shd w:val="clear" w:color="auto" w:fill="FFFFFF"/>
        <w:spacing w:before="0" w:beforeAutospacing="0" w:after="180" w:afterAutospacing="0"/>
        <w:rPr>
          <w:rFonts w:asciiTheme="minorHAnsi" w:hAnsiTheme="minorHAnsi"/>
          <w:sz w:val="20"/>
          <w:szCs w:val="18"/>
        </w:rPr>
      </w:pPr>
      <w:r w:rsidRPr="00E835B3">
        <w:rPr>
          <w:rFonts w:asciiTheme="minorHAnsi" w:hAnsiTheme="minorHAnsi"/>
          <w:sz w:val="20"/>
          <w:szCs w:val="18"/>
        </w:rPr>
        <w:t>« </w:t>
      </w:r>
      <w:proofErr w:type="spellStart"/>
      <w:r w:rsidRPr="00E835B3">
        <w:rPr>
          <w:rFonts w:asciiTheme="minorHAnsi" w:hAnsiTheme="minorHAnsi"/>
          <w:sz w:val="20"/>
          <w:szCs w:val="18"/>
        </w:rPr>
        <w:t>EPA’s</w:t>
      </w:r>
      <w:proofErr w:type="spellEnd"/>
      <w:r w:rsidRPr="00E835B3">
        <w:rPr>
          <w:rFonts w:asciiTheme="minorHAnsi" w:hAnsiTheme="minorHAnsi"/>
          <w:sz w:val="20"/>
          <w:szCs w:val="18"/>
        </w:rPr>
        <w:t xml:space="preserve"> </w:t>
      </w:r>
      <w:proofErr w:type="spellStart"/>
      <w:r w:rsidRPr="00E835B3">
        <w:rPr>
          <w:rFonts w:asciiTheme="minorHAnsi" w:hAnsiTheme="minorHAnsi"/>
          <w:sz w:val="20"/>
          <w:szCs w:val="18"/>
        </w:rPr>
        <w:t>Safer</w:t>
      </w:r>
      <w:proofErr w:type="spellEnd"/>
      <w:r w:rsidRPr="00E835B3">
        <w:rPr>
          <w:rFonts w:asciiTheme="minorHAnsi" w:hAnsiTheme="minorHAnsi"/>
          <w:sz w:val="20"/>
          <w:szCs w:val="18"/>
        </w:rPr>
        <w:t xml:space="preserve"> </w:t>
      </w:r>
      <w:proofErr w:type="spellStart"/>
      <w:r w:rsidRPr="00E835B3">
        <w:rPr>
          <w:rFonts w:asciiTheme="minorHAnsi" w:hAnsiTheme="minorHAnsi"/>
          <w:sz w:val="20"/>
          <w:szCs w:val="18"/>
        </w:rPr>
        <w:t>Choice</w:t>
      </w:r>
      <w:proofErr w:type="spellEnd"/>
      <w:r w:rsidRPr="00E835B3">
        <w:rPr>
          <w:rFonts w:asciiTheme="minorHAnsi" w:hAnsiTheme="minorHAnsi"/>
          <w:sz w:val="20"/>
          <w:szCs w:val="18"/>
        </w:rPr>
        <w:t> » ou tout autre label équivalent</w:t>
      </w:r>
    </w:p>
    <w:p w14:paraId="1C4612DF" w14:textId="04EB1B5C" w:rsidR="00E835B3" w:rsidRPr="00E835B3" w:rsidRDefault="00E835B3" w:rsidP="00E835B3">
      <w:pPr>
        <w:pStyle w:val="NormalWeb"/>
        <w:numPr>
          <w:ilvl w:val="0"/>
          <w:numId w:val="25"/>
        </w:numPr>
        <w:shd w:val="clear" w:color="auto" w:fill="FFFFFF"/>
        <w:spacing w:before="0" w:beforeAutospacing="0" w:after="180" w:afterAutospacing="0"/>
        <w:rPr>
          <w:rFonts w:asciiTheme="minorHAnsi" w:hAnsiTheme="minorHAnsi"/>
          <w:sz w:val="20"/>
          <w:szCs w:val="18"/>
        </w:rPr>
      </w:pPr>
      <w:r w:rsidRPr="00E835B3">
        <w:rPr>
          <w:rFonts w:asciiTheme="minorHAnsi" w:hAnsiTheme="minorHAnsi"/>
          <w:sz w:val="20"/>
          <w:szCs w:val="18"/>
        </w:rPr>
        <w:t>« Nature et Progrès » ou tout autre label équivalent</w:t>
      </w:r>
    </w:p>
    <w:p w14:paraId="474EBEAB" w14:textId="4A855603" w:rsidR="00E835B3" w:rsidRPr="00E835B3" w:rsidRDefault="00E835B3" w:rsidP="00E835B3">
      <w:pPr>
        <w:pStyle w:val="NormalWeb"/>
        <w:numPr>
          <w:ilvl w:val="0"/>
          <w:numId w:val="25"/>
        </w:numPr>
        <w:shd w:val="clear" w:color="auto" w:fill="FFFFFF"/>
        <w:spacing w:before="0" w:beforeAutospacing="0" w:after="180" w:afterAutospacing="0"/>
        <w:rPr>
          <w:rFonts w:asciiTheme="minorHAnsi" w:hAnsiTheme="minorHAnsi"/>
          <w:sz w:val="20"/>
          <w:szCs w:val="18"/>
        </w:rPr>
      </w:pPr>
      <w:r w:rsidRPr="00E835B3">
        <w:rPr>
          <w:rFonts w:asciiTheme="minorHAnsi" w:hAnsiTheme="minorHAnsi"/>
          <w:sz w:val="20"/>
          <w:szCs w:val="18"/>
        </w:rPr>
        <w:t>« Nordic Swan » ou tout autre label équivalent</w:t>
      </w:r>
    </w:p>
    <w:p w14:paraId="32F56ECD" w14:textId="784196C4" w:rsidR="00E835B3" w:rsidRPr="00E835B3" w:rsidRDefault="00E835B3" w:rsidP="00E835B3">
      <w:pPr>
        <w:pStyle w:val="NormalWeb"/>
        <w:numPr>
          <w:ilvl w:val="0"/>
          <w:numId w:val="25"/>
        </w:numPr>
        <w:shd w:val="clear" w:color="auto" w:fill="FFFFFF"/>
        <w:spacing w:before="0" w:beforeAutospacing="0" w:after="180" w:afterAutospacing="0"/>
        <w:rPr>
          <w:rFonts w:asciiTheme="minorHAnsi" w:hAnsiTheme="minorHAnsi"/>
          <w:sz w:val="20"/>
          <w:szCs w:val="18"/>
        </w:rPr>
      </w:pPr>
      <w:r w:rsidRPr="00E835B3">
        <w:rPr>
          <w:rFonts w:asciiTheme="minorHAnsi" w:hAnsiTheme="minorHAnsi"/>
          <w:sz w:val="20"/>
          <w:szCs w:val="18"/>
        </w:rPr>
        <w:t xml:space="preserve">« UL </w:t>
      </w:r>
      <w:proofErr w:type="spellStart"/>
      <w:r w:rsidRPr="00E835B3">
        <w:rPr>
          <w:rFonts w:asciiTheme="minorHAnsi" w:hAnsiTheme="minorHAnsi"/>
          <w:sz w:val="20"/>
          <w:szCs w:val="18"/>
        </w:rPr>
        <w:t>EcoLogo</w:t>
      </w:r>
      <w:proofErr w:type="spellEnd"/>
      <w:r w:rsidRPr="00E835B3">
        <w:rPr>
          <w:rFonts w:asciiTheme="minorHAnsi" w:hAnsiTheme="minorHAnsi"/>
          <w:sz w:val="20"/>
          <w:szCs w:val="18"/>
        </w:rPr>
        <w:t> » ou tout autre label équivalent</w:t>
      </w:r>
    </w:p>
    <w:p w14:paraId="143AE5CB" w14:textId="0282CF0E" w:rsidR="00360D3D" w:rsidRDefault="00360D3D" w:rsidP="00360D3D">
      <w:pPr>
        <w:pStyle w:val="Titre3"/>
      </w:pPr>
      <w:bookmarkStart w:id="44" w:name="_Toc161668482"/>
      <w:r>
        <w:t>Mise à disposition des documents techniques</w:t>
      </w:r>
      <w:bookmarkEnd w:id="44"/>
    </w:p>
    <w:p w14:paraId="48CF828B" w14:textId="5B1896F0" w:rsidR="00360D3D" w:rsidRDefault="00360D3D" w:rsidP="000E57A2">
      <w:pPr>
        <w:pStyle w:val="NormalWeb"/>
        <w:shd w:val="clear" w:color="auto" w:fill="FFFFFF"/>
        <w:spacing w:before="0" w:beforeAutospacing="0" w:after="180" w:afterAutospacing="0"/>
        <w:ind w:left="284"/>
        <w:jc w:val="both"/>
        <w:rPr>
          <w:rFonts w:asciiTheme="minorHAnsi" w:hAnsiTheme="minorHAnsi"/>
          <w:sz w:val="20"/>
          <w:szCs w:val="18"/>
        </w:rPr>
      </w:pPr>
      <w:r w:rsidRPr="00360D3D">
        <w:rPr>
          <w:rFonts w:asciiTheme="minorHAnsi" w:hAnsiTheme="minorHAnsi"/>
          <w:sz w:val="20"/>
          <w:szCs w:val="18"/>
        </w:rPr>
        <w:t>Le titulaire aura obligation de fournir dans un délai d’un mois maximum suivant la notification</w:t>
      </w:r>
      <w:r>
        <w:rPr>
          <w:rFonts w:asciiTheme="minorHAnsi" w:hAnsiTheme="minorHAnsi"/>
          <w:sz w:val="20"/>
          <w:szCs w:val="18"/>
        </w:rPr>
        <w:t xml:space="preserve"> du marché</w:t>
      </w:r>
      <w:r w:rsidRPr="00360D3D">
        <w:rPr>
          <w:rFonts w:asciiTheme="minorHAnsi" w:hAnsiTheme="minorHAnsi"/>
          <w:sz w:val="20"/>
          <w:szCs w:val="18"/>
        </w:rPr>
        <w:t xml:space="preserve"> les fiches techniques de tous les produits. Chaque fiche technique fera référence à la norme applicable pour le produit considéré. Le titulaire du marché fournira une fiche de données sécurité conforme à la réglementation pour tout produit et matériel proposé dans le cadre de son offre. </w:t>
      </w:r>
    </w:p>
    <w:p w14:paraId="5092AE1D" w14:textId="77777777" w:rsidR="00360D3D" w:rsidRDefault="00360D3D" w:rsidP="000E57A2">
      <w:pPr>
        <w:pStyle w:val="NormalWeb"/>
        <w:shd w:val="clear" w:color="auto" w:fill="FFFFFF"/>
        <w:spacing w:before="0" w:beforeAutospacing="0" w:after="180" w:afterAutospacing="0"/>
        <w:ind w:left="284"/>
        <w:jc w:val="both"/>
        <w:rPr>
          <w:rFonts w:asciiTheme="minorHAnsi" w:hAnsiTheme="minorHAnsi"/>
          <w:sz w:val="20"/>
          <w:szCs w:val="18"/>
        </w:rPr>
      </w:pPr>
      <w:r w:rsidRPr="00360D3D">
        <w:rPr>
          <w:rFonts w:asciiTheme="minorHAnsi" w:hAnsiTheme="minorHAnsi"/>
          <w:sz w:val="20"/>
          <w:szCs w:val="18"/>
        </w:rPr>
        <w:t xml:space="preserve">Ces données seront impérativement en langue française et devront notamment faciliter l’utilisation et le bon fonctionnement des produits et matériel. </w:t>
      </w:r>
    </w:p>
    <w:p w14:paraId="117433EA" w14:textId="025BE6C3" w:rsidR="00D414DA" w:rsidRPr="00E835B3" w:rsidRDefault="00463985" w:rsidP="000E57A2">
      <w:pPr>
        <w:pStyle w:val="NormalWeb"/>
        <w:shd w:val="clear" w:color="auto" w:fill="FFFFFF"/>
        <w:spacing w:before="0" w:beforeAutospacing="0" w:after="180" w:afterAutospacing="0"/>
        <w:ind w:left="284"/>
        <w:jc w:val="both"/>
        <w:rPr>
          <w:rFonts w:asciiTheme="minorHAnsi" w:hAnsiTheme="minorHAnsi"/>
          <w:sz w:val="20"/>
          <w:szCs w:val="18"/>
        </w:rPr>
      </w:pPr>
      <w:r>
        <w:rPr>
          <w:rFonts w:asciiTheme="minorHAnsi" w:hAnsiTheme="minorHAnsi"/>
          <w:sz w:val="20"/>
          <w:szCs w:val="18"/>
        </w:rPr>
        <w:t>La non-fourniture des</w:t>
      </w:r>
      <w:r w:rsidR="00D414DA">
        <w:rPr>
          <w:rFonts w:asciiTheme="minorHAnsi" w:hAnsiTheme="minorHAnsi"/>
          <w:sz w:val="20"/>
          <w:szCs w:val="18"/>
        </w:rPr>
        <w:t xml:space="preserve"> fiches techniques et fiches de données de sécurité donnera lieu à l’application de la pénalité prévue à </w:t>
      </w:r>
      <w:hyperlink w:anchor="_Pénalité_pour_non-respect_1" w:history="1">
        <w:r w:rsidR="00D414DA" w:rsidRPr="00D414DA">
          <w:rPr>
            <w:rStyle w:val="Lienhypertexte"/>
            <w:rFonts w:asciiTheme="minorHAnsi" w:hAnsiTheme="minorHAnsi"/>
            <w:sz w:val="20"/>
            <w:szCs w:val="18"/>
          </w:rPr>
          <w:t xml:space="preserve">l’article </w:t>
        </w:r>
        <w:r w:rsidR="00FD4335">
          <w:rPr>
            <w:rStyle w:val="Lienhypertexte"/>
            <w:rFonts w:asciiTheme="minorHAnsi" w:hAnsiTheme="minorHAnsi"/>
            <w:sz w:val="20"/>
            <w:szCs w:val="18"/>
          </w:rPr>
          <w:t>9</w:t>
        </w:r>
        <w:r w:rsidR="00D414DA" w:rsidRPr="00D414DA">
          <w:rPr>
            <w:rStyle w:val="Lienhypertexte"/>
            <w:rFonts w:asciiTheme="minorHAnsi" w:hAnsiTheme="minorHAnsi"/>
            <w:sz w:val="20"/>
            <w:szCs w:val="18"/>
          </w:rPr>
          <w:t xml:space="preserve"> ci-dessus</w:t>
        </w:r>
      </w:hyperlink>
      <w:r w:rsidR="00D414DA">
        <w:rPr>
          <w:rFonts w:asciiTheme="minorHAnsi" w:hAnsiTheme="minorHAnsi"/>
          <w:sz w:val="20"/>
          <w:szCs w:val="18"/>
        </w:rPr>
        <w:t>.</w:t>
      </w:r>
    </w:p>
    <w:p w14:paraId="247B22B6" w14:textId="6F360959" w:rsidR="00281804" w:rsidRDefault="00FD4335" w:rsidP="00662C0C">
      <w:r>
        <w:rPr>
          <w:noProof/>
        </w:rPr>
        <w:drawing>
          <wp:anchor distT="0" distB="0" distL="114300" distR="114300" simplePos="0" relativeHeight="251642368" behindDoc="0" locked="0" layoutInCell="1" allowOverlap="1" wp14:anchorId="7712E487" wp14:editId="5610F452">
            <wp:simplePos x="0" y="0"/>
            <wp:positionH relativeFrom="column">
              <wp:posOffset>5477234</wp:posOffset>
            </wp:positionH>
            <wp:positionV relativeFrom="paragraph">
              <wp:posOffset>11595</wp:posOffset>
            </wp:positionV>
            <wp:extent cx="763326" cy="763326"/>
            <wp:effectExtent l="0" t="0" r="0" b="0"/>
            <wp:wrapNone/>
            <wp:docPr id="926722762" name="Graphique 9" descr="Interne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6722762" name="Graphique 926722762" descr="Internet avec un remplissage uni"/>
                    <pic:cNvPicPr/>
                  </pic:nvPicPr>
                  <pic:blipFill>
                    <a:blip r:embed="rId35">
                      <a:extLst>
                        <a:ext uri="{28A0092B-C50C-407E-A947-70E740481C1C}">
                          <a14:useLocalDpi xmlns:a14="http://schemas.microsoft.com/office/drawing/2010/main" val="0"/>
                        </a:ext>
                        <a:ext uri="{96DAC541-7B7A-43D3-8B79-37D633B846F1}">
                          <asvg:svgBlip xmlns:asvg="http://schemas.microsoft.com/office/drawing/2016/SVG/main" r:embed="rId36"/>
                        </a:ext>
                      </a:extLst>
                    </a:blip>
                    <a:stretch>
                      <a:fillRect/>
                    </a:stretch>
                  </pic:blipFill>
                  <pic:spPr>
                    <a:xfrm>
                      <a:off x="0" y="0"/>
                      <a:ext cx="763326" cy="763326"/>
                    </a:xfrm>
                    <a:prstGeom prst="rect">
                      <a:avLst/>
                    </a:prstGeom>
                  </pic:spPr>
                </pic:pic>
              </a:graphicData>
            </a:graphic>
            <wp14:sizeRelH relativeFrom="margin">
              <wp14:pctWidth>0</wp14:pctWidth>
            </wp14:sizeRelH>
            <wp14:sizeRelV relativeFrom="margin">
              <wp14:pctHeight>0</wp14:pctHeight>
            </wp14:sizeRelV>
          </wp:anchor>
        </w:drawing>
      </w:r>
    </w:p>
    <w:p w14:paraId="2EF529E5" w14:textId="42206100" w:rsidR="00662C0C" w:rsidRPr="00B816D7" w:rsidRDefault="00662C0C" w:rsidP="00662C0C"/>
    <w:p w14:paraId="294E12B4" w14:textId="5E44570E" w:rsidR="00B816D7" w:rsidRDefault="00BC4FFE" w:rsidP="00CF23A4">
      <w:pPr>
        <w:pStyle w:val="Titre2"/>
      </w:pPr>
      <w:bookmarkStart w:id="45" w:name="_Modalités_administratives_d’exécuti"/>
      <w:bookmarkStart w:id="46" w:name="_Toc161668483"/>
      <w:bookmarkEnd w:id="45"/>
      <w:r>
        <w:t>Modalités administratives d’exécution (Accord-cadre)</w:t>
      </w:r>
      <w:bookmarkEnd w:id="46"/>
    </w:p>
    <w:p w14:paraId="41357A14" w14:textId="77777777" w:rsidR="00BC4FFE" w:rsidRDefault="00BC4FFE" w:rsidP="00BC4FFE">
      <w:pPr>
        <w:rPr>
          <w:rFonts w:asciiTheme="minorHAnsi" w:hAnsiTheme="minorHAnsi" w:cstheme="minorHAnsi"/>
          <w:sz w:val="20"/>
          <w:szCs w:val="20"/>
        </w:rPr>
      </w:pPr>
    </w:p>
    <w:p w14:paraId="29AB2B9A" w14:textId="095C7F16" w:rsidR="00BC4FFE" w:rsidRDefault="00BC4FFE" w:rsidP="00BC4FFE">
      <w:pPr>
        <w:pStyle w:val="CCIH"/>
        <w:suppressAutoHyphens/>
        <w:rPr>
          <w:rFonts w:ascii="Calibri" w:hAnsi="Calibri"/>
          <w:sz w:val="20"/>
          <w:szCs w:val="22"/>
        </w:rPr>
      </w:pPr>
      <w:bookmarkStart w:id="47" w:name="_OPERATIONS_DE_VERIFICATION"/>
      <w:bookmarkStart w:id="48" w:name="_Toc484511762"/>
      <w:bookmarkEnd w:id="47"/>
      <w:r w:rsidRPr="00BC4FFE">
        <w:rPr>
          <w:rFonts w:ascii="Calibri" w:hAnsi="Calibri"/>
          <w:sz w:val="20"/>
          <w:szCs w:val="22"/>
        </w:rPr>
        <w:t xml:space="preserve">Les prestations occasionnelles sont des prestations à la demande qui font l’objet de bons de commande émis ponctuellement, au moins </w:t>
      </w:r>
      <w:r w:rsidR="00463985">
        <w:rPr>
          <w:rFonts w:ascii="Calibri" w:hAnsi="Calibri"/>
          <w:sz w:val="20"/>
          <w:szCs w:val="22"/>
        </w:rPr>
        <w:t>1</w:t>
      </w:r>
      <w:r w:rsidRPr="00BC4FFE">
        <w:rPr>
          <w:rFonts w:ascii="Calibri" w:hAnsi="Calibri"/>
          <w:sz w:val="20"/>
          <w:szCs w:val="22"/>
        </w:rPr>
        <w:t>5 jours</w:t>
      </w:r>
      <w:r w:rsidR="00463985">
        <w:rPr>
          <w:rFonts w:ascii="Calibri" w:hAnsi="Calibri"/>
          <w:sz w:val="20"/>
          <w:szCs w:val="22"/>
        </w:rPr>
        <w:t xml:space="preserve"> ouvrés</w:t>
      </w:r>
      <w:r w:rsidRPr="00BC4FFE">
        <w:rPr>
          <w:rFonts w:ascii="Calibri" w:hAnsi="Calibri"/>
          <w:sz w:val="20"/>
          <w:szCs w:val="22"/>
        </w:rPr>
        <w:t xml:space="preserve"> avant le début des prestations.</w:t>
      </w:r>
    </w:p>
    <w:p w14:paraId="47375648" w14:textId="77777777" w:rsidR="00865982" w:rsidRDefault="00865982" w:rsidP="00865982">
      <w:pPr>
        <w:jc w:val="both"/>
        <w:rPr>
          <w:rFonts w:asciiTheme="minorHAnsi" w:hAnsiTheme="minorHAnsi"/>
          <w:sz w:val="20"/>
          <w:szCs w:val="20"/>
        </w:rPr>
      </w:pPr>
    </w:p>
    <w:p w14:paraId="3D5569FC" w14:textId="0AA3C132" w:rsidR="00865982" w:rsidRPr="00D32516" w:rsidRDefault="00865982" w:rsidP="00865982">
      <w:pPr>
        <w:jc w:val="both"/>
        <w:rPr>
          <w:rFonts w:asciiTheme="minorHAnsi" w:hAnsiTheme="minorHAnsi"/>
          <w:sz w:val="20"/>
          <w:szCs w:val="20"/>
        </w:rPr>
      </w:pPr>
      <w:r w:rsidRPr="00D32516">
        <w:rPr>
          <w:rFonts w:asciiTheme="minorHAnsi" w:hAnsiTheme="minorHAnsi"/>
          <w:sz w:val="20"/>
          <w:szCs w:val="20"/>
        </w:rPr>
        <w:t>Les bons de commande peuvent être adressés dès la notification jusqu’à l’e</w:t>
      </w:r>
      <w:r>
        <w:rPr>
          <w:rFonts w:asciiTheme="minorHAnsi" w:hAnsiTheme="minorHAnsi"/>
          <w:sz w:val="20"/>
          <w:szCs w:val="20"/>
        </w:rPr>
        <w:t>xpiration de la durée des accords-cadres</w:t>
      </w:r>
      <w:r w:rsidRPr="00D32516">
        <w:rPr>
          <w:rFonts w:asciiTheme="minorHAnsi" w:hAnsiTheme="minorHAnsi"/>
          <w:sz w:val="20"/>
          <w:szCs w:val="20"/>
        </w:rPr>
        <w:t>.</w:t>
      </w:r>
    </w:p>
    <w:p w14:paraId="10CFB01B" w14:textId="77777777" w:rsidR="00865982" w:rsidRDefault="00865982" w:rsidP="00865982">
      <w:pPr>
        <w:jc w:val="both"/>
        <w:rPr>
          <w:rFonts w:asciiTheme="minorHAnsi" w:hAnsiTheme="minorHAnsi"/>
          <w:sz w:val="20"/>
          <w:szCs w:val="20"/>
        </w:rPr>
      </w:pPr>
      <w:r w:rsidRPr="00D32516">
        <w:rPr>
          <w:rFonts w:asciiTheme="minorHAnsi" w:hAnsiTheme="minorHAnsi"/>
          <w:sz w:val="20"/>
          <w:szCs w:val="20"/>
        </w:rPr>
        <w:t>A l’expiration des marchés, aucun bon de commande ne pourra plus être émis, mais l’exécution des bons de commande déjà émis sera poursuivie jusqu’à son terme.</w:t>
      </w:r>
    </w:p>
    <w:p w14:paraId="09BA4232" w14:textId="77777777" w:rsidR="00BC4FFE" w:rsidRDefault="00BC4FFE" w:rsidP="00BC4FFE">
      <w:pPr>
        <w:pStyle w:val="CCIH"/>
        <w:suppressAutoHyphens/>
        <w:rPr>
          <w:rFonts w:ascii="Calibri" w:hAnsi="Calibri"/>
          <w:sz w:val="20"/>
          <w:szCs w:val="22"/>
        </w:rPr>
      </w:pPr>
    </w:p>
    <w:p w14:paraId="35233A65" w14:textId="06F1EA68" w:rsidR="00BC4FFE" w:rsidRPr="00BC4FFE" w:rsidRDefault="00BC4FFE" w:rsidP="00BC4FFE">
      <w:pPr>
        <w:pStyle w:val="CCIH"/>
        <w:suppressAutoHyphens/>
        <w:rPr>
          <w:rFonts w:ascii="Calibri" w:hAnsi="Calibri"/>
          <w:sz w:val="20"/>
          <w:szCs w:val="22"/>
        </w:rPr>
      </w:pPr>
      <w:r w:rsidRPr="00BC4FFE">
        <w:rPr>
          <w:rFonts w:ascii="Calibri" w:hAnsi="Calibri"/>
          <w:sz w:val="20"/>
          <w:szCs w:val="22"/>
        </w:rPr>
        <w:t>L’émission de bons de commande s’effectuera sans négociation</w:t>
      </w:r>
      <w:r>
        <w:rPr>
          <w:rFonts w:ascii="Calibri" w:hAnsi="Calibri"/>
          <w:sz w:val="20"/>
          <w:szCs w:val="22"/>
        </w:rPr>
        <w:t>.</w:t>
      </w:r>
    </w:p>
    <w:p w14:paraId="5AC51B68" w14:textId="77777777" w:rsidR="00BC4FFE" w:rsidRPr="00BC4FFE" w:rsidRDefault="00BC4FFE" w:rsidP="00BC4FFE">
      <w:pPr>
        <w:pStyle w:val="CCIH"/>
        <w:suppressAutoHyphens/>
        <w:rPr>
          <w:rFonts w:ascii="Calibri" w:hAnsi="Calibri"/>
          <w:sz w:val="20"/>
          <w:szCs w:val="22"/>
        </w:rPr>
      </w:pPr>
    </w:p>
    <w:p w14:paraId="56B951F3" w14:textId="134E521D" w:rsidR="00BC4FFE" w:rsidRPr="00BC4FFE" w:rsidRDefault="00BC4FFE" w:rsidP="00BC4FFE">
      <w:pPr>
        <w:pStyle w:val="CCIH"/>
        <w:suppressAutoHyphens/>
        <w:rPr>
          <w:rFonts w:ascii="Calibri" w:hAnsi="Calibri"/>
          <w:sz w:val="20"/>
          <w:szCs w:val="22"/>
        </w:rPr>
      </w:pPr>
      <w:r w:rsidRPr="00BC4FFE">
        <w:rPr>
          <w:rFonts w:ascii="Calibri" w:hAnsi="Calibri"/>
          <w:sz w:val="20"/>
          <w:szCs w:val="22"/>
        </w:rPr>
        <w:t>Les bons de commande comportent :</w:t>
      </w:r>
    </w:p>
    <w:p w14:paraId="1E89CA12" w14:textId="77777777" w:rsidR="00BC4FFE" w:rsidRPr="00BC4FFE" w:rsidRDefault="00BC4FFE" w:rsidP="008061FD">
      <w:pPr>
        <w:pStyle w:val="CCIH"/>
        <w:numPr>
          <w:ilvl w:val="0"/>
          <w:numId w:val="16"/>
        </w:numPr>
        <w:suppressAutoHyphens/>
        <w:rPr>
          <w:rFonts w:ascii="Calibri" w:hAnsi="Calibri"/>
          <w:sz w:val="20"/>
          <w:szCs w:val="22"/>
        </w:rPr>
      </w:pPr>
      <w:r w:rsidRPr="00BC4FFE">
        <w:rPr>
          <w:rFonts w:ascii="Calibri" w:hAnsi="Calibri"/>
          <w:sz w:val="20"/>
          <w:szCs w:val="22"/>
        </w:rPr>
        <w:t>La référence du marché public</w:t>
      </w:r>
    </w:p>
    <w:p w14:paraId="2719D282" w14:textId="77777777" w:rsidR="00BC4FFE" w:rsidRPr="00BC4FFE" w:rsidRDefault="00BC4FFE" w:rsidP="008061FD">
      <w:pPr>
        <w:pStyle w:val="CCIH"/>
        <w:numPr>
          <w:ilvl w:val="0"/>
          <w:numId w:val="16"/>
        </w:numPr>
        <w:suppressAutoHyphens/>
        <w:rPr>
          <w:rFonts w:ascii="Calibri" w:hAnsi="Calibri"/>
          <w:sz w:val="20"/>
          <w:szCs w:val="22"/>
        </w:rPr>
      </w:pPr>
      <w:r w:rsidRPr="00BC4FFE">
        <w:rPr>
          <w:rFonts w:ascii="Calibri" w:hAnsi="Calibri"/>
          <w:sz w:val="20"/>
          <w:szCs w:val="22"/>
        </w:rPr>
        <w:t>La désignation de la prestation</w:t>
      </w:r>
    </w:p>
    <w:p w14:paraId="24AD8105" w14:textId="77777777" w:rsidR="00BC4FFE" w:rsidRPr="00BC4FFE" w:rsidRDefault="00BC4FFE" w:rsidP="008061FD">
      <w:pPr>
        <w:pStyle w:val="CCIH"/>
        <w:numPr>
          <w:ilvl w:val="0"/>
          <w:numId w:val="16"/>
        </w:numPr>
        <w:suppressAutoHyphens/>
        <w:rPr>
          <w:rFonts w:ascii="Calibri" w:hAnsi="Calibri"/>
          <w:sz w:val="20"/>
          <w:szCs w:val="22"/>
        </w:rPr>
      </w:pPr>
      <w:r w:rsidRPr="00BC4FFE">
        <w:rPr>
          <w:rFonts w:ascii="Calibri" w:hAnsi="Calibri"/>
          <w:sz w:val="20"/>
          <w:szCs w:val="22"/>
        </w:rPr>
        <w:t>La quantité commandée</w:t>
      </w:r>
    </w:p>
    <w:p w14:paraId="2F3B74B5" w14:textId="77777777" w:rsidR="00BC4FFE" w:rsidRPr="00BC4FFE" w:rsidRDefault="00BC4FFE" w:rsidP="008061FD">
      <w:pPr>
        <w:pStyle w:val="CCIH"/>
        <w:numPr>
          <w:ilvl w:val="0"/>
          <w:numId w:val="16"/>
        </w:numPr>
        <w:suppressAutoHyphens/>
        <w:rPr>
          <w:rFonts w:ascii="Calibri" w:hAnsi="Calibri"/>
          <w:sz w:val="20"/>
          <w:szCs w:val="22"/>
        </w:rPr>
      </w:pPr>
      <w:r w:rsidRPr="00BC4FFE">
        <w:rPr>
          <w:rFonts w:ascii="Calibri" w:hAnsi="Calibri"/>
          <w:sz w:val="20"/>
          <w:szCs w:val="22"/>
        </w:rPr>
        <w:t>Le prix d’engagement correspondant au prix du marché public</w:t>
      </w:r>
    </w:p>
    <w:p w14:paraId="16F92012" w14:textId="77777777" w:rsidR="00BC4FFE" w:rsidRPr="00BC4FFE" w:rsidRDefault="00BC4FFE" w:rsidP="008061FD">
      <w:pPr>
        <w:pStyle w:val="CCIH"/>
        <w:numPr>
          <w:ilvl w:val="0"/>
          <w:numId w:val="16"/>
        </w:numPr>
        <w:suppressAutoHyphens/>
        <w:rPr>
          <w:rFonts w:ascii="Calibri" w:hAnsi="Calibri"/>
          <w:sz w:val="20"/>
          <w:szCs w:val="22"/>
        </w:rPr>
      </w:pPr>
      <w:r w:rsidRPr="00BC4FFE">
        <w:rPr>
          <w:rFonts w:ascii="Calibri" w:hAnsi="Calibri"/>
          <w:sz w:val="20"/>
          <w:szCs w:val="22"/>
        </w:rPr>
        <w:t>Le lieu et la date (ou délai) d’intervention</w:t>
      </w:r>
    </w:p>
    <w:p w14:paraId="6E4FFD9F" w14:textId="77777777" w:rsidR="00BC4FFE" w:rsidRPr="00BC4FFE" w:rsidRDefault="00BC4FFE" w:rsidP="00BC4FFE">
      <w:pPr>
        <w:pStyle w:val="CCIH"/>
        <w:suppressAutoHyphens/>
        <w:rPr>
          <w:rFonts w:ascii="Calibri" w:hAnsi="Calibri"/>
          <w:sz w:val="20"/>
          <w:szCs w:val="22"/>
        </w:rPr>
      </w:pPr>
    </w:p>
    <w:p w14:paraId="0DC1A79D" w14:textId="77777777" w:rsidR="00BC4FFE" w:rsidRPr="00BC4FFE" w:rsidRDefault="00BC4FFE" w:rsidP="00BC4FFE">
      <w:pPr>
        <w:autoSpaceDE w:val="0"/>
        <w:autoSpaceDN w:val="0"/>
        <w:adjustRightInd w:val="0"/>
        <w:jc w:val="both"/>
        <w:rPr>
          <w:rFonts w:ascii="Calibri" w:eastAsia="Calibri" w:hAnsi="Calibri"/>
          <w:sz w:val="20"/>
          <w:szCs w:val="22"/>
          <w:lang w:eastAsia="en-US"/>
        </w:rPr>
      </w:pPr>
      <w:r w:rsidRPr="00BC4FFE">
        <w:rPr>
          <w:rFonts w:ascii="Calibri" w:eastAsia="Calibri" w:hAnsi="Calibri"/>
          <w:sz w:val="20"/>
          <w:szCs w:val="22"/>
          <w:lang w:eastAsia="en-US"/>
        </w:rPr>
        <w:t>Le délai d’exécution de ces bons de commande commence à courir à compter de la date de notification du bon.</w:t>
      </w:r>
    </w:p>
    <w:p w14:paraId="5947E669" w14:textId="77777777" w:rsidR="00BC4FFE" w:rsidRDefault="00BC4FFE" w:rsidP="00BC4FFE">
      <w:pPr>
        <w:autoSpaceDE w:val="0"/>
        <w:autoSpaceDN w:val="0"/>
        <w:adjustRightInd w:val="0"/>
        <w:jc w:val="both"/>
        <w:rPr>
          <w:rFonts w:ascii="Calibri" w:eastAsia="Calibri" w:hAnsi="Calibri"/>
          <w:sz w:val="20"/>
          <w:szCs w:val="22"/>
          <w:lang w:eastAsia="en-US"/>
        </w:rPr>
      </w:pPr>
      <w:r w:rsidRPr="00BC4FFE">
        <w:rPr>
          <w:rFonts w:ascii="Calibri" w:eastAsia="Calibri" w:hAnsi="Calibri"/>
          <w:sz w:val="20"/>
          <w:szCs w:val="22"/>
          <w:lang w:eastAsia="en-US"/>
        </w:rPr>
        <w:t>Cette notification prendra la forme d'un mail (avec preuve de réception).</w:t>
      </w:r>
    </w:p>
    <w:p w14:paraId="65BA907C" w14:textId="77777777" w:rsidR="00865982" w:rsidRDefault="00865982" w:rsidP="00BC4FFE">
      <w:pPr>
        <w:autoSpaceDE w:val="0"/>
        <w:autoSpaceDN w:val="0"/>
        <w:adjustRightInd w:val="0"/>
        <w:jc w:val="both"/>
        <w:rPr>
          <w:rFonts w:ascii="Calibri" w:eastAsia="Calibri" w:hAnsi="Calibri"/>
          <w:sz w:val="20"/>
          <w:szCs w:val="22"/>
          <w:lang w:eastAsia="en-US"/>
        </w:rPr>
      </w:pPr>
    </w:p>
    <w:p w14:paraId="6C78BAAD" w14:textId="185052AE" w:rsidR="00595C84" w:rsidRPr="00865982" w:rsidRDefault="00271D41" w:rsidP="00865982">
      <w:pPr>
        <w:rPr>
          <w:rFonts w:eastAsia="Calibri"/>
          <w:lang w:eastAsia="en-US"/>
        </w:rPr>
      </w:pPr>
      <w:r>
        <w:rPr>
          <w:noProof/>
          <w:color w:val="0000FF"/>
          <w:u w:val="single"/>
        </w:rPr>
        <w:drawing>
          <wp:anchor distT="0" distB="0" distL="114300" distR="114300" simplePos="0" relativeHeight="251667968" behindDoc="0" locked="0" layoutInCell="1" allowOverlap="1" wp14:anchorId="77D1D8F2" wp14:editId="41B22168">
            <wp:simplePos x="0" y="0"/>
            <wp:positionH relativeFrom="column">
              <wp:posOffset>6107072</wp:posOffset>
            </wp:positionH>
            <wp:positionV relativeFrom="paragraph">
              <wp:posOffset>128408</wp:posOffset>
            </wp:positionV>
            <wp:extent cx="540688" cy="540688"/>
            <wp:effectExtent l="0" t="0" r="0" b="0"/>
            <wp:wrapNone/>
            <wp:docPr id="1799594986" name="Graphique 16" descr="Loup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594986" name="Graphique 1799594986" descr="Loupe avec un remplissage uni"/>
                    <pic:cNvPicPr/>
                  </pic:nvPicPr>
                  <pic:blipFill>
                    <a:blip r:embed="rId37">
                      <a:extLst>
                        <a:ext uri="{28A0092B-C50C-407E-A947-70E740481C1C}">
                          <a14:useLocalDpi xmlns:a14="http://schemas.microsoft.com/office/drawing/2010/main" val="0"/>
                        </a:ext>
                        <a:ext uri="{96DAC541-7B7A-43D3-8B79-37D633B846F1}">
                          <asvg:svgBlip xmlns:asvg="http://schemas.microsoft.com/office/drawing/2016/SVG/main" r:embed="rId38"/>
                        </a:ext>
                      </a:extLst>
                    </a:blip>
                    <a:stretch>
                      <a:fillRect/>
                    </a:stretch>
                  </pic:blipFill>
                  <pic:spPr>
                    <a:xfrm>
                      <a:off x="0" y="0"/>
                      <a:ext cx="540688" cy="540688"/>
                    </a:xfrm>
                    <a:prstGeom prst="rect">
                      <a:avLst/>
                    </a:prstGeom>
                  </pic:spPr>
                </pic:pic>
              </a:graphicData>
            </a:graphic>
            <wp14:sizeRelH relativeFrom="margin">
              <wp14:pctWidth>0</wp14:pctWidth>
            </wp14:sizeRelH>
            <wp14:sizeRelV relativeFrom="margin">
              <wp14:pctHeight>0</wp14:pctHeight>
            </wp14:sizeRelV>
          </wp:anchor>
        </w:drawing>
      </w:r>
    </w:p>
    <w:p w14:paraId="66AE34A3" w14:textId="184A80B3" w:rsidR="0076380E" w:rsidRPr="008061FD" w:rsidRDefault="0076380E" w:rsidP="008061FD">
      <w:pPr>
        <w:pStyle w:val="Titre1"/>
        <w:ind w:left="-142"/>
      </w:pPr>
      <w:bookmarkStart w:id="49" w:name="_Toc161668484"/>
      <w:r w:rsidRPr="008061FD">
        <w:t>OPERATIONS DE VERIFICATION – RECEPTION, AJOURNEMENT, REFACTION ET REJET</w:t>
      </w:r>
      <w:bookmarkEnd w:id="48"/>
      <w:bookmarkEnd w:id="49"/>
      <w:r w:rsidR="00271D41" w:rsidRPr="00271D41">
        <w:rPr>
          <w:noProof/>
          <w:color w:val="0000FF"/>
          <w:u w:val="single"/>
        </w:rPr>
        <w:t xml:space="preserve"> </w:t>
      </w:r>
    </w:p>
    <w:p w14:paraId="7A763EC9" w14:textId="5F66C3D7" w:rsidR="00C00DED" w:rsidRDefault="005E1072" w:rsidP="005E1072">
      <w:pPr>
        <w:pStyle w:val="CCIH"/>
        <w:rPr>
          <w:rFonts w:asciiTheme="minorHAnsi" w:hAnsiTheme="minorHAnsi"/>
          <w:sz w:val="20"/>
        </w:rPr>
      </w:pPr>
      <w:r>
        <w:rPr>
          <w:rFonts w:asciiTheme="minorHAnsi" w:hAnsiTheme="minorHAnsi"/>
          <w:color w:val="000000" w:themeColor="text1"/>
          <w:sz w:val="20"/>
          <w:szCs w:val="20"/>
        </w:rPr>
        <w:t>Il est fait application des</w:t>
      </w:r>
      <w:r w:rsidR="00F609CF">
        <w:rPr>
          <w:rFonts w:asciiTheme="minorHAnsi" w:hAnsiTheme="minorHAnsi"/>
          <w:color w:val="000000" w:themeColor="text1"/>
          <w:sz w:val="20"/>
          <w:szCs w:val="20"/>
        </w:rPr>
        <w:t xml:space="preserve"> </w:t>
      </w:r>
      <w:r w:rsidR="0076380E" w:rsidRPr="0076380E">
        <w:rPr>
          <w:rFonts w:asciiTheme="minorHAnsi" w:hAnsiTheme="minorHAnsi"/>
          <w:color w:val="000000" w:themeColor="text1"/>
          <w:sz w:val="20"/>
          <w:szCs w:val="20"/>
        </w:rPr>
        <w:t>article</w:t>
      </w:r>
      <w:r w:rsidR="00F609CF">
        <w:rPr>
          <w:rFonts w:asciiTheme="minorHAnsi" w:hAnsiTheme="minorHAnsi"/>
          <w:color w:val="000000" w:themeColor="text1"/>
          <w:sz w:val="20"/>
          <w:szCs w:val="20"/>
        </w:rPr>
        <w:t>s</w:t>
      </w:r>
      <w:r w:rsidR="0076380E" w:rsidRPr="0076380E">
        <w:rPr>
          <w:rFonts w:asciiTheme="minorHAnsi" w:hAnsiTheme="minorHAnsi"/>
          <w:color w:val="000000" w:themeColor="text1"/>
          <w:sz w:val="20"/>
          <w:szCs w:val="20"/>
        </w:rPr>
        <w:t xml:space="preserve"> </w:t>
      </w:r>
      <w:r w:rsidR="00F609CF">
        <w:rPr>
          <w:rFonts w:asciiTheme="minorHAnsi" w:hAnsiTheme="minorHAnsi"/>
          <w:color w:val="000000" w:themeColor="text1"/>
          <w:sz w:val="20"/>
          <w:szCs w:val="20"/>
        </w:rPr>
        <w:t>27 à 29</w:t>
      </w:r>
      <w:r w:rsidR="0076380E" w:rsidRPr="0076380E">
        <w:rPr>
          <w:rFonts w:asciiTheme="minorHAnsi" w:hAnsiTheme="minorHAnsi"/>
          <w:color w:val="000000" w:themeColor="text1"/>
          <w:sz w:val="20"/>
          <w:szCs w:val="20"/>
        </w:rPr>
        <w:t xml:space="preserve"> du CCAG-</w:t>
      </w:r>
      <w:r w:rsidR="007C17A5">
        <w:rPr>
          <w:rFonts w:asciiTheme="minorHAnsi" w:hAnsiTheme="minorHAnsi"/>
          <w:color w:val="000000" w:themeColor="text1"/>
          <w:sz w:val="20"/>
          <w:szCs w:val="20"/>
        </w:rPr>
        <w:t>FCS</w:t>
      </w:r>
      <w:r>
        <w:rPr>
          <w:rFonts w:asciiTheme="minorHAnsi" w:hAnsiTheme="minorHAnsi"/>
          <w:color w:val="000000" w:themeColor="text1"/>
          <w:sz w:val="20"/>
          <w:szCs w:val="20"/>
        </w:rPr>
        <w:t>.</w:t>
      </w:r>
      <w:r w:rsidR="00C00DED" w:rsidRPr="00C00DED">
        <w:rPr>
          <w:rFonts w:asciiTheme="minorHAnsi" w:hAnsiTheme="minorHAnsi"/>
          <w:sz w:val="20"/>
        </w:rPr>
        <w:t xml:space="preserve"> </w:t>
      </w:r>
    </w:p>
    <w:p w14:paraId="5CABCBA5" w14:textId="70F1C4F1" w:rsidR="000200F6" w:rsidRPr="008061FD" w:rsidRDefault="000200F6" w:rsidP="000200F6">
      <w:pPr>
        <w:pStyle w:val="Titre1"/>
        <w:ind w:left="-142"/>
      </w:pPr>
      <w:bookmarkStart w:id="50" w:name="_Toc421694933"/>
      <w:bookmarkStart w:id="51" w:name="_Toc484511809"/>
      <w:bookmarkStart w:id="52" w:name="_Toc161668485"/>
      <w:r>
        <w:rPr>
          <w:noProof/>
        </w:rPr>
        <w:drawing>
          <wp:anchor distT="0" distB="0" distL="114300" distR="114300" simplePos="0" relativeHeight="251725312" behindDoc="0" locked="0" layoutInCell="1" allowOverlap="1" wp14:anchorId="707447AE" wp14:editId="59EE8730">
            <wp:simplePos x="0" y="0"/>
            <wp:positionH relativeFrom="column">
              <wp:posOffset>5629027</wp:posOffset>
            </wp:positionH>
            <wp:positionV relativeFrom="paragraph">
              <wp:posOffset>103173</wp:posOffset>
            </wp:positionV>
            <wp:extent cx="468630" cy="468630"/>
            <wp:effectExtent l="0" t="0" r="7620" b="0"/>
            <wp:wrapThrough wrapText="bothSides">
              <wp:wrapPolygon edited="0">
                <wp:start x="2634" y="2634"/>
                <wp:lineTo x="0" y="11415"/>
                <wp:lineTo x="0" y="13171"/>
                <wp:lineTo x="4390" y="18439"/>
                <wp:lineTo x="16683" y="18439"/>
                <wp:lineTo x="21073" y="13171"/>
                <wp:lineTo x="21073" y="11415"/>
                <wp:lineTo x="18439" y="2634"/>
                <wp:lineTo x="2634" y="2634"/>
              </wp:wrapPolygon>
            </wp:wrapThrough>
            <wp:docPr id="1140692551" name="Graphique 1" descr="Utilisateurs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0692551" name="Graphique 1140692551" descr="Utilisateurs avec un remplissage uni"/>
                    <pic:cNvPicPr/>
                  </pic:nvPicPr>
                  <pic:blipFill>
                    <a:blip r:embed="rId39">
                      <a:extLst>
                        <a:ext uri="{28A0092B-C50C-407E-A947-70E740481C1C}">
                          <a14:useLocalDpi xmlns:a14="http://schemas.microsoft.com/office/drawing/2010/main" val="0"/>
                        </a:ext>
                        <a:ext uri="{96DAC541-7B7A-43D3-8B79-37D633B846F1}">
                          <asvg:svgBlip xmlns:asvg="http://schemas.microsoft.com/office/drawing/2016/SVG/main" r:embed="rId40"/>
                        </a:ext>
                      </a:extLst>
                    </a:blip>
                    <a:stretch>
                      <a:fillRect/>
                    </a:stretch>
                  </pic:blipFill>
                  <pic:spPr>
                    <a:xfrm>
                      <a:off x="0" y="0"/>
                      <a:ext cx="468630" cy="468630"/>
                    </a:xfrm>
                    <a:prstGeom prst="rect">
                      <a:avLst/>
                    </a:prstGeom>
                  </pic:spPr>
                </pic:pic>
              </a:graphicData>
            </a:graphic>
          </wp:anchor>
        </w:drawing>
      </w:r>
      <w:r w:rsidRPr="008061FD">
        <w:t>EXECUTION AUX FRAIS ET RISQUES DU TITULAIRE</w:t>
      </w:r>
      <w:bookmarkEnd w:id="50"/>
      <w:bookmarkEnd w:id="51"/>
      <w:bookmarkEnd w:id="52"/>
      <w:r w:rsidRPr="00815062">
        <w:rPr>
          <w:rFonts w:asciiTheme="minorHAnsi" w:hAnsiTheme="minorHAnsi"/>
          <w:noProof/>
          <w:sz w:val="20"/>
          <w:szCs w:val="20"/>
        </w:rPr>
        <w:t xml:space="preserve"> </w:t>
      </w:r>
    </w:p>
    <w:p w14:paraId="4C484010" w14:textId="77777777" w:rsidR="000200F6" w:rsidRDefault="000200F6" w:rsidP="000200F6">
      <w:pPr>
        <w:autoSpaceDE w:val="0"/>
        <w:autoSpaceDN w:val="0"/>
        <w:adjustRightInd w:val="0"/>
        <w:spacing w:after="120" w:line="240" w:lineRule="atLeast"/>
        <w:jc w:val="both"/>
        <w:rPr>
          <w:rFonts w:asciiTheme="minorHAnsi" w:hAnsiTheme="minorHAnsi"/>
          <w:sz w:val="20"/>
          <w:szCs w:val="20"/>
        </w:rPr>
      </w:pPr>
      <w:r w:rsidRPr="00380665">
        <w:rPr>
          <w:rFonts w:asciiTheme="minorHAnsi" w:hAnsiTheme="minorHAnsi"/>
          <w:sz w:val="20"/>
          <w:szCs w:val="20"/>
        </w:rPr>
        <w:t>En applicati</w:t>
      </w:r>
      <w:r>
        <w:rPr>
          <w:rFonts w:asciiTheme="minorHAnsi" w:hAnsiTheme="minorHAnsi"/>
          <w:sz w:val="20"/>
          <w:szCs w:val="20"/>
        </w:rPr>
        <w:t>on de l’article 45 du CCAG-FCS</w:t>
      </w:r>
      <w:r w:rsidRPr="00380665">
        <w:rPr>
          <w:rFonts w:asciiTheme="minorHAnsi" w:hAnsiTheme="minorHAnsi"/>
          <w:sz w:val="20"/>
          <w:szCs w:val="20"/>
        </w:rPr>
        <w:t xml:space="preserve">, </w:t>
      </w:r>
      <w:r>
        <w:rPr>
          <w:rFonts w:asciiTheme="minorHAnsi" w:hAnsiTheme="minorHAnsi"/>
          <w:sz w:val="20"/>
          <w:szCs w:val="20"/>
        </w:rPr>
        <w:t>en cas d’inexécution ou d’exécution partielle d’une prestation, l’acheteur</w:t>
      </w:r>
      <w:r w:rsidRPr="00380665">
        <w:rPr>
          <w:rFonts w:asciiTheme="minorHAnsi" w:hAnsiTheme="minorHAnsi"/>
          <w:sz w:val="20"/>
          <w:szCs w:val="20"/>
        </w:rPr>
        <w:t xml:space="preserve"> se réserve le droit de faire exécuter auprès d'un autre prestataire </w:t>
      </w:r>
      <w:r w:rsidRPr="000200F6">
        <w:rPr>
          <w:rFonts w:asciiTheme="minorHAnsi" w:hAnsiTheme="minorHAnsi"/>
          <w:sz w:val="20"/>
          <w:szCs w:val="20"/>
          <w:u w:val="single"/>
        </w:rPr>
        <w:t>aux frais et risques du titulaire</w:t>
      </w:r>
      <w:r>
        <w:rPr>
          <w:rFonts w:asciiTheme="minorHAnsi" w:hAnsiTheme="minorHAnsi"/>
          <w:sz w:val="20"/>
          <w:szCs w:val="20"/>
        </w:rPr>
        <w:t>.</w:t>
      </w:r>
    </w:p>
    <w:p w14:paraId="54791554" w14:textId="77777777" w:rsidR="00A27AC3" w:rsidRDefault="00A27AC3" w:rsidP="000200F6">
      <w:pPr>
        <w:autoSpaceDE w:val="0"/>
        <w:autoSpaceDN w:val="0"/>
        <w:adjustRightInd w:val="0"/>
        <w:spacing w:after="120" w:line="240" w:lineRule="atLeast"/>
        <w:jc w:val="both"/>
        <w:rPr>
          <w:rFonts w:asciiTheme="minorHAnsi" w:hAnsiTheme="minorHAnsi"/>
          <w:sz w:val="20"/>
          <w:szCs w:val="20"/>
        </w:rPr>
      </w:pPr>
      <w:r>
        <w:rPr>
          <w:rFonts w:asciiTheme="minorHAnsi" w:hAnsiTheme="minorHAnsi"/>
          <w:sz w:val="20"/>
          <w:szCs w:val="20"/>
        </w:rPr>
        <w:t>Par dérogation à l’article 45 du CCAG-FCS, les modalités d’application sont les suivantes.</w:t>
      </w:r>
    </w:p>
    <w:p w14:paraId="2E3AC465" w14:textId="1628E700" w:rsidR="000200F6" w:rsidRDefault="00A27AC3" w:rsidP="000200F6">
      <w:pPr>
        <w:autoSpaceDE w:val="0"/>
        <w:autoSpaceDN w:val="0"/>
        <w:adjustRightInd w:val="0"/>
        <w:spacing w:after="120" w:line="240" w:lineRule="atLeast"/>
        <w:jc w:val="both"/>
        <w:rPr>
          <w:rFonts w:asciiTheme="minorHAnsi" w:hAnsiTheme="minorHAnsi"/>
          <w:sz w:val="20"/>
          <w:szCs w:val="20"/>
        </w:rPr>
      </w:pPr>
      <w:r>
        <w:rPr>
          <w:rFonts w:asciiTheme="minorHAnsi" w:hAnsiTheme="minorHAnsi"/>
          <w:sz w:val="20"/>
          <w:szCs w:val="20"/>
        </w:rPr>
        <w:t>L</w:t>
      </w:r>
      <w:r w:rsidR="000200F6">
        <w:rPr>
          <w:rFonts w:asciiTheme="minorHAnsi" w:hAnsiTheme="minorHAnsi"/>
          <w:sz w:val="20"/>
          <w:szCs w:val="20"/>
        </w:rPr>
        <w:t xml:space="preserve">e représentant de l’acheteur notifie par courriel au titulaire </w:t>
      </w:r>
      <w:r w:rsidR="00C655AE">
        <w:rPr>
          <w:rFonts w:asciiTheme="minorHAnsi" w:hAnsiTheme="minorHAnsi"/>
          <w:sz w:val="20"/>
          <w:szCs w:val="20"/>
        </w:rPr>
        <w:t>:</w:t>
      </w:r>
    </w:p>
    <w:p w14:paraId="7E2DACA1" w14:textId="6DEE5BDB" w:rsidR="00C655AE" w:rsidRDefault="00C655AE" w:rsidP="00C655AE">
      <w:pPr>
        <w:pStyle w:val="Paragraphedeliste"/>
        <w:numPr>
          <w:ilvl w:val="0"/>
          <w:numId w:val="13"/>
        </w:numPr>
        <w:autoSpaceDE w:val="0"/>
        <w:autoSpaceDN w:val="0"/>
        <w:adjustRightInd w:val="0"/>
        <w:spacing w:after="120" w:line="240" w:lineRule="atLeast"/>
        <w:jc w:val="both"/>
        <w:rPr>
          <w:rFonts w:asciiTheme="minorHAnsi" w:hAnsiTheme="minorHAnsi"/>
          <w:sz w:val="20"/>
          <w:szCs w:val="20"/>
        </w:rPr>
      </w:pPr>
      <w:r>
        <w:rPr>
          <w:rFonts w:asciiTheme="minorHAnsi" w:hAnsiTheme="minorHAnsi"/>
          <w:sz w:val="20"/>
          <w:szCs w:val="20"/>
        </w:rPr>
        <w:t>Le détail de la prestation</w:t>
      </w:r>
      <w:r w:rsidR="00A27AC3">
        <w:rPr>
          <w:rFonts w:asciiTheme="minorHAnsi" w:hAnsiTheme="minorHAnsi"/>
          <w:sz w:val="20"/>
          <w:szCs w:val="20"/>
        </w:rPr>
        <w:t xml:space="preserve"> inexécutée ou exécutée partiellement</w:t>
      </w:r>
      <w:r>
        <w:rPr>
          <w:rFonts w:asciiTheme="minorHAnsi" w:hAnsiTheme="minorHAnsi"/>
          <w:sz w:val="20"/>
          <w:szCs w:val="20"/>
        </w:rPr>
        <w:t xml:space="preserve"> (descriptif, photos éventuelles à l’appui)</w:t>
      </w:r>
    </w:p>
    <w:p w14:paraId="66067211" w14:textId="3CED8549" w:rsidR="00C655AE" w:rsidRDefault="00C655AE" w:rsidP="00C655AE">
      <w:pPr>
        <w:pStyle w:val="Paragraphedeliste"/>
        <w:numPr>
          <w:ilvl w:val="0"/>
          <w:numId w:val="13"/>
        </w:numPr>
        <w:autoSpaceDE w:val="0"/>
        <w:autoSpaceDN w:val="0"/>
        <w:adjustRightInd w:val="0"/>
        <w:spacing w:after="120" w:line="240" w:lineRule="atLeast"/>
        <w:jc w:val="both"/>
        <w:rPr>
          <w:rFonts w:asciiTheme="minorHAnsi" w:hAnsiTheme="minorHAnsi"/>
          <w:sz w:val="20"/>
          <w:szCs w:val="20"/>
        </w:rPr>
      </w:pPr>
      <w:r>
        <w:rPr>
          <w:rFonts w:asciiTheme="minorHAnsi" w:hAnsiTheme="minorHAnsi"/>
          <w:sz w:val="20"/>
          <w:szCs w:val="20"/>
        </w:rPr>
        <w:t>Le délai dans lequel la prestation doit impérativement être exécutée</w:t>
      </w:r>
    </w:p>
    <w:p w14:paraId="68973C83" w14:textId="33218B4A" w:rsidR="00C655AE" w:rsidRPr="00C655AE" w:rsidRDefault="00C655AE" w:rsidP="00C655AE">
      <w:pPr>
        <w:pStyle w:val="Paragraphedeliste"/>
        <w:numPr>
          <w:ilvl w:val="0"/>
          <w:numId w:val="13"/>
        </w:numPr>
        <w:autoSpaceDE w:val="0"/>
        <w:autoSpaceDN w:val="0"/>
        <w:adjustRightInd w:val="0"/>
        <w:spacing w:after="120" w:line="240" w:lineRule="atLeast"/>
        <w:jc w:val="both"/>
        <w:rPr>
          <w:rFonts w:asciiTheme="minorHAnsi" w:hAnsiTheme="minorHAnsi"/>
          <w:sz w:val="20"/>
          <w:szCs w:val="20"/>
        </w:rPr>
      </w:pPr>
      <w:r>
        <w:rPr>
          <w:rFonts w:asciiTheme="minorHAnsi" w:hAnsiTheme="minorHAnsi"/>
          <w:sz w:val="20"/>
          <w:szCs w:val="20"/>
        </w:rPr>
        <w:t>Le délai qu’a l’entreprise pour répondre au courriel favorablement ou défavorablement</w:t>
      </w:r>
    </w:p>
    <w:p w14:paraId="01E12C7B" w14:textId="189FC47F" w:rsidR="00C655AE" w:rsidRDefault="00C655AE" w:rsidP="000200F6">
      <w:pPr>
        <w:autoSpaceDE w:val="0"/>
        <w:autoSpaceDN w:val="0"/>
        <w:adjustRightInd w:val="0"/>
        <w:spacing w:after="120" w:line="240" w:lineRule="atLeast"/>
        <w:jc w:val="both"/>
        <w:rPr>
          <w:rFonts w:asciiTheme="minorHAnsi" w:hAnsiTheme="minorHAnsi"/>
          <w:sz w:val="20"/>
          <w:szCs w:val="20"/>
        </w:rPr>
      </w:pPr>
      <w:r>
        <w:rPr>
          <w:rFonts w:asciiTheme="minorHAnsi" w:hAnsiTheme="minorHAnsi"/>
          <w:sz w:val="20"/>
          <w:szCs w:val="20"/>
        </w:rPr>
        <w:t>Ce courriel vaut mise en demeure.</w:t>
      </w:r>
    </w:p>
    <w:p w14:paraId="336F2ABB" w14:textId="21A6ADDB" w:rsidR="00C655AE" w:rsidRDefault="00C655AE" w:rsidP="000200F6">
      <w:pPr>
        <w:autoSpaceDE w:val="0"/>
        <w:autoSpaceDN w:val="0"/>
        <w:adjustRightInd w:val="0"/>
        <w:spacing w:after="120" w:line="240" w:lineRule="atLeast"/>
        <w:jc w:val="both"/>
        <w:rPr>
          <w:rFonts w:asciiTheme="minorHAnsi" w:hAnsiTheme="minorHAnsi"/>
          <w:sz w:val="20"/>
          <w:szCs w:val="20"/>
        </w:rPr>
      </w:pPr>
      <w:r>
        <w:rPr>
          <w:rFonts w:asciiTheme="minorHAnsi" w:hAnsiTheme="minorHAnsi"/>
          <w:sz w:val="20"/>
          <w:szCs w:val="20"/>
        </w:rPr>
        <w:t>En cas de réponse défavorable ou d’absence de réponse de l’entreprise dans le délai imparti, le responsable de l’acheteur pourra contacter une autre entreprise de nettoyage pour faire réaliser la prestation aux frais du titulaire du marché</w:t>
      </w:r>
    </w:p>
    <w:p w14:paraId="45B0521B" w14:textId="444202B8" w:rsidR="000200F6" w:rsidRDefault="000200F6" w:rsidP="000200F6">
      <w:pPr>
        <w:autoSpaceDE w:val="0"/>
        <w:autoSpaceDN w:val="0"/>
        <w:adjustRightInd w:val="0"/>
        <w:spacing w:after="120" w:line="240" w:lineRule="atLeast"/>
        <w:jc w:val="both"/>
        <w:rPr>
          <w:rFonts w:asciiTheme="minorHAnsi" w:hAnsiTheme="minorHAnsi"/>
          <w:sz w:val="20"/>
          <w:szCs w:val="20"/>
        </w:rPr>
      </w:pPr>
      <w:r w:rsidRPr="00380665">
        <w:rPr>
          <w:rFonts w:asciiTheme="minorHAnsi" w:hAnsiTheme="minorHAnsi"/>
          <w:sz w:val="20"/>
          <w:szCs w:val="20"/>
        </w:rPr>
        <w:t xml:space="preserve"> </w:t>
      </w:r>
      <w:proofErr w:type="gramStart"/>
      <w:r w:rsidRPr="00380665">
        <w:rPr>
          <w:rFonts w:asciiTheme="minorHAnsi" w:hAnsiTheme="minorHAnsi"/>
          <w:sz w:val="20"/>
          <w:szCs w:val="20"/>
        </w:rPr>
        <w:t>et</w:t>
      </w:r>
      <w:proofErr w:type="gramEnd"/>
      <w:r w:rsidRPr="00380665">
        <w:rPr>
          <w:rFonts w:asciiTheme="minorHAnsi" w:hAnsiTheme="minorHAnsi"/>
          <w:sz w:val="20"/>
          <w:szCs w:val="20"/>
        </w:rPr>
        <w:t xml:space="preserve"> après information préalable de celui-ci, les prestations qui ne peuvent être réalisées, soit en cas d’impossibilité du titulaire de réaliser une prestation qui, par sa nature, ne peut souffrir aucun retard, soit en cas de résiliation du marché pr</w:t>
      </w:r>
      <w:r>
        <w:rPr>
          <w:rFonts w:asciiTheme="minorHAnsi" w:hAnsiTheme="minorHAnsi"/>
          <w:sz w:val="20"/>
          <w:szCs w:val="20"/>
        </w:rPr>
        <w:t>ononcée aux torts du titulaire.</w:t>
      </w:r>
    </w:p>
    <w:p w14:paraId="7EB563D6" w14:textId="2D3A46DD" w:rsidR="00E537C2" w:rsidRPr="00225660" w:rsidRDefault="00E537C2" w:rsidP="00E537C2">
      <w:pPr>
        <w:jc w:val="both"/>
        <w:rPr>
          <w:rFonts w:asciiTheme="minorHAnsi" w:hAnsiTheme="minorHAnsi"/>
          <w:sz w:val="20"/>
          <w:szCs w:val="20"/>
        </w:rPr>
      </w:pPr>
      <w:r w:rsidRPr="00225660">
        <w:rPr>
          <w:rFonts w:asciiTheme="minorHAnsi" w:hAnsiTheme="minorHAnsi"/>
          <w:sz w:val="20"/>
          <w:szCs w:val="20"/>
        </w:rPr>
        <w:t xml:space="preserve">L’exécution aux frais et risques du titulaire et la fixation de pénalités ne peuvent </w:t>
      </w:r>
      <w:r>
        <w:rPr>
          <w:rFonts w:asciiTheme="minorHAnsi" w:hAnsiTheme="minorHAnsi"/>
          <w:sz w:val="20"/>
          <w:szCs w:val="20"/>
        </w:rPr>
        <w:t xml:space="preserve">pas </w:t>
      </w:r>
      <w:r w:rsidRPr="00225660">
        <w:rPr>
          <w:rFonts w:asciiTheme="minorHAnsi" w:hAnsiTheme="minorHAnsi"/>
          <w:sz w:val="20"/>
          <w:szCs w:val="20"/>
        </w:rPr>
        <w:t xml:space="preserve">être appliquées simultanément, au même manquement. </w:t>
      </w:r>
    </w:p>
    <w:p w14:paraId="0FC401C1" w14:textId="77777777" w:rsidR="00E537C2" w:rsidRDefault="00E537C2" w:rsidP="00E537C2">
      <w:pPr>
        <w:jc w:val="both"/>
        <w:rPr>
          <w:rFonts w:asciiTheme="minorHAnsi" w:hAnsiTheme="minorHAnsi"/>
          <w:sz w:val="20"/>
          <w:szCs w:val="20"/>
        </w:rPr>
      </w:pPr>
      <w:r w:rsidRPr="00225660">
        <w:rPr>
          <w:rFonts w:asciiTheme="minorHAnsi" w:hAnsiTheme="minorHAnsi"/>
          <w:sz w:val="20"/>
          <w:szCs w:val="20"/>
        </w:rPr>
        <w:t xml:space="preserve">En cas de manquements répétés, </w:t>
      </w:r>
      <w:r>
        <w:rPr>
          <w:rFonts w:asciiTheme="minorHAnsi" w:hAnsiTheme="minorHAnsi"/>
          <w:sz w:val="20"/>
          <w:szCs w:val="20"/>
        </w:rPr>
        <w:t>l’acheteur</w:t>
      </w:r>
      <w:r w:rsidRPr="00225660">
        <w:rPr>
          <w:rFonts w:asciiTheme="minorHAnsi" w:hAnsiTheme="minorHAnsi"/>
          <w:sz w:val="20"/>
          <w:szCs w:val="20"/>
        </w:rPr>
        <w:t xml:space="preserve"> se réserve le droit de résilier le marché public, sans que le titulaire puisse prétendre à indemnité.</w:t>
      </w:r>
    </w:p>
    <w:p w14:paraId="5D133ED2" w14:textId="77777777" w:rsidR="000200F6" w:rsidRPr="00380665" w:rsidRDefault="000200F6" w:rsidP="000200F6">
      <w:pPr>
        <w:autoSpaceDE w:val="0"/>
        <w:autoSpaceDN w:val="0"/>
        <w:adjustRightInd w:val="0"/>
        <w:spacing w:after="120" w:line="240" w:lineRule="atLeast"/>
        <w:jc w:val="both"/>
        <w:rPr>
          <w:rFonts w:asciiTheme="minorHAnsi" w:hAnsiTheme="minorHAnsi"/>
          <w:sz w:val="20"/>
          <w:szCs w:val="20"/>
        </w:rPr>
      </w:pPr>
    </w:p>
    <w:p w14:paraId="04D489D9" w14:textId="49748C4F" w:rsidR="00A27AC3" w:rsidRPr="008061FD" w:rsidRDefault="00A27AC3" w:rsidP="00A27AC3">
      <w:pPr>
        <w:pStyle w:val="Titre1"/>
        <w:ind w:left="-142"/>
      </w:pPr>
      <w:bookmarkStart w:id="53" w:name="_PENALITES"/>
      <w:bookmarkStart w:id="54" w:name="_Toc161668486"/>
      <w:bookmarkEnd w:id="53"/>
      <w:r>
        <w:rPr>
          <w:rFonts w:asciiTheme="minorHAnsi" w:hAnsiTheme="minorHAnsi"/>
          <w:noProof/>
          <w:sz w:val="20"/>
          <w:szCs w:val="20"/>
        </w:rPr>
        <w:drawing>
          <wp:anchor distT="0" distB="0" distL="114300" distR="114300" simplePos="0" relativeHeight="251727360" behindDoc="0" locked="0" layoutInCell="1" allowOverlap="1" wp14:anchorId="0C3079A5" wp14:editId="6577BD3B">
            <wp:simplePos x="0" y="0"/>
            <wp:positionH relativeFrom="column">
              <wp:posOffset>5478448</wp:posOffset>
            </wp:positionH>
            <wp:positionV relativeFrom="paragraph">
              <wp:posOffset>-254497</wp:posOffset>
            </wp:positionV>
            <wp:extent cx="652006" cy="652006"/>
            <wp:effectExtent l="0" t="0" r="0" b="0"/>
            <wp:wrapNone/>
            <wp:docPr id="792483344" name="Graphique 14" descr="Pièce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96648" name="Graphique 1921196648" descr="Pièces contour"/>
                    <pic:cNvPicPr/>
                  </pic:nvPicPr>
                  <pic:blipFill>
                    <a:blip r:embed="rId41">
                      <a:extLst>
                        <a:ext uri="{28A0092B-C50C-407E-A947-70E740481C1C}">
                          <a14:useLocalDpi xmlns:a14="http://schemas.microsoft.com/office/drawing/2010/main" val="0"/>
                        </a:ext>
                        <a:ext uri="{96DAC541-7B7A-43D3-8B79-37D633B846F1}">
                          <asvg:svgBlip xmlns:asvg="http://schemas.microsoft.com/office/drawing/2016/SVG/main" r:embed="rId42"/>
                        </a:ext>
                      </a:extLst>
                    </a:blip>
                    <a:stretch>
                      <a:fillRect/>
                    </a:stretch>
                  </pic:blipFill>
                  <pic:spPr>
                    <a:xfrm>
                      <a:off x="0" y="0"/>
                      <a:ext cx="652006" cy="652006"/>
                    </a:xfrm>
                    <a:prstGeom prst="rect">
                      <a:avLst/>
                    </a:prstGeom>
                  </pic:spPr>
                </pic:pic>
              </a:graphicData>
            </a:graphic>
            <wp14:sizeRelH relativeFrom="margin">
              <wp14:pctWidth>0</wp14:pctWidth>
            </wp14:sizeRelH>
            <wp14:sizeRelV relativeFrom="margin">
              <wp14:pctHeight>0</wp14:pctHeight>
            </wp14:sizeRelV>
          </wp:anchor>
        </w:drawing>
      </w:r>
      <w:r w:rsidRPr="008061FD">
        <w:t>PENALITES</w:t>
      </w:r>
      <w:bookmarkEnd w:id="54"/>
      <w:r w:rsidRPr="00A27AC3">
        <w:rPr>
          <w:rFonts w:asciiTheme="minorHAnsi" w:hAnsiTheme="minorHAnsi"/>
          <w:noProof/>
          <w:sz w:val="20"/>
          <w:szCs w:val="20"/>
        </w:rPr>
        <w:t xml:space="preserve"> </w:t>
      </w:r>
    </w:p>
    <w:p w14:paraId="1C4D8C33" w14:textId="0CD7D014" w:rsidR="00A27AC3" w:rsidRPr="0076380E" w:rsidRDefault="00FD4335" w:rsidP="00A27AC3">
      <w:pPr>
        <w:spacing w:after="120"/>
        <w:jc w:val="both"/>
        <w:rPr>
          <w:rFonts w:ascii="Calibri" w:hAnsi="Calibri" w:cs="Calibri"/>
          <w:bCs/>
          <w:color w:val="000000" w:themeColor="text1"/>
          <w:sz w:val="20"/>
        </w:rPr>
      </w:pPr>
      <w:bookmarkStart w:id="55" w:name="_Toc409108738"/>
      <w:bookmarkStart w:id="56" w:name="_Toc362413059"/>
      <w:bookmarkStart w:id="57" w:name="_Toc362930074"/>
      <w:bookmarkStart w:id="58" w:name="_Toc362940159"/>
      <w:bookmarkStart w:id="59" w:name="_Toc352729089"/>
      <w:bookmarkStart w:id="60" w:name="_Toc362413082"/>
      <w:bookmarkStart w:id="61" w:name="_Toc362930098"/>
      <w:bookmarkStart w:id="62" w:name="_Toc362940183"/>
      <w:bookmarkStart w:id="63" w:name="_Ref470501028"/>
      <w:bookmarkStart w:id="64" w:name="_Toc503789131"/>
      <w:bookmarkStart w:id="65" w:name="_Toc524235137"/>
      <w:r w:rsidRPr="00FD4335">
        <w:rPr>
          <w:rFonts w:ascii="Calibri" w:hAnsi="Calibri" w:cs="Calibri"/>
          <w:bCs/>
          <w:sz w:val="20"/>
        </w:rPr>
        <w:t>Les pénalités</w:t>
      </w:r>
      <w:r w:rsidR="00A27AC3" w:rsidRPr="00FD4335">
        <w:rPr>
          <w:rFonts w:ascii="Calibri" w:hAnsi="Calibri" w:cs="Calibri"/>
          <w:bCs/>
          <w:sz w:val="20"/>
        </w:rPr>
        <w:t xml:space="preserve"> </w:t>
      </w:r>
      <w:r w:rsidR="00A27AC3" w:rsidRPr="00FD4335">
        <w:rPr>
          <w:rFonts w:ascii="Calibri" w:hAnsi="Calibri" w:cs="Calibri"/>
          <w:bCs/>
          <w:color w:val="000000" w:themeColor="text1"/>
          <w:sz w:val="20"/>
        </w:rPr>
        <w:t xml:space="preserve">sont encourues encourue du simple fait de la constatation du </w:t>
      </w:r>
      <w:r>
        <w:rPr>
          <w:rFonts w:ascii="Calibri" w:hAnsi="Calibri" w:cs="Calibri"/>
          <w:bCs/>
          <w:color w:val="000000" w:themeColor="text1"/>
          <w:sz w:val="20"/>
        </w:rPr>
        <w:t xml:space="preserve">défaut d’exécution </w:t>
      </w:r>
      <w:r w:rsidR="00A27AC3" w:rsidRPr="00FD4335">
        <w:rPr>
          <w:rFonts w:ascii="Calibri" w:hAnsi="Calibri" w:cs="Calibri"/>
          <w:bCs/>
          <w:color w:val="000000" w:themeColor="text1"/>
          <w:sz w:val="20"/>
        </w:rPr>
        <w:t>par l’acheteur.</w:t>
      </w:r>
    </w:p>
    <w:p w14:paraId="66084E87" w14:textId="7F7E27AD" w:rsidR="00A27AC3" w:rsidRPr="0076380E" w:rsidRDefault="00FD4335" w:rsidP="00A27AC3">
      <w:pPr>
        <w:spacing w:after="120"/>
        <w:jc w:val="both"/>
        <w:rPr>
          <w:rFonts w:ascii="Calibri" w:hAnsi="Calibri" w:cs="Calibri"/>
          <w:bCs/>
          <w:color w:val="000000" w:themeColor="text1"/>
          <w:sz w:val="20"/>
        </w:rPr>
      </w:pPr>
      <w:r>
        <w:rPr>
          <w:rFonts w:asciiTheme="minorHAnsi" w:hAnsiTheme="minorHAnsi"/>
          <w:sz w:val="20"/>
        </w:rPr>
        <w:t xml:space="preserve">Elles </w:t>
      </w:r>
      <w:r w:rsidRPr="00225660">
        <w:rPr>
          <w:rFonts w:asciiTheme="minorHAnsi" w:hAnsiTheme="minorHAnsi"/>
          <w:sz w:val="20"/>
        </w:rPr>
        <w:t>peuvent être appliquées au titulaire en cas de non-respect des engagements contractuels</w:t>
      </w:r>
      <w:r>
        <w:rPr>
          <w:rFonts w:ascii="Calibri" w:hAnsi="Calibri" w:cs="Calibri"/>
          <w:bCs/>
          <w:color w:val="000000" w:themeColor="text1"/>
          <w:sz w:val="20"/>
        </w:rPr>
        <w:t xml:space="preserve">, sans </w:t>
      </w:r>
      <w:r w:rsidR="00A27AC3" w:rsidRPr="0076380E">
        <w:rPr>
          <w:rFonts w:ascii="Calibri" w:hAnsi="Calibri" w:cs="Calibri"/>
          <w:bCs/>
          <w:color w:val="000000" w:themeColor="text1"/>
          <w:sz w:val="20"/>
        </w:rPr>
        <w:t>mise en demeure préalable. Elles sont cumulables.</w:t>
      </w:r>
    </w:p>
    <w:p w14:paraId="67B96E40" w14:textId="77777777" w:rsidR="00A27AC3" w:rsidRPr="0076380E" w:rsidRDefault="00A27AC3" w:rsidP="00A27AC3">
      <w:pPr>
        <w:spacing w:after="120"/>
        <w:jc w:val="both"/>
        <w:rPr>
          <w:rFonts w:ascii="Calibri" w:hAnsi="Calibri" w:cs="Calibri"/>
          <w:bCs/>
          <w:color w:val="000000" w:themeColor="text1"/>
          <w:sz w:val="20"/>
        </w:rPr>
      </w:pPr>
      <w:r w:rsidRPr="0076380E">
        <w:rPr>
          <w:rFonts w:ascii="Calibri" w:hAnsi="Calibri" w:cs="Calibri"/>
          <w:bCs/>
          <w:color w:val="000000" w:themeColor="text1"/>
          <w:sz w:val="20"/>
        </w:rPr>
        <w:t>Par dérogation à l’article 14.</w:t>
      </w:r>
      <w:r>
        <w:rPr>
          <w:rFonts w:ascii="Calibri" w:hAnsi="Calibri" w:cs="Calibri"/>
          <w:bCs/>
          <w:color w:val="000000" w:themeColor="text1"/>
          <w:sz w:val="20"/>
        </w:rPr>
        <w:t>1.</w:t>
      </w:r>
      <w:r w:rsidRPr="0076380E">
        <w:rPr>
          <w:rFonts w:ascii="Calibri" w:hAnsi="Calibri" w:cs="Calibri"/>
          <w:bCs/>
          <w:color w:val="000000" w:themeColor="text1"/>
          <w:sz w:val="20"/>
        </w:rPr>
        <w:t>3 du CCAG-</w:t>
      </w:r>
      <w:r>
        <w:rPr>
          <w:rFonts w:ascii="Calibri" w:hAnsi="Calibri" w:cs="Calibri"/>
          <w:bCs/>
          <w:color w:val="000000" w:themeColor="text1"/>
          <w:sz w:val="20"/>
        </w:rPr>
        <w:t>FCS</w:t>
      </w:r>
      <w:r w:rsidRPr="0076380E">
        <w:rPr>
          <w:rFonts w:ascii="Calibri" w:hAnsi="Calibri" w:cs="Calibri"/>
          <w:bCs/>
          <w:color w:val="000000" w:themeColor="text1"/>
          <w:sz w:val="20"/>
        </w:rPr>
        <w:t>, le titulaire n’est pas exonéré des pénalités dont le montant</w:t>
      </w:r>
      <w:r>
        <w:rPr>
          <w:rFonts w:ascii="Calibri" w:hAnsi="Calibri" w:cs="Calibri"/>
          <w:bCs/>
          <w:color w:val="000000" w:themeColor="text1"/>
          <w:sz w:val="20"/>
        </w:rPr>
        <w:t xml:space="preserve"> total ne dépasse pas 1 000 €</w:t>
      </w:r>
      <w:r w:rsidRPr="0076380E">
        <w:rPr>
          <w:rFonts w:ascii="Calibri" w:hAnsi="Calibri" w:cs="Calibri"/>
          <w:bCs/>
          <w:color w:val="000000" w:themeColor="text1"/>
          <w:sz w:val="20"/>
        </w:rPr>
        <w:t xml:space="preserve"> pour l'ensemble du marché.</w:t>
      </w:r>
    </w:p>
    <w:p w14:paraId="4FC78BF4" w14:textId="77777777" w:rsidR="00A27AC3" w:rsidRPr="0076380E" w:rsidRDefault="00A27AC3" w:rsidP="00A27AC3">
      <w:pPr>
        <w:spacing w:after="120"/>
        <w:jc w:val="both"/>
        <w:rPr>
          <w:rFonts w:ascii="Calibri" w:hAnsi="Calibri" w:cs="Calibri"/>
          <w:bCs/>
          <w:color w:val="000000" w:themeColor="text1"/>
          <w:sz w:val="20"/>
        </w:rPr>
      </w:pPr>
      <w:r w:rsidRPr="0076380E">
        <w:rPr>
          <w:rFonts w:ascii="Calibri" w:hAnsi="Calibri" w:cs="Calibri"/>
          <w:bCs/>
          <w:color w:val="000000" w:themeColor="text1"/>
          <w:sz w:val="20"/>
        </w:rPr>
        <w:t xml:space="preserve">Si le montant cumulé des pénalités depuis le début de l’exécution du marché atteint 10 % du montant (annuel) HT du marché, </w:t>
      </w:r>
      <w:r>
        <w:rPr>
          <w:rFonts w:ascii="Calibri" w:hAnsi="Calibri" w:cs="Calibri"/>
          <w:bCs/>
          <w:color w:val="000000" w:themeColor="text1"/>
          <w:sz w:val="20"/>
        </w:rPr>
        <w:t>l’acheteur</w:t>
      </w:r>
      <w:r w:rsidRPr="0023719C">
        <w:rPr>
          <w:rFonts w:ascii="Calibri" w:hAnsi="Calibri" w:cs="Calibri"/>
          <w:bCs/>
          <w:color w:val="000000" w:themeColor="text1"/>
          <w:sz w:val="20"/>
        </w:rPr>
        <w:t xml:space="preserve"> se réserve le droit de résilier le marché aux torts du titulaire dans les conditions de l’article </w:t>
      </w:r>
      <w:r w:rsidRPr="009978A1">
        <w:rPr>
          <w:rFonts w:ascii="Calibri" w:hAnsi="Calibri" w:cs="Calibri"/>
          <w:bCs/>
          <w:color w:val="000000" w:themeColor="text1"/>
          <w:sz w:val="20"/>
        </w:rPr>
        <w:t>20</w:t>
      </w:r>
      <w:r w:rsidRPr="0023719C">
        <w:rPr>
          <w:rFonts w:ascii="Calibri" w:hAnsi="Calibri" w:cs="Calibri"/>
          <w:bCs/>
          <w:color w:val="000000" w:themeColor="text1"/>
          <w:sz w:val="20"/>
        </w:rPr>
        <w:t xml:space="preserve"> infra.</w:t>
      </w:r>
    </w:p>
    <w:p w14:paraId="68E3157B" w14:textId="14D03238" w:rsidR="00A27AC3" w:rsidRDefault="00A27AC3" w:rsidP="00A27AC3">
      <w:pPr>
        <w:pStyle w:val="RedTxt"/>
        <w:keepLines/>
        <w:widowControl/>
        <w:jc w:val="both"/>
        <w:rPr>
          <w:rFonts w:asciiTheme="minorHAnsi" w:hAnsiTheme="minorHAnsi"/>
          <w:sz w:val="20"/>
        </w:rPr>
      </w:pPr>
      <w:bookmarkStart w:id="66" w:name="_Toc329122225"/>
      <w:bookmarkStart w:id="67" w:name="_Toc482197718"/>
      <w:bookmarkEnd w:id="55"/>
      <w:bookmarkEnd w:id="56"/>
      <w:bookmarkEnd w:id="57"/>
      <w:bookmarkEnd w:id="58"/>
      <w:bookmarkEnd w:id="59"/>
      <w:bookmarkEnd w:id="60"/>
      <w:bookmarkEnd w:id="61"/>
      <w:bookmarkEnd w:id="62"/>
      <w:bookmarkEnd w:id="63"/>
      <w:bookmarkEnd w:id="64"/>
      <w:bookmarkEnd w:id="65"/>
      <w:r w:rsidRPr="00225660">
        <w:rPr>
          <w:rFonts w:asciiTheme="minorHAnsi" w:hAnsiTheme="minorHAnsi"/>
          <w:sz w:val="20"/>
        </w:rPr>
        <w:t xml:space="preserve">Elles sont révisables </w:t>
      </w:r>
      <w:hyperlink w:anchor="_Forme_et_variation" w:history="1">
        <w:r w:rsidRPr="00FD4335">
          <w:rPr>
            <w:rStyle w:val="Lienhypertexte"/>
            <w:rFonts w:asciiTheme="minorHAnsi" w:hAnsiTheme="minorHAnsi"/>
            <w:sz w:val="20"/>
          </w:rPr>
          <w:t>dans les mêmes conditions</w:t>
        </w:r>
      </w:hyperlink>
      <w:r w:rsidRPr="00225660">
        <w:rPr>
          <w:rFonts w:asciiTheme="minorHAnsi" w:hAnsiTheme="minorHAnsi"/>
          <w:sz w:val="20"/>
        </w:rPr>
        <w:t xml:space="preserve"> que le forfait de rémunération annuel.</w:t>
      </w:r>
    </w:p>
    <w:p w14:paraId="4BF6A66C" w14:textId="77777777" w:rsidR="00A27AC3" w:rsidRPr="00225660" w:rsidRDefault="00A27AC3" w:rsidP="00A27AC3">
      <w:pPr>
        <w:pStyle w:val="RedTxt"/>
        <w:keepLines/>
        <w:widowControl/>
        <w:jc w:val="both"/>
        <w:rPr>
          <w:rFonts w:asciiTheme="minorHAnsi" w:hAnsiTheme="minorHAnsi"/>
          <w:sz w:val="20"/>
        </w:rPr>
      </w:pPr>
    </w:p>
    <w:tbl>
      <w:tblPr>
        <w:tblStyle w:val="TableauGrille4-Accentuation5"/>
        <w:tblW w:w="0" w:type="auto"/>
        <w:tblLook w:val="04A0" w:firstRow="1" w:lastRow="0" w:firstColumn="1" w:lastColumn="0" w:noHBand="0" w:noVBand="1"/>
      </w:tblPr>
      <w:tblGrid>
        <w:gridCol w:w="5097"/>
        <w:gridCol w:w="5098"/>
      </w:tblGrid>
      <w:tr w:rsidR="00A27AC3" w:rsidRPr="00E537C2" w14:paraId="2F5346C6" w14:textId="77777777" w:rsidTr="007B70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7" w:type="dxa"/>
          </w:tcPr>
          <w:p w14:paraId="505B4CCF" w14:textId="77777777" w:rsidR="00A27AC3" w:rsidRPr="00E537C2" w:rsidRDefault="00A27AC3" w:rsidP="00E537C2">
            <w:pPr>
              <w:pStyle w:val="RedTxt"/>
              <w:keepLines/>
              <w:widowControl/>
              <w:jc w:val="center"/>
              <w:rPr>
                <w:rFonts w:asciiTheme="minorHAnsi" w:hAnsiTheme="minorHAnsi"/>
                <w:b w:val="0"/>
                <w:bCs w:val="0"/>
                <w:sz w:val="20"/>
              </w:rPr>
            </w:pPr>
            <w:r w:rsidRPr="00E537C2">
              <w:rPr>
                <w:rFonts w:asciiTheme="minorHAnsi" w:hAnsiTheme="minorHAnsi"/>
                <w:sz w:val="20"/>
              </w:rPr>
              <w:t>Manquement</w:t>
            </w:r>
          </w:p>
        </w:tc>
        <w:tc>
          <w:tcPr>
            <w:tcW w:w="5098" w:type="dxa"/>
          </w:tcPr>
          <w:p w14:paraId="599E774A" w14:textId="77777777" w:rsidR="00A27AC3" w:rsidRPr="00E537C2" w:rsidRDefault="00A27AC3" w:rsidP="00E537C2">
            <w:pPr>
              <w:pStyle w:val="RedTxt"/>
              <w:keepLines/>
              <w:widowControl/>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sz w:val="20"/>
              </w:rPr>
            </w:pPr>
            <w:r w:rsidRPr="00E537C2">
              <w:rPr>
                <w:rFonts w:asciiTheme="minorHAnsi" w:hAnsiTheme="minorHAnsi"/>
                <w:sz w:val="20"/>
              </w:rPr>
              <w:t>Pénalité</w:t>
            </w:r>
          </w:p>
        </w:tc>
      </w:tr>
      <w:tr w:rsidR="00A27AC3" w14:paraId="6221D329" w14:textId="77777777" w:rsidTr="007B70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7" w:type="dxa"/>
          </w:tcPr>
          <w:p w14:paraId="472C815C" w14:textId="54125356" w:rsidR="00A27AC3" w:rsidRDefault="00A27AC3" w:rsidP="00C77FBC">
            <w:pPr>
              <w:pStyle w:val="RedTxt"/>
              <w:keepLines/>
              <w:widowControl/>
              <w:jc w:val="both"/>
              <w:rPr>
                <w:rFonts w:asciiTheme="minorHAnsi" w:hAnsiTheme="minorHAnsi"/>
                <w:sz w:val="20"/>
              </w:rPr>
            </w:pPr>
            <w:r>
              <w:rPr>
                <w:rFonts w:asciiTheme="minorHAnsi" w:hAnsiTheme="minorHAnsi"/>
                <w:sz w:val="20"/>
              </w:rPr>
              <w:t xml:space="preserve">Défaillance dans l’obligation de résultat </w:t>
            </w:r>
          </w:p>
        </w:tc>
        <w:tc>
          <w:tcPr>
            <w:tcW w:w="5098" w:type="dxa"/>
          </w:tcPr>
          <w:p w14:paraId="116B72DA" w14:textId="77777777" w:rsidR="00A27AC3" w:rsidRDefault="00A27AC3" w:rsidP="00C77FBC">
            <w:pPr>
              <w:pStyle w:val="RedTxt"/>
              <w:keepLines/>
              <w:widowControl/>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p>
        </w:tc>
      </w:tr>
      <w:tr w:rsidR="00A27AC3" w14:paraId="1A365A04" w14:textId="77777777" w:rsidTr="007B701F">
        <w:tc>
          <w:tcPr>
            <w:cnfStyle w:val="001000000000" w:firstRow="0" w:lastRow="0" w:firstColumn="1" w:lastColumn="0" w:oddVBand="0" w:evenVBand="0" w:oddHBand="0" w:evenHBand="0" w:firstRowFirstColumn="0" w:firstRowLastColumn="0" w:lastRowFirstColumn="0" w:lastRowLastColumn="0"/>
            <w:tcW w:w="5097" w:type="dxa"/>
          </w:tcPr>
          <w:p w14:paraId="6D72B130" w14:textId="0AC6C1E8" w:rsidR="00A27AC3" w:rsidRDefault="00A27AC3" w:rsidP="00A27AC3">
            <w:pPr>
              <w:pStyle w:val="RedTxt"/>
              <w:keepLines/>
              <w:widowControl/>
              <w:numPr>
                <w:ilvl w:val="0"/>
                <w:numId w:val="13"/>
              </w:numPr>
              <w:jc w:val="both"/>
              <w:rPr>
                <w:rFonts w:asciiTheme="minorHAnsi" w:hAnsiTheme="minorHAnsi"/>
                <w:sz w:val="20"/>
              </w:rPr>
            </w:pPr>
            <w:r w:rsidRPr="00225660">
              <w:rPr>
                <w:rFonts w:asciiTheme="minorHAnsi" w:hAnsiTheme="minorHAnsi"/>
                <w:sz w:val="20"/>
              </w:rPr>
              <w:t>Sur le plan de l’aspect </w:t>
            </w:r>
          </w:p>
        </w:tc>
        <w:tc>
          <w:tcPr>
            <w:tcW w:w="5098" w:type="dxa"/>
          </w:tcPr>
          <w:p w14:paraId="3FE1E01B" w14:textId="77777777" w:rsidR="00A27AC3" w:rsidRDefault="00A27AC3" w:rsidP="00C77FBC">
            <w:pPr>
              <w:pStyle w:val="RedTxt"/>
              <w:keepLines/>
              <w:widowControl/>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rPr>
            </w:pPr>
            <w:r>
              <w:rPr>
                <w:rFonts w:asciiTheme="minorHAnsi" w:hAnsiTheme="minorHAnsi"/>
                <w:sz w:val="20"/>
              </w:rPr>
              <w:t>30 € / constat</w:t>
            </w:r>
          </w:p>
          <w:p w14:paraId="6404762C" w14:textId="658595A6" w:rsidR="00A27AC3" w:rsidRDefault="00A27AC3" w:rsidP="00C77FBC">
            <w:pPr>
              <w:pStyle w:val="RedTxt"/>
              <w:keepLines/>
              <w:widowControl/>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rPr>
            </w:pPr>
            <w:r>
              <w:rPr>
                <w:rFonts w:asciiTheme="minorHAnsi" w:hAnsiTheme="minorHAnsi"/>
                <w:sz w:val="20"/>
              </w:rPr>
              <w:t xml:space="preserve">Pas de résolution dans les </w:t>
            </w:r>
            <w:r w:rsidR="005E1072">
              <w:rPr>
                <w:rFonts w:asciiTheme="minorHAnsi" w:hAnsiTheme="minorHAnsi"/>
                <w:sz w:val="20"/>
              </w:rPr>
              <w:t>48h</w:t>
            </w:r>
            <w:r>
              <w:rPr>
                <w:rFonts w:asciiTheme="minorHAnsi" w:hAnsiTheme="minorHAnsi"/>
                <w:sz w:val="20"/>
              </w:rPr>
              <w:t> : 150 €</w:t>
            </w:r>
          </w:p>
        </w:tc>
      </w:tr>
      <w:tr w:rsidR="00A27AC3" w14:paraId="190DB76A" w14:textId="77777777" w:rsidTr="007B70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7" w:type="dxa"/>
          </w:tcPr>
          <w:p w14:paraId="28CEDB32" w14:textId="5426BA10" w:rsidR="00A27AC3" w:rsidRDefault="00E537C2" w:rsidP="00C77FBC">
            <w:pPr>
              <w:pStyle w:val="RedTxt"/>
              <w:keepLines/>
              <w:widowControl/>
              <w:jc w:val="both"/>
              <w:rPr>
                <w:rFonts w:asciiTheme="minorHAnsi" w:hAnsiTheme="minorHAnsi"/>
                <w:sz w:val="20"/>
              </w:rPr>
            </w:pPr>
            <w:r>
              <w:rPr>
                <w:rFonts w:asciiTheme="minorHAnsi" w:hAnsiTheme="minorHAnsi"/>
                <w:sz w:val="20"/>
              </w:rPr>
              <w:t>Non-respect de la clause environnementale</w:t>
            </w:r>
          </w:p>
        </w:tc>
        <w:tc>
          <w:tcPr>
            <w:tcW w:w="5098" w:type="dxa"/>
          </w:tcPr>
          <w:p w14:paraId="22BBC8A9" w14:textId="0F30C05E" w:rsidR="00A27AC3" w:rsidRDefault="00A27AC3" w:rsidP="00C77FBC">
            <w:pPr>
              <w:pStyle w:val="RedTxt"/>
              <w:keepLines/>
              <w:widowControl/>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p>
        </w:tc>
      </w:tr>
      <w:tr w:rsidR="00A27AC3" w14:paraId="1956DDA2" w14:textId="77777777" w:rsidTr="007B701F">
        <w:tc>
          <w:tcPr>
            <w:cnfStyle w:val="001000000000" w:firstRow="0" w:lastRow="0" w:firstColumn="1" w:lastColumn="0" w:oddVBand="0" w:evenVBand="0" w:oddHBand="0" w:evenHBand="0" w:firstRowFirstColumn="0" w:firstRowLastColumn="0" w:lastRowFirstColumn="0" w:lastRowLastColumn="0"/>
            <w:tcW w:w="5097" w:type="dxa"/>
          </w:tcPr>
          <w:p w14:paraId="3CDBB3D3" w14:textId="65F9479C" w:rsidR="00A27AC3" w:rsidRDefault="00E537C2" w:rsidP="00E537C2">
            <w:pPr>
              <w:pStyle w:val="RedTxt"/>
              <w:keepLines/>
              <w:widowControl/>
              <w:numPr>
                <w:ilvl w:val="0"/>
                <w:numId w:val="13"/>
              </w:numPr>
              <w:jc w:val="both"/>
              <w:rPr>
                <w:rFonts w:asciiTheme="minorHAnsi" w:hAnsiTheme="minorHAnsi"/>
                <w:sz w:val="20"/>
              </w:rPr>
            </w:pPr>
            <w:r>
              <w:rPr>
                <w:rFonts w:asciiTheme="minorHAnsi" w:hAnsiTheme="minorHAnsi"/>
                <w:sz w:val="20"/>
              </w:rPr>
              <w:t>Absence de fiche technique ou de données de sécur</w:t>
            </w:r>
            <w:r w:rsidR="007B701F">
              <w:rPr>
                <w:rFonts w:asciiTheme="minorHAnsi" w:hAnsiTheme="minorHAnsi"/>
                <w:sz w:val="20"/>
              </w:rPr>
              <w:t>i</w:t>
            </w:r>
            <w:r>
              <w:rPr>
                <w:rFonts w:asciiTheme="minorHAnsi" w:hAnsiTheme="minorHAnsi"/>
                <w:sz w:val="20"/>
              </w:rPr>
              <w:t>té</w:t>
            </w:r>
          </w:p>
        </w:tc>
        <w:tc>
          <w:tcPr>
            <w:tcW w:w="5098" w:type="dxa"/>
          </w:tcPr>
          <w:p w14:paraId="538E68CA" w14:textId="4CD67224" w:rsidR="00A27AC3" w:rsidRDefault="00E537C2" w:rsidP="00C77FBC">
            <w:pPr>
              <w:pStyle w:val="RedTxt"/>
              <w:keepLines/>
              <w:widowControl/>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rPr>
            </w:pPr>
            <w:r>
              <w:rPr>
                <w:rFonts w:asciiTheme="minorHAnsi" w:hAnsiTheme="minorHAnsi"/>
                <w:sz w:val="20"/>
              </w:rPr>
              <w:t>30 € / manquement</w:t>
            </w:r>
          </w:p>
        </w:tc>
      </w:tr>
      <w:tr w:rsidR="00E537C2" w14:paraId="23E540C4" w14:textId="77777777" w:rsidTr="007B70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7" w:type="dxa"/>
          </w:tcPr>
          <w:p w14:paraId="0FAA6D11" w14:textId="35207436" w:rsidR="00E537C2" w:rsidRDefault="00E537C2" w:rsidP="00E537C2">
            <w:pPr>
              <w:pStyle w:val="RedTxt"/>
              <w:keepLines/>
              <w:widowControl/>
              <w:jc w:val="both"/>
              <w:rPr>
                <w:rFonts w:asciiTheme="minorHAnsi" w:hAnsiTheme="minorHAnsi"/>
                <w:sz w:val="20"/>
              </w:rPr>
            </w:pPr>
            <w:r>
              <w:rPr>
                <w:rFonts w:asciiTheme="minorHAnsi" w:hAnsiTheme="minorHAnsi"/>
                <w:sz w:val="20"/>
              </w:rPr>
              <w:t>Non-respect des formalités prévues aux art. L8221-3 à L8221-5 du code du travail (art. L8222-6 code du travail)</w:t>
            </w:r>
          </w:p>
        </w:tc>
        <w:tc>
          <w:tcPr>
            <w:tcW w:w="5098" w:type="dxa"/>
          </w:tcPr>
          <w:p w14:paraId="1826CF23" w14:textId="1275B9C6" w:rsidR="00E537C2" w:rsidRDefault="00E537C2" w:rsidP="00C77FBC">
            <w:pPr>
              <w:pStyle w:val="RedTxt"/>
              <w:keepLines/>
              <w:widowControl/>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Pr>
                <w:rFonts w:asciiTheme="minorHAnsi" w:hAnsiTheme="minorHAnsi"/>
                <w:sz w:val="20"/>
              </w:rPr>
              <w:t>100 € / jour (</w:t>
            </w:r>
            <w:r w:rsidRPr="007B7225">
              <w:rPr>
                <w:rFonts w:asciiTheme="minorHAnsi" w:hAnsiTheme="minorHAnsi" w:cs="Calibri"/>
                <w:sz w:val="20"/>
              </w:rPr>
              <w:t>après mise en demeure demeurée sans effet au terme du délai de 15 jours fixé par l’article R.8222-3 du code du travail</w:t>
            </w:r>
            <w:r>
              <w:rPr>
                <w:rFonts w:asciiTheme="minorHAnsi" w:hAnsiTheme="minorHAnsi" w:cs="Calibri"/>
                <w:sz w:val="20"/>
              </w:rPr>
              <w:t>)</w:t>
            </w:r>
          </w:p>
        </w:tc>
      </w:tr>
      <w:tr w:rsidR="00FD4335" w14:paraId="00D12564" w14:textId="77777777" w:rsidTr="007B701F">
        <w:tc>
          <w:tcPr>
            <w:cnfStyle w:val="001000000000" w:firstRow="0" w:lastRow="0" w:firstColumn="1" w:lastColumn="0" w:oddVBand="0" w:evenVBand="0" w:oddHBand="0" w:evenHBand="0" w:firstRowFirstColumn="0" w:firstRowLastColumn="0" w:lastRowFirstColumn="0" w:lastRowLastColumn="0"/>
            <w:tcW w:w="5097" w:type="dxa"/>
          </w:tcPr>
          <w:p w14:paraId="5D4A435D" w14:textId="6454490B" w:rsidR="00FD4335" w:rsidRDefault="00FD4335" w:rsidP="00E537C2">
            <w:pPr>
              <w:pStyle w:val="RedTxt"/>
              <w:keepLines/>
              <w:widowControl/>
              <w:jc w:val="both"/>
              <w:rPr>
                <w:rFonts w:asciiTheme="minorHAnsi" w:hAnsiTheme="minorHAnsi"/>
                <w:sz w:val="20"/>
              </w:rPr>
            </w:pPr>
            <w:r>
              <w:rPr>
                <w:rFonts w:asciiTheme="minorHAnsi" w:hAnsiTheme="minorHAnsi"/>
                <w:sz w:val="20"/>
              </w:rPr>
              <w:t xml:space="preserve">Retard dans l’exécution d’une prestation </w:t>
            </w:r>
            <w:r w:rsidR="005E1072">
              <w:rPr>
                <w:rFonts w:asciiTheme="minorHAnsi" w:hAnsiTheme="minorHAnsi"/>
                <w:sz w:val="20"/>
              </w:rPr>
              <w:t>(non justifié – Hors intempéries)</w:t>
            </w:r>
          </w:p>
        </w:tc>
        <w:tc>
          <w:tcPr>
            <w:tcW w:w="5098" w:type="dxa"/>
          </w:tcPr>
          <w:p w14:paraId="050736E2" w14:textId="62238A8E" w:rsidR="00FD4335" w:rsidRDefault="005E1072" w:rsidP="00C77FBC">
            <w:pPr>
              <w:pStyle w:val="RedTxt"/>
              <w:keepLines/>
              <w:widowControl/>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rPr>
            </w:pPr>
            <w:r>
              <w:rPr>
                <w:rFonts w:asciiTheme="minorHAnsi" w:hAnsiTheme="minorHAnsi"/>
                <w:sz w:val="20"/>
              </w:rPr>
              <w:t>1</w:t>
            </w:r>
            <w:r w:rsidR="00FD4335">
              <w:rPr>
                <w:rFonts w:asciiTheme="minorHAnsi" w:hAnsiTheme="minorHAnsi"/>
                <w:sz w:val="20"/>
              </w:rPr>
              <w:t>50 € / jour ouvré de retard</w:t>
            </w:r>
          </w:p>
        </w:tc>
      </w:tr>
    </w:tbl>
    <w:p w14:paraId="348157EF" w14:textId="77777777" w:rsidR="00A27AC3" w:rsidRPr="00225660" w:rsidRDefault="00A27AC3" w:rsidP="00A27AC3">
      <w:pPr>
        <w:pStyle w:val="RedTxt"/>
        <w:keepLines/>
        <w:widowControl/>
        <w:jc w:val="both"/>
        <w:rPr>
          <w:rFonts w:asciiTheme="minorHAnsi" w:hAnsiTheme="minorHAnsi"/>
          <w:sz w:val="20"/>
        </w:rPr>
      </w:pPr>
    </w:p>
    <w:p w14:paraId="0775EE3E" w14:textId="77777777" w:rsidR="00F10B46" w:rsidRDefault="00F10B46">
      <w:pPr>
        <w:rPr>
          <w:rFonts w:asciiTheme="minorHAnsi" w:hAnsiTheme="minorHAnsi"/>
          <w:color w:val="000000" w:themeColor="text1"/>
          <w:sz w:val="20"/>
          <w:szCs w:val="20"/>
        </w:rPr>
      </w:pPr>
      <w:bookmarkStart w:id="68" w:name="_Réfaction_et_pénalité"/>
      <w:bookmarkStart w:id="69" w:name="_Pénalité_pour_non-respect_1"/>
      <w:bookmarkStart w:id="70" w:name="_Pénalité_pour_non-respect"/>
      <w:bookmarkEnd w:id="68"/>
      <w:bookmarkEnd w:id="69"/>
      <w:bookmarkEnd w:id="70"/>
      <w:bookmarkEnd w:id="66"/>
      <w:bookmarkEnd w:id="67"/>
      <w:r>
        <w:rPr>
          <w:rFonts w:asciiTheme="minorHAnsi" w:hAnsiTheme="minorHAnsi"/>
          <w:color w:val="000000" w:themeColor="text1"/>
          <w:sz w:val="20"/>
          <w:szCs w:val="20"/>
        </w:rPr>
        <w:br w:type="page"/>
      </w:r>
    </w:p>
    <w:p w14:paraId="6542EFA9" w14:textId="3D0F1A6F" w:rsidR="00CF23A4" w:rsidRPr="0076380E" w:rsidRDefault="00CF23A4" w:rsidP="0076380E">
      <w:pPr>
        <w:spacing w:after="120"/>
        <w:jc w:val="both"/>
        <w:rPr>
          <w:rFonts w:asciiTheme="minorHAnsi" w:hAnsiTheme="minorHAnsi"/>
          <w:color w:val="000000" w:themeColor="text1"/>
          <w:sz w:val="20"/>
          <w:szCs w:val="20"/>
        </w:rPr>
      </w:pPr>
      <w:r>
        <w:rPr>
          <w:noProof/>
        </w:rPr>
        <w:lastRenderedPageBreak/>
        <w:drawing>
          <wp:anchor distT="0" distB="0" distL="114300" distR="114300" simplePos="0" relativeHeight="251637248" behindDoc="0" locked="0" layoutInCell="1" allowOverlap="1" wp14:anchorId="1336C5A8" wp14:editId="1D0017D1">
            <wp:simplePos x="0" y="0"/>
            <wp:positionH relativeFrom="column">
              <wp:posOffset>5302692</wp:posOffset>
            </wp:positionH>
            <wp:positionV relativeFrom="paragraph">
              <wp:posOffset>-33351</wp:posOffset>
            </wp:positionV>
            <wp:extent cx="914400" cy="914400"/>
            <wp:effectExtent l="0" t="0" r="0" b="0"/>
            <wp:wrapNone/>
            <wp:docPr id="1675390818" name="Graphique 6" descr="Tendance à la hauss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390818" name="Graphique 1675390818" descr="Tendance à la hausse avec un remplissage uni"/>
                    <pic:cNvPicPr/>
                  </pic:nvPicPr>
                  <pic:blipFill>
                    <a:blip r:embed="rId43">
                      <a:extLst>
                        <a:ext uri="{28A0092B-C50C-407E-A947-70E740481C1C}">
                          <a14:useLocalDpi xmlns:a14="http://schemas.microsoft.com/office/drawing/2010/main" val="0"/>
                        </a:ext>
                        <a:ext uri="{96DAC541-7B7A-43D3-8B79-37D633B846F1}">
                          <asvg:svgBlip xmlns:asvg="http://schemas.microsoft.com/office/drawing/2016/SVG/main" r:embed="rId44"/>
                        </a:ext>
                      </a:extLst>
                    </a:blip>
                    <a:stretch>
                      <a:fillRect/>
                    </a:stretch>
                  </pic:blipFill>
                  <pic:spPr>
                    <a:xfrm>
                      <a:off x="0" y="0"/>
                      <a:ext cx="914400" cy="914400"/>
                    </a:xfrm>
                    <a:prstGeom prst="rect">
                      <a:avLst/>
                    </a:prstGeom>
                  </pic:spPr>
                </pic:pic>
              </a:graphicData>
            </a:graphic>
          </wp:anchor>
        </w:drawing>
      </w:r>
    </w:p>
    <w:p w14:paraId="19C2A8D8" w14:textId="376AFB06" w:rsidR="00943876" w:rsidRPr="008061FD" w:rsidRDefault="00943876" w:rsidP="008061FD">
      <w:pPr>
        <w:pStyle w:val="Titre1"/>
        <w:ind w:left="-142"/>
      </w:pPr>
      <w:bookmarkStart w:id="71" w:name="_Toc197326307"/>
      <w:bookmarkStart w:id="72" w:name="_Toc161668487"/>
      <w:r w:rsidRPr="008061FD">
        <w:t>PRIX DU MARCHE</w:t>
      </w:r>
      <w:bookmarkEnd w:id="71"/>
      <w:r w:rsidR="005E0DC4" w:rsidRPr="008061FD">
        <w:t xml:space="preserve"> – CONTENU ET EVOLUTIONS</w:t>
      </w:r>
      <w:bookmarkEnd w:id="72"/>
    </w:p>
    <w:p w14:paraId="5BD41CA4" w14:textId="599D3D58" w:rsidR="00943876" w:rsidRDefault="00943876" w:rsidP="00CF23A4">
      <w:pPr>
        <w:pStyle w:val="Titre2"/>
      </w:pPr>
      <w:bookmarkStart w:id="73" w:name="_Toc359330055"/>
      <w:bookmarkStart w:id="74" w:name="_Toc161668488"/>
      <w:r w:rsidRPr="005641AE">
        <w:t>Contenu des prix</w:t>
      </w:r>
      <w:bookmarkEnd w:id="73"/>
      <w:bookmarkEnd w:id="74"/>
    </w:p>
    <w:p w14:paraId="27C78A72" w14:textId="77777777" w:rsidR="00271D41" w:rsidRPr="00271D41" w:rsidRDefault="00271D41" w:rsidP="00271D41">
      <w:pPr>
        <w:rPr>
          <w:lang w:eastAsia="en-US"/>
        </w:rPr>
      </w:pPr>
    </w:p>
    <w:p w14:paraId="735BA5ED" w14:textId="77777777" w:rsidR="0069016B" w:rsidRPr="0069016B" w:rsidRDefault="0069016B" w:rsidP="0069016B">
      <w:pPr>
        <w:jc w:val="both"/>
        <w:rPr>
          <w:rFonts w:asciiTheme="minorHAnsi" w:hAnsiTheme="minorHAnsi"/>
          <w:sz w:val="20"/>
          <w:szCs w:val="20"/>
        </w:rPr>
      </w:pPr>
      <w:bookmarkStart w:id="75" w:name="_Toc359330056"/>
      <w:r w:rsidRPr="0069016B">
        <w:rPr>
          <w:rFonts w:asciiTheme="minorHAnsi" w:hAnsiTheme="minorHAnsi"/>
          <w:sz w:val="20"/>
          <w:szCs w:val="20"/>
        </w:rPr>
        <w:t xml:space="preserve">Conformément à l’article </w:t>
      </w:r>
      <w:r w:rsidR="00D32516">
        <w:rPr>
          <w:rFonts w:asciiTheme="minorHAnsi" w:hAnsiTheme="minorHAnsi"/>
          <w:sz w:val="20"/>
          <w:szCs w:val="20"/>
        </w:rPr>
        <w:t>10.1.3 du CCAG</w:t>
      </w:r>
      <w:r w:rsidR="00D46FAF">
        <w:rPr>
          <w:rFonts w:asciiTheme="minorHAnsi" w:hAnsiTheme="minorHAnsi"/>
          <w:sz w:val="20"/>
          <w:szCs w:val="20"/>
        </w:rPr>
        <w:t>-</w:t>
      </w:r>
      <w:r w:rsidR="00B4787E">
        <w:rPr>
          <w:rFonts w:asciiTheme="minorHAnsi" w:hAnsiTheme="minorHAnsi"/>
          <w:sz w:val="20"/>
          <w:szCs w:val="20"/>
        </w:rPr>
        <w:t>FCS</w:t>
      </w:r>
      <w:r w:rsidRPr="0069016B">
        <w:rPr>
          <w:rFonts w:asciiTheme="minorHAnsi" w:hAnsiTheme="minorHAnsi"/>
          <w:sz w:val="20"/>
          <w:szCs w:val="20"/>
        </w:rPr>
        <w:t>, les prix sont réputés complets.</w:t>
      </w:r>
    </w:p>
    <w:p w14:paraId="1DF979F3" w14:textId="77777777" w:rsidR="0069016B" w:rsidRPr="0069016B" w:rsidRDefault="0069016B" w:rsidP="0069016B">
      <w:pPr>
        <w:jc w:val="both"/>
        <w:rPr>
          <w:rFonts w:asciiTheme="minorHAnsi" w:hAnsiTheme="minorHAnsi"/>
          <w:sz w:val="20"/>
          <w:szCs w:val="20"/>
        </w:rPr>
      </w:pPr>
      <w:r w:rsidRPr="0069016B">
        <w:rPr>
          <w:rFonts w:asciiTheme="minorHAnsi" w:hAnsiTheme="minorHAnsi"/>
          <w:sz w:val="20"/>
          <w:szCs w:val="20"/>
        </w:rPr>
        <w:t>Ils comprennent notamment toutes les charges fiscales ou autres frappant obligatoirement les prestations, ainsi que le cas échéant, tous les frais nécessaires à la réalisation des prestations, notamment tous les frais de déplacement et de séjour, de restauration, les frais de production de documents écrits d’étude et des documents de présentation. Dans cette perspective, ils comprennent globalement toutes les charges fiscales, parafiscales, éco taxe éventuelles ou autres frappant obligatoirement les prestations ainsi que toute sujétion d’exécution. Ils comprennent également notamment les frais suivants :</w:t>
      </w:r>
    </w:p>
    <w:p w14:paraId="06C814B4" w14:textId="77777777" w:rsidR="0069016B" w:rsidRPr="0069016B" w:rsidRDefault="0069016B" w:rsidP="0069016B">
      <w:pPr>
        <w:jc w:val="both"/>
        <w:rPr>
          <w:rFonts w:asciiTheme="minorHAnsi" w:hAnsiTheme="minorHAnsi"/>
          <w:sz w:val="20"/>
          <w:szCs w:val="20"/>
        </w:rPr>
      </w:pPr>
      <w:r w:rsidRPr="0069016B">
        <w:rPr>
          <w:rFonts w:asciiTheme="minorHAnsi" w:hAnsiTheme="minorHAnsi"/>
          <w:sz w:val="20"/>
          <w:szCs w:val="20"/>
        </w:rPr>
        <w:t>•</w:t>
      </w:r>
      <w:r w:rsidRPr="0069016B">
        <w:rPr>
          <w:rFonts w:asciiTheme="minorHAnsi" w:hAnsiTheme="minorHAnsi"/>
          <w:sz w:val="20"/>
          <w:szCs w:val="20"/>
        </w:rPr>
        <w:tab/>
        <w:t>gestion administrative, financière et technique du contrat, dont frais de secrétariat, de coordination et de planifications internes, de certifications éventuelles, ainsi que frais d’assurances nécessaires,</w:t>
      </w:r>
    </w:p>
    <w:p w14:paraId="44CF046C" w14:textId="77777777" w:rsidR="0069016B" w:rsidRPr="0069016B" w:rsidRDefault="0069016B" w:rsidP="0069016B">
      <w:pPr>
        <w:jc w:val="both"/>
        <w:rPr>
          <w:rFonts w:asciiTheme="minorHAnsi" w:hAnsiTheme="minorHAnsi"/>
          <w:sz w:val="20"/>
          <w:szCs w:val="20"/>
        </w:rPr>
      </w:pPr>
      <w:r w:rsidRPr="0069016B">
        <w:rPr>
          <w:rFonts w:asciiTheme="minorHAnsi" w:hAnsiTheme="minorHAnsi"/>
          <w:sz w:val="20"/>
          <w:szCs w:val="20"/>
        </w:rPr>
        <w:t>•</w:t>
      </w:r>
      <w:r w:rsidRPr="0069016B">
        <w:rPr>
          <w:rFonts w:asciiTheme="minorHAnsi" w:hAnsiTheme="minorHAnsi"/>
          <w:sz w:val="20"/>
          <w:szCs w:val="20"/>
        </w:rPr>
        <w:tab/>
        <w:t>déplacement (nécessaires à l’exercice de la mission), hébergement et/ou restauration éventuels,</w:t>
      </w:r>
    </w:p>
    <w:p w14:paraId="54E98491" w14:textId="77777777" w:rsidR="0069016B" w:rsidRPr="0069016B" w:rsidRDefault="0069016B" w:rsidP="0069016B">
      <w:pPr>
        <w:jc w:val="both"/>
        <w:rPr>
          <w:rFonts w:asciiTheme="minorHAnsi" w:hAnsiTheme="minorHAnsi"/>
          <w:sz w:val="20"/>
          <w:szCs w:val="20"/>
        </w:rPr>
      </w:pPr>
      <w:r w:rsidRPr="0069016B">
        <w:rPr>
          <w:rFonts w:asciiTheme="minorHAnsi" w:hAnsiTheme="minorHAnsi"/>
          <w:sz w:val="20"/>
          <w:szCs w:val="20"/>
        </w:rPr>
        <w:t>•</w:t>
      </w:r>
      <w:r w:rsidRPr="0069016B">
        <w:rPr>
          <w:rFonts w:asciiTheme="minorHAnsi" w:hAnsiTheme="minorHAnsi"/>
          <w:sz w:val="20"/>
          <w:szCs w:val="20"/>
        </w:rPr>
        <w:tab/>
        <w:t>établissement et remise des rapports, bilans, documents, etc. et cession des droits de propriété de ces documents au pouvoir adjudicateur,</w:t>
      </w:r>
    </w:p>
    <w:p w14:paraId="1D8F86A5" w14:textId="77777777" w:rsidR="0069016B" w:rsidRPr="0069016B" w:rsidRDefault="0069016B" w:rsidP="0069016B">
      <w:pPr>
        <w:jc w:val="both"/>
        <w:rPr>
          <w:rFonts w:asciiTheme="minorHAnsi" w:hAnsiTheme="minorHAnsi"/>
          <w:sz w:val="20"/>
          <w:szCs w:val="20"/>
        </w:rPr>
      </w:pPr>
      <w:r w:rsidRPr="0069016B">
        <w:rPr>
          <w:rFonts w:asciiTheme="minorHAnsi" w:hAnsiTheme="minorHAnsi"/>
          <w:sz w:val="20"/>
          <w:szCs w:val="20"/>
        </w:rPr>
        <w:t>•</w:t>
      </w:r>
      <w:r w:rsidRPr="0069016B">
        <w:rPr>
          <w:rFonts w:asciiTheme="minorHAnsi" w:hAnsiTheme="minorHAnsi"/>
          <w:sz w:val="20"/>
          <w:szCs w:val="20"/>
        </w:rPr>
        <w:tab/>
        <w:t>dépenses liées aux dispositions de la législation en vigueur,</w:t>
      </w:r>
    </w:p>
    <w:p w14:paraId="262D24DC" w14:textId="77777777" w:rsidR="0069016B" w:rsidRPr="0069016B" w:rsidRDefault="0069016B" w:rsidP="0069016B">
      <w:pPr>
        <w:jc w:val="both"/>
        <w:rPr>
          <w:rFonts w:asciiTheme="minorHAnsi" w:hAnsiTheme="minorHAnsi"/>
          <w:sz w:val="20"/>
          <w:szCs w:val="20"/>
        </w:rPr>
      </w:pPr>
      <w:r w:rsidRPr="0069016B">
        <w:rPr>
          <w:rFonts w:asciiTheme="minorHAnsi" w:hAnsiTheme="minorHAnsi"/>
          <w:sz w:val="20"/>
          <w:szCs w:val="20"/>
        </w:rPr>
        <w:t>•</w:t>
      </w:r>
      <w:r w:rsidRPr="0069016B">
        <w:rPr>
          <w:rFonts w:asciiTheme="minorHAnsi" w:hAnsiTheme="minorHAnsi"/>
          <w:sz w:val="20"/>
          <w:szCs w:val="20"/>
        </w:rPr>
        <w:tab/>
        <w:t>exécution des prestations conformément au marché, ainsi que toute sujétion permettant de mener à bien la mission et les prestations objet du marché.</w:t>
      </w:r>
    </w:p>
    <w:p w14:paraId="2CEBD940" w14:textId="77777777" w:rsidR="0031219A" w:rsidRDefault="0031219A" w:rsidP="0069016B">
      <w:pPr>
        <w:jc w:val="both"/>
        <w:rPr>
          <w:rFonts w:asciiTheme="minorHAnsi" w:hAnsiTheme="minorHAnsi"/>
          <w:sz w:val="20"/>
          <w:szCs w:val="20"/>
        </w:rPr>
      </w:pPr>
    </w:p>
    <w:p w14:paraId="6EFA311B" w14:textId="77777777" w:rsidR="0069016B" w:rsidRPr="0069016B" w:rsidRDefault="0069016B" w:rsidP="0069016B">
      <w:pPr>
        <w:jc w:val="both"/>
        <w:rPr>
          <w:rFonts w:asciiTheme="minorHAnsi" w:hAnsiTheme="minorHAnsi"/>
          <w:sz w:val="20"/>
          <w:szCs w:val="20"/>
        </w:rPr>
      </w:pPr>
      <w:r w:rsidRPr="0069016B">
        <w:rPr>
          <w:rFonts w:asciiTheme="minorHAnsi" w:hAnsiTheme="minorHAnsi"/>
          <w:sz w:val="20"/>
          <w:szCs w:val="20"/>
        </w:rPr>
        <w:t>Aucune plus-value ou indemnité particulière pour méconnaissance d’inconvénients, sujétions ou difficultés de quelque nature que ce soit ne pourront être réclamées.</w:t>
      </w:r>
    </w:p>
    <w:p w14:paraId="0F3AD63E" w14:textId="77777777" w:rsidR="0069016B" w:rsidRPr="0069016B" w:rsidRDefault="0069016B" w:rsidP="0069016B">
      <w:pPr>
        <w:jc w:val="both"/>
        <w:rPr>
          <w:rFonts w:asciiTheme="minorHAnsi" w:hAnsiTheme="minorHAnsi"/>
          <w:sz w:val="20"/>
          <w:szCs w:val="20"/>
        </w:rPr>
      </w:pPr>
      <w:r w:rsidRPr="0069016B">
        <w:rPr>
          <w:rFonts w:asciiTheme="minorHAnsi" w:hAnsiTheme="minorHAnsi"/>
          <w:sz w:val="20"/>
          <w:szCs w:val="20"/>
        </w:rPr>
        <w:t>Le marché est conclu dans l'unité monétaire Euro (€).</w:t>
      </w:r>
    </w:p>
    <w:p w14:paraId="5F39BEB2" w14:textId="77777777" w:rsidR="0069016B" w:rsidRPr="00D75BAC" w:rsidRDefault="0069016B" w:rsidP="0069016B">
      <w:pPr>
        <w:rPr>
          <w:rFonts w:asciiTheme="majorHAnsi" w:hAnsiTheme="majorHAnsi"/>
          <w:sz w:val="20"/>
          <w:szCs w:val="20"/>
        </w:rPr>
      </w:pPr>
    </w:p>
    <w:p w14:paraId="45559904" w14:textId="07E8946A" w:rsidR="006034B4" w:rsidRDefault="00B768CE" w:rsidP="00CF23A4">
      <w:pPr>
        <w:pStyle w:val="Titre2"/>
      </w:pPr>
      <w:bookmarkStart w:id="76" w:name="_Toc161668489"/>
      <w:r w:rsidRPr="005641AE">
        <w:t>Mois d’établissement des prix</w:t>
      </w:r>
      <w:bookmarkEnd w:id="75"/>
      <w:bookmarkEnd w:id="76"/>
    </w:p>
    <w:p w14:paraId="1C9E8F3A" w14:textId="77777777" w:rsidR="00271D41" w:rsidRPr="00271D41" w:rsidRDefault="00271D41" w:rsidP="00271D41">
      <w:pPr>
        <w:rPr>
          <w:lang w:eastAsia="en-US"/>
        </w:rPr>
      </w:pPr>
    </w:p>
    <w:p w14:paraId="7FDC0CEF" w14:textId="77777777" w:rsidR="00B768CE" w:rsidRDefault="00B768CE" w:rsidP="00A5647D">
      <w:pPr>
        <w:spacing w:after="120"/>
        <w:jc w:val="both"/>
        <w:rPr>
          <w:rFonts w:asciiTheme="minorHAnsi" w:hAnsiTheme="minorHAnsi"/>
          <w:sz w:val="20"/>
          <w:szCs w:val="20"/>
        </w:rPr>
      </w:pPr>
      <w:bookmarkStart w:id="77" w:name="_Toc359330057"/>
      <w:r w:rsidRPr="005A2E2C">
        <w:rPr>
          <w:rFonts w:asciiTheme="minorHAnsi" w:hAnsiTheme="minorHAnsi"/>
          <w:sz w:val="20"/>
          <w:szCs w:val="20"/>
        </w:rPr>
        <w:t>Les prix du marché</w:t>
      </w:r>
      <w:r w:rsidR="000464AB">
        <w:rPr>
          <w:rFonts w:asciiTheme="minorHAnsi" w:hAnsiTheme="minorHAnsi"/>
          <w:sz w:val="20"/>
          <w:szCs w:val="20"/>
        </w:rPr>
        <w:t xml:space="preserve"> </w:t>
      </w:r>
      <w:r w:rsidRPr="005A2E2C">
        <w:rPr>
          <w:rFonts w:asciiTheme="minorHAnsi" w:hAnsiTheme="minorHAnsi"/>
          <w:sz w:val="20"/>
          <w:szCs w:val="20"/>
        </w:rPr>
        <w:t>sont établis sur la base des conditions économiques en vigueur au mois de remise des offres (date limite de remise des offres).</w:t>
      </w:r>
      <w:r w:rsidR="004A518C">
        <w:rPr>
          <w:rFonts w:asciiTheme="minorHAnsi" w:hAnsiTheme="minorHAnsi"/>
          <w:sz w:val="20"/>
          <w:szCs w:val="20"/>
        </w:rPr>
        <w:t xml:space="preserve"> Ce mois est appelé « mois zéro », M</w:t>
      </w:r>
      <w:r w:rsidR="004A518C" w:rsidRPr="004A518C">
        <w:rPr>
          <w:rFonts w:asciiTheme="minorHAnsi" w:hAnsiTheme="minorHAnsi"/>
          <w:sz w:val="20"/>
          <w:szCs w:val="20"/>
          <w:vertAlign w:val="subscript"/>
        </w:rPr>
        <w:t>0</w:t>
      </w:r>
      <w:r w:rsidR="004A518C">
        <w:rPr>
          <w:rFonts w:asciiTheme="minorHAnsi" w:hAnsiTheme="minorHAnsi"/>
          <w:sz w:val="20"/>
          <w:szCs w:val="20"/>
        </w:rPr>
        <w:t>.</w:t>
      </w:r>
    </w:p>
    <w:p w14:paraId="37E92EE7" w14:textId="77777777" w:rsidR="00D57AD2" w:rsidRDefault="00D57AD2" w:rsidP="00CF23A4">
      <w:pPr>
        <w:pStyle w:val="Titre2"/>
        <w:numPr>
          <w:ilvl w:val="0"/>
          <w:numId w:val="0"/>
        </w:numPr>
        <w:ind w:left="993"/>
      </w:pPr>
    </w:p>
    <w:p w14:paraId="07B913FC" w14:textId="45F06FF7" w:rsidR="00B768CE" w:rsidRDefault="00441C06" w:rsidP="00CF23A4">
      <w:pPr>
        <w:pStyle w:val="Titre2"/>
      </w:pPr>
      <w:bookmarkStart w:id="78" w:name="_Forme_et_variation"/>
      <w:bookmarkStart w:id="79" w:name="_Toc161668490"/>
      <w:bookmarkEnd w:id="78"/>
      <w:r>
        <w:t>Forme et v</w:t>
      </w:r>
      <w:r w:rsidR="00B768CE" w:rsidRPr="005641AE">
        <w:t>ariation des prix</w:t>
      </w:r>
      <w:bookmarkEnd w:id="77"/>
      <w:bookmarkEnd w:id="79"/>
    </w:p>
    <w:p w14:paraId="0FC562FA" w14:textId="77777777" w:rsidR="00271D41" w:rsidRPr="00271D41" w:rsidRDefault="00271D41" w:rsidP="00271D41">
      <w:pPr>
        <w:rPr>
          <w:lang w:eastAsia="en-US"/>
        </w:rPr>
      </w:pPr>
    </w:p>
    <w:p w14:paraId="624069A2" w14:textId="341C842A" w:rsidR="0076380E" w:rsidRDefault="0076380E" w:rsidP="0076380E">
      <w:pPr>
        <w:jc w:val="both"/>
        <w:rPr>
          <w:rFonts w:ascii="Calibri" w:hAnsi="Calibri" w:cs="Calibri"/>
          <w:bCs/>
          <w:color w:val="000000" w:themeColor="text1"/>
          <w:sz w:val="20"/>
        </w:rPr>
      </w:pPr>
      <w:r w:rsidRPr="0076380E">
        <w:rPr>
          <w:rFonts w:ascii="Calibri" w:hAnsi="Calibri" w:cs="Calibri"/>
          <w:bCs/>
          <w:color w:val="000000" w:themeColor="text1"/>
          <w:sz w:val="20"/>
        </w:rPr>
        <w:t xml:space="preserve">Les prix sont fermes et </w:t>
      </w:r>
      <w:r w:rsidR="00626C92">
        <w:rPr>
          <w:rFonts w:ascii="Calibri" w:hAnsi="Calibri" w:cs="Calibri"/>
          <w:bCs/>
          <w:color w:val="000000" w:themeColor="text1"/>
          <w:sz w:val="20"/>
        </w:rPr>
        <w:t>révisables à date anniversaire du marché</w:t>
      </w:r>
      <w:r w:rsidRPr="0076380E">
        <w:rPr>
          <w:rFonts w:ascii="Calibri" w:hAnsi="Calibri" w:cs="Calibri"/>
          <w:bCs/>
          <w:color w:val="000000" w:themeColor="text1"/>
          <w:sz w:val="20"/>
        </w:rPr>
        <w:t xml:space="preserve"> par </w:t>
      </w:r>
      <w:r w:rsidR="00626C92">
        <w:rPr>
          <w:rFonts w:ascii="Calibri" w:hAnsi="Calibri" w:cs="Calibri"/>
          <w:bCs/>
          <w:color w:val="000000" w:themeColor="text1"/>
          <w:sz w:val="20"/>
        </w:rPr>
        <w:t>de</w:t>
      </w:r>
      <w:r w:rsidRPr="0076380E">
        <w:rPr>
          <w:rFonts w:ascii="Calibri" w:hAnsi="Calibri" w:cs="Calibri"/>
          <w:bCs/>
          <w:color w:val="000000" w:themeColor="text1"/>
          <w:sz w:val="20"/>
        </w:rPr>
        <w:t xml:space="preserve"> la formule suivante :</w:t>
      </w:r>
    </w:p>
    <w:p w14:paraId="3B830F74" w14:textId="77777777" w:rsidR="00626C92" w:rsidRPr="0076380E" w:rsidRDefault="00626C92" w:rsidP="0076380E">
      <w:pPr>
        <w:jc w:val="both"/>
        <w:rPr>
          <w:rFonts w:ascii="Calibri" w:hAnsi="Calibri" w:cs="Calibri"/>
          <w:bCs/>
          <w:color w:val="000000" w:themeColor="text1"/>
          <w:sz w:val="20"/>
        </w:rPr>
      </w:pPr>
    </w:p>
    <w:p w14:paraId="2294D873" w14:textId="77777777" w:rsidR="00F10B46" w:rsidRPr="00F10B46" w:rsidRDefault="00F10B46" w:rsidP="00F10B46">
      <w:pPr>
        <w:jc w:val="center"/>
        <w:rPr>
          <w:rFonts w:ascii="Tahoma" w:hAnsi="Tahoma" w:cs="Tahoma"/>
          <w:sz w:val="20"/>
          <w:szCs w:val="20"/>
        </w:rPr>
      </w:pPr>
      <w:bookmarkStart w:id="80" w:name="_Hlk159848884"/>
      <w:r w:rsidRPr="00F10B46">
        <w:rPr>
          <w:rFonts w:ascii="Tahoma" w:hAnsi="Tahoma" w:cs="Tahoma"/>
          <w:b/>
          <w:bCs/>
          <w:sz w:val="22"/>
          <w:szCs w:val="22"/>
        </w:rPr>
        <w:t>Pr= P</w:t>
      </w:r>
      <w:r w:rsidRPr="00F10B46">
        <w:rPr>
          <w:rFonts w:ascii="Tahoma" w:hAnsi="Tahoma" w:cs="Tahoma"/>
          <w:b/>
          <w:bCs/>
          <w:sz w:val="16"/>
          <w:szCs w:val="16"/>
        </w:rPr>
        <w:t>0</w:t>
      </w:r>
      <w:r w:rsidRPr="00F10B46">
        <w:rPr>
          <w:rFonts w:ascii="Tahoma" w:hAnsi="Tahoma" w:cs="Tahoma"/>
          <w:b/>
          <w:bCs/>
          <w:sz w:val="22"/>
          <w:szCs w:val="22"/>
        </w:rPr>
        <w:t xml:space="preserve"> * </w:t>
      </w:r>
      <w:proofErr w:type="gramStart"/>
      <w:r w:rsidRPr="00F10B46">
        <w:rPr>
          <w:rFonts w:ascii="Tahoma" w:hAnsi="Tahoma" w:cs="Tahoma"/>
          <w:b/>
          <w:bCs/>
          <w:sz w:val="22"/>
          <w:szCs w:val="22"/>
        </w:rPr>
        <w:t>( It</w:t>
      </w:r>
      <w:proofErr w:type="gramEnd"/>
      <w:r w:rsidRPr="00F10B46">
        <w:rPr>
          <w:rFonts w:ascii="Tahoma" w:hAnsi="Tahoma" w:cs="Tahoma"/>
          <w:b/>
          <w:bCs/>
          <w:sz w:val="22"/>
          <w:szCs w:val="22"/>
        </w:rPr>
        <w:t xml:space="preserve"> / I</w:t>
      </w:r>
      <w:r w:rsidRPr="00F10B46">
        <w:rPr>
          <w:rFonts w:ascii="Tahoma" w:hAnsi="Tahoma" w:cs="Tahoma"/>
          <w:b/>
          <w:bCs/>
          <w:sz w:val="20"/>
          <w:szCs w:val="20"/>
        </w:rPr>
        <w:t>0</w:t>
      </w:r>
      <w:r w:rsidRPr="00F10B46">
        <w:rPr>
          <w:rFonts w:ascii="Tahoma" w:hAnsi="Tahoma" w:cs="Tahoma"/>
          <w:b/>
          <w:bCs/>
          <w:sz w:val="22"/>
          <w:szCs w:val="22"/>
        </w:rPr>
        <w:t xml:space="preserve"> )</w:t>
      </w:r>
    </w:p>
    <w:p w14:paraId="209C1FC6" w14:textId="77777777" w:rsidR="00CC1782" w:rsidRDefault="0076380E" w:rsidP="0076380E">
      <w:pPr>
        <w:spacing w:after="120"/>
        <w:jc w:val="both"/>
        <w:rPr>
          <w:rFonts w:ascii="Calibri" w:hAnsi="Calibri" w:cs="Calibri"/>
          <w:bCs/>
          <w:color w:val="000000" w:themeColor="text1"/>
          <w:sz w:val="20"/>
        </w:rPr>
      </w:pPr>
      <w:proofErr w:type="gramStart"/>
      <w:r w:rsidRPr="0076380E">
        <w:rPr>
          <w:rFonts w:ascii="Calibri" w:hAnsi="Calibri" w:cs="Calibri"/>
          <w:bCs/>
          <w:color w:val="000000" w:themeColor="text1"/>
          <w:sz w:val="20"/>
        </w:rPr>
        <w:t>dans</w:t>
      </w:r>
      <w:proofErr w:type="gramEnd"/>
      <w:r w:rsidRPr="0076380E">
        <w:rPr>
          <w:rFonts w:ascii="Calibri" w:hAnsi="Calibri" w:cs="Calibri"/>
          <w:bCs/>
          <w:color w:val="000000" w:themeColor="text1"/>
          <w:sz w:val="20"/>
        </w:rPr>
        <w:t xml:space="preserve"> laquelle : </w:t>
      </w:r>
    </w:p>
    <w:bookmarkEnd w:id="80"/>
    <w:p w14:paraId="6B161446" w14:textId="77777777" w:rsidR="00F10B46" w:rsidRPr="00F10B46" w:rsidRDefault="00F10B46" w:rsidP="00F10B46">
      <w:pPr>
        <w:numPr>
          <w:ilvl w:val="0"/>
          <w:numId w:val="34"/>
        </w:numPr>
        <w:spacing w:after="120"/>
        <w:jc w:val="both"/>
        <w:rPr>
          <w:rFonts w:ascii="Tahoma" w:hAnsi="Tahoma" w:cs="Tahoma"/>
          <w:sz w:val="16"/>
          <w:szCs w:val="16"/>
        </w:rPr>
      </w:pPr>
      <w:r w:rsidRPr="00F10B46">
        <w:rPr>
          <w:rFonts w:ascii="Tahoma" w:hAnsi="Tahoma" w:cs="Tahoma"/>
          <w:b/>
          <w:bCs/>
          <w:sz w:val="18"/>
          <w:szCs w:val="18"/>
        </w:rPr>
        <w:t>Pr</w:t>
      </w:r>
      <w:r w:rsidRPr="00F10B46">
        <w:rPr>
          <w:rFonts w:ascii="Tahoma" w:hAnsi="Tahoma" w:cs="Tahoma"/>
          <w:sz w:val="18"/>
          <w:szCs w:val="18"/>
        </w:rPr>
        <w:t xml:space="preserve"> = Prix révisé</w:t>
      </w:r>
    </w:p>
    <w:p w14:paraId="4914BD49" w14:textId="77777777" w:rsidR="00F10B46" w:rsidRPr="00F10B46" w:rsidRDefault="00F10B46" w:rsidP="00F10B46">
      <w:pPr>
        <w:numPr>
          <w:ilvl w:val="0"/>
          <w:numId w:val="34"/>
        </w:numPr>
        <w:spacing w:after="120"/>
        <w:jc w:val="both"/>
        <w:rPr>
          <w:rFonts w:ascii="Tahoma" w:hAnsi="Tahoma" w:cs="Tahoma"/>
          <w:sz w:val="18"/>
          <w:szCs w:val="18"/>
        </w:rPr>
      </w:pPr>
      <w:r w:rsidRPr="00F10B46">
        <w:rPr>
          <w:rFonts w:ascii="Tahoma" w:hAnsi="Tahoma" w:cs="Tahoma"/>
          <w:b/>
          <w:bCs/>
          <w:sz w:val="18"/>
          <w:szCs w:val="18"/>
        </w:rPr>
        <w:t>P</w:t>
      </w:r>
      <w:r w:rsidRPr="00F10B46">
        <w:rPr>
          <w:rFonts w:ascii="Tahoma" w:hAnsi="Tahoma" w:cs="Tahoma"/>
          <w:b/>
          <w:bCs/>
          <w:sz w:val="12"/>
          <w:szCs w:val="12"/>
        </w:rPr>
        <w:t>0</w:t>
      </w:r>
      <w:r w:rsidRPr="00F10B46">
        <w:rPr>
          <w:rFonts w:ascii="Tahoma" w:hAnsi="Tahoma" w:cs="Tahoma"/>
          <w:sz w:val="18"/>
          <w:szCs w:val="18"/>
        </w:rPr>
        <w:t xml:space="preserve"> = Prix initial du marché</w:t>
      </w:r>
    </w:p>
    <w:p w14:paraId="3BAE7D1A" w14:textId="77777777" w:rsidR="00F10B46" w:rsidRPr="00F10B46" w:rsidRDefault="00F10B46" w:rsidP="00F10B46">
      <w:pPr>
        <w:numPr>
          <w:ilvl w:val="0"/>
          <w:numId w:val="34"/>
        </w:numPr>
        <w:spacing w:after="120"/>
        <w:jc w:val="both"/>
        <w:rPr>
          <w:rFonts w:ascii="Tahoma" w:hAnsi="Tahoma" w:cs="Tahoma"/>
          <w:sz w:val="18"/>
          <w:szCs w:val="18"/>
        </w:rPr>
      </w:pPr>
      <w:r w:rsidRPr="00F10B46">
        <w:rPr>
          <w:rFonts w:ascii="Tahoma" w:hAnsi="Tahoma" w:cs="Tahoma"/>
          <w:b/>
          <w:bCs/>
          <w:sz w:val="18"/>
          <w:szCs w:val="18"/>
        </w:rPr>
        <w:t>It</w:t>
      </w:r>
      <w:r w:rsidRPr="00F10B46">
        <w:rPr>
          <w:rFonts w:ascii="Tahoma" w:hAnsi="Tahoma" w:cs="Tahoma"/>
          <w:sz w:val="18"/>
          <w:szCs w:val="18"/>
        </w:rPr>
        <w:t xml:space="preserve"> = Valeur de référence de l’Index Propreté du trimestre de révision de prix </w:t>
      </w:r>
    </w:p>
    <w:p w14:paraId="30021148" w14:textId="77777777" w:rsidR="00F10B46" w:rsidRPr="00F10B46" w:rsidRDefault="00F10B46" w:rsidP="00F10B46">
      <w:pPr>
        <w:numPr>
          <w:ilvl w:val="0"/>
          <w:numId w:val="34"/>
        </w:numPr>
        <w:spacing w:after="120"/>
        <w:jc w:val="both"/>
        <w:rPr>
          <w:rFonts w:ascii="Tahoma" w:hAnsi="Tahoma" w:cs="Tahoma"/>
          <w:sz w:val="18"/>
          <w:szCs w:val="18"/>
        </w:rPr>
      </w:pPr>
      <w:r w:rsidRPr="00F10B46">
        <w:rPr>
          <w:rFonts w:ascii="Tahoma" w:hAnsi="Tahoma" w:cs="Tahoma"/>
          <w:b/>
          <w:bCs/>
          <w:sz w:val="18"/>
          <w:szCs w:val="18"/>
        </w:rPr>
        <w:t>I</w:t>
      </w:r>
      <w:r w:rsidRPr="00F10B46">
        <w:rPr>
          <w:rFonts w:ascii="Tahoma" w:hAnsi="Tahoma" w:cs="Tahoma"/>
          <w:b/>
          <w:bCs/>
          <w:sz w:val="12"/>
          <w:szCs w:val="12"/>
        </w:rPr>
        <w:t>0</w:t>
      </w:r>
      <w:r w:rsidRPr="00F10B46">
        <w:rPr>
          <w:rFonts w:ascii="Tahoma" w:hAnsi="Tahoma" w:cs="Tahoma"/>
          <w:sz w:val="12"/>
          <w:szCs w:val="12"/>
        </w:rPr>
        <w:t xml:space="preserve"> </w:t>
      </w:r>
      <w:r w:rsidRPr="00F10B46">
        <w:rPr>
          <w:rFonts w:ascii="Tahoma" w:hAnsi="Tahoma" w:cs="Tahoma"/>
          <w:sz w:val="18"/>
          <w:szCs w:val="18"/>
        </w:rPr>
        <w:t>= Valeur de référence de l’Index Propreté du trimestre de remise de l’offre</w:t>
      </w:r>
    </w:p>
    <w:p w14:paraId="510A5125" w14:textId="45EB6802" w:rsidR="00F51D66" w:rsidRDefault="00F51D66" w:rsidP="005E3235">
      <w:pPr>
        <w:pStyle w:val="CCIH"/>
        <w:rPr>
          <w:rFonts w:ascii="Calibri" w:hAnsi="Calibri"/>
          <w:sz w:val="20"/>
          <w:szCs w:val="18"/>
        </w:rPr>
      </w:pPr>
      <w:r w:rsidRPr="00F51D66">
        <w:rPr>
          <w:rFonts w:ascii="Calibri" w:hAnsi="Calibri"/>
          <w:sz w:val="20"/>
          <w:szCs w:val="18"/>
        </w:rPr>
        <w:t xml:space="preserve">L’index de </w:t>
      </w:r>
      <w:proofErr w:type="gramStart"/>
      <w:r w:rsidRPr="00F51D66">
        <w:rPr>
          <w:rFonts w:ascii="Calibri" w:hAnsi="Calibri"/>
          <w:sz w:val="20"/>
          <w:szCs w:val="18"/>
        </w:rPr>
        <w:t>référence  I</w:t>
      </w:r>
      <w:proofErr w:type="gramEnd"/>
      <w:r w:rsidRPr="00F51D66">
        <w:rPr>
          <w:rFonts w:ascii="Calibri" w:hAnsi="Calibri"/>
          <w:sz w:val="20"/>
          <w:szCs w:val="18"/>
        </w:rPr>
        <w:t xml:space="preserve">, choisi est l’index </w:t>
      </w:r>
      <w:r w:rsidR="00F10B46">
        <w:rPr>
          <w:rFonts w:ascii="Calibri" w:hAnsi="Calibri"/>
          <w:sz w:val="20"/>
          <w:szCs w:val="18"/>
        </w:rPr>
        <w:t>propreté crée par la FEP et les acteurs du monde de la propreté en octobre 2023.</w:t>
      </w:r>
    </w:p>
    <w:p w14:paraId="0D5C936A" w14:textId="77777777" w:rsidR="00626C92" w:rsidRPr="00626C92" w:rsidRDefault="00626C92" w:rsidP="00626C92">
      <w:pPr>
        <w:pStyle w:val="CCIH"/>
        <w:rPr>
          <w:rFonts w:ascii="Calibri" w:hAnsi="Calibri"/>
          <w:sz w:val="20"/>
          <w:szCs w:val="18"/>
        </w:rPr>
      </w:pPr>
      <w:r w:rsidRPr="00626C92">
        <w:rPr>
          <w:rFonts w:ascii="Calibri" w:hAnsi="Calibri"/>
          <w:sz w:val="20"/>
          <w:szCs w:val="18"/>
        </w:rPr>
        <w:t xml:space="preserve">Cet index composé de sept indices officiels pondérés est publié trimestriellement sur le site en accès libre </w:t>
      </w:r>
      <w:hyperlink r:id="rId45" w:history="1">
        <w:r w:rsidRPr="00626C92">
          <w:rPr>
            <w:rFonts w:ascii="Calibri" w:hAnsi="Calibri"/>
            <w:sz w:val="20"/>
            <w:szCs w:val="18"/>
          </w:rPr>
          <w:t>www.index-proprete.fr</w:t>
        </w:r>
      </w:hyperlink>
      <w:r w:rsidRPr="00626C92">
        <w:rPr>
          <w:rFonts w:ascii="Calibri" w:hAnsi="Calibri"/>
          <w:sz w:val="20"/>
          <w:szCs w:val="18"/>
        </w:rPr>
        <w:t xml:space="preserve"> . </w:t>
      </w:r>
    </w:p>
    <w:p w14:paraId="4A219E77" w14:textId="77777777" w:rsidR="00626C92" w:rsidRPr="00F51D66" w:rsidRDefault="00626C92" w:rsidP="005E3235">
      <w:pPr>
        <w:pStyle w:val="CCIH"/>
        <w:rPr>
          <w:rFonts w:ascii="Calibri" w:hAnsi="Calibri"/>
          <w:sz w:val="20"/>
          <w:szCs w:val="18"/>
        </w:rPr>
      </w:pPr>
    </w:p>
    <w:p w14:paraId="5BFDEB0E" w14:textId="5162C9D9" w:rsidR="0076380E" w:rsidRPr="0076380E" w:rsidRDefault="0076380E" w:rsidP="005E3235">
      <w:pPr>
        <w:spacing w:after="120"/>
        <w:jc w:val="both"/>
        <w:rPr>
          <w:rFonts w:ascii="Calibri" w:hAnsi="Calibri" w:cs="Calibri"/>
          <w:bCs/>
          <w:color w:val="000000" w:themeColor="text1"/>
          <w:sz w:val="20"/>
        </w:rPr>
      </w:pPr>
      <w:r w:rsidRPr="0076380E">
        <w:rPr>
          <w:rFonts w:ascii="Calibri" w:hAnsi="Calibri" w:cs="Calibri"/>
          <w:bCs/>
          <w:color w:val="000000" w:themeColor="text1"/>
          <w:sz w:val="20"/>
        </w:rPr>
        <w:t>Conformément à l’article 10. 1. 2 du CCAG-</w:t>
      </w:r>
      <w:r w:rsidR="00D57AD2">
        <w:rPr>
          <w:rFonts w:ascii="Calibri" w:hAnsi="Calibri" w:cs="Calibri"/>
          <w:bCs/>
          <w:color w:val="000000" w:themeColor="text1"/>
          <w:sz w:val="20"/>
        </w:rPr>
        <w:t>FCS</w:t>
      </w:r>
      <w:r w:rsidRPr="0076380E">
        <w:rPr>
          <w:rFonts w:ascii="Calibri" w:hAnsi="Calibri" w:cs="Calibri"/>
          <w:bCs/>
          <w:color w:val="000000" w:themeColor="text1"/>
          <w:sz w:val="20"/>
        </w:rPr>
        <w:t xml:space="preserve">, le coefficient </w:t>
      </w:r>
      <w:r w:rsidR="00626C92">
        <w:rPr>
          <w:rFonts w:ascii="Calibri" w:hAnsi="Calibri" w:cs="Calibri"/>
          <w:bCs/>
          <w:color w:val="000000" w:themeColor="text1"/>
          <w:sz w:val="20"/>
        </w:rPr>
        <w:t>de révision</w:t>
      </w:r>
      <w:r w:rsidRPr="0076380E">
        <w:rPr>
          <w:rFonts w:ascii="Calibri" w:hAnsi="Calibri" w:cs="Calibri"/>
          <w:bCs/>
          <w:color w:val="000000" w:themeColor="text1"/>
          <w:sz w:val="20"/>
        </w:rPr>
        <w:t xml:space="preserve"> est arrondi au millième supérieur.</w:t>
      </w:r>
    </w:p>
    <w:p w14:paraId="372F6EC6" w14:textId="078038E6" w:rsidR="00281804" w:rsidRDefault="0076380E" w:rsidP="005E3235">
      <w:pPr>
        <w:spacing w:after="120"/>
        <w:jc w:val="both"/>
        <w:rPr>
          <w:rFonts w:ascii="Calibri" w:hAnsi="Calibri" w:cs="Calibri"/>
          <w:bCs/>
          <w:color w:val="000000" w:themeColor="text1"/>
          <w:sz w:val="20"/>
        </w:rPr>
      </w:pPr>
      <w:r w:rsidRPr="0076380E">
        <w:rPr>
          <w:rFonts w:ascii="Calibri" w:hAnsi="Calibri" w:cs="Calibri"/>
          <w:bCs/>
          <w:color w:val="000000" w:themeColor="text1"/>
          <w:sz w:val="20"/>
        </w:rPr>
        <w:t>Sauf dispositions contraires, tous les montants figurant dans le présent marché, sont exprimés hors TVA. Les montants des acomptes et du solde sont calculés en appliquant les taux de TVA en vigueur à la date du fait générateur de la TVA.</w:t>
      </w:r>
    </w:p>
    <w:p w14:paraId="037C044C" w14:textId="77777777" w:rsidR="00626C92" w:rsidRDefault="00626C92">
      <w:pPr>
        <w:rPr>
          <w:rFonts w:asciiTheme="minorHAnsi" w:hAnsiTheme="minorHAnsi"/>
          <w:sz w:val="20"/>
          <w:szCs w:val="20"/>
        </w:rPr>
      </w:pPr>
      <w:r>
        <w:rPr>
          <w:rFonts w:asciiTheme="minorHAnsi" w:hAnsiTheme="minorHAnsi"/>
          <w:sz w:val="20"/>
          <w:szCs w:val="20"/>
        </w:rPr>
        <w:br w:type="page"/>
      </w:r>
    </w:p>
    <w:p w14:paraId="1F0F5FE2" w14:textId="55E669F7" w:rsidR="00662C0C" w:rsidRPr="00D32516" w:rsidRDefault="005952D7" w:rsidP="00633031">
      <w:pPr>
        <w:rPr>
          <w:rFonts w:asciiTheme="minorHAnsi" w:hAnsiTheme="minorHAnsi"/>
          <w:sz w:val="20"/>
          <w:szCs w:val="20"/>
        </w:rPr>
      </w:pPr>
      <w:r>
        <w:rPr>
          <w:noProof/>
        </w:rPr>
        <w:lastRenderedPageBreak/>
        <w:drawing>
          <wp:anchor distT="0" distB="0" distL="114300" distR="114300" simplePos="0" relativeHeight="251646464" behindDoc="0" locked="0" layoutInCell="1" allowOverlap="1" wp14:anchorId="53BAF408" wp14:editId="2367E220">
            <wp:simplePos x="0" y="0"/>
            <wp:positionH relativeFrom="column">
              <wp:posOffset>4834449</wp:posOffset>
            </wp:positionH>
            <wp:positionV relativeFrom="paragraph">
              <wp:posOffset>130148</wp:posOffset>
            </wp:positionV>
            <wp:extent cx="1525464" cy="895147"/>
            <wp:effectExtent l="0" t="0" r="0" b="635"/>
            <wp:wrapNone/>
            <wp:docPr id="2" name="Image 1" descr="GUIDE SIMPLIFIÉ D'UTILISATION DE CHORUS P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UIDE SIMPLIFIÉ D'UTILISATION DE CHORUS PRO"/>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525464" cy="89514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018DD" w14:textId="01427A9E" w:rsidR="00534FBB" w:rsidRDefault="00720932" w:rsidP="008061FD">
      <w:pPr>
        <w:pStyle w:val="Titre1"/>
        <w:ind w:left="-142"/>
      </w:pPr>
      <w:bookmarkStart w:id="81" w:name="_Toc197326319"/>
      <w:bookmarkStart w:id="82" w:name="_Toc161668491"/>
      <w:r w:rsidRPr="008061FD">
        <w:t>FACTURATION ET</w:t>
      </w:r>
      <w:r w:rsidR="00534FBB" w:rsidRPr="008061FD">
        <w:t xml:space="preserve"> </w:t>
      </w:r>
      <w:bookmarkEnd w:id="81"/>
      <w:r w:rsidR="00534FBB" w:rsidRPr="008061FD">
        <w:t>REGLEMENT DES COMPTES</w:t>
      </w:r>
      <w:bookmarkEnd w:id="82"/>
      <w:r w:rsidR="00662C0C" w:rsidRPr="00662C0C">
        <w:t xml:space="preserve"> </w:t>
      </w:r>
    </w:p>
    <w:p w14:paraId="31BCF39C" w14:textId="5839A60D" w:rsidR="00662C0C" w:rsidRPr="00662C0C" w:rsidRDefault="00662C0C" w:rsidP="00662C0C">
      <w:pPr>
        <w:rPr>
          <w:highlight w:val="lightGray"/>
        </w:rPr>
      </w:pPr>
    </w:p>
    <w:p w14:paraId="7A369B4A" w14:textId="66DA00F8" w:rsidR="00534FBB" w:rsidRDefault="00534FBB" w:rsidP="00CF23A4">
      <w:pPr>
        <w:pStyle w:val="Titre2"/>
      </w:pPr>
      <w:bookmarkStart w:id="83" w:name="_Toc96942522"/>
      <w:bookmarkStart w:id="84" w:name="_Toc265140883"/>
      <w:bookmarkStart w:id="85" w:name="_Toc161668492"/>
      <w:r>
        <w:t>Modalités et fonctionnement</w:t>
      </w:r>
      <w:bookmarkEnd w:id="83"/>
      <w:bookmarkEnd w:id="84"/>
      <w:bookmarkEnd w:id="85"/>
    </w:p>
    <w:p w14:paraId="1BF07141" w14:textId="1D63E45D" w:rsidR="00720EC8" w:rsidRDefault="00720EC8" w:rsidP="00CF23A4">
      <w:pPr>
        <w:pStyle w:val="Titre3"/>
      </w:pPr>
      <w:bookmarkStart w:id="86" w:name="_Toc31724165"/>
      <w:bookmarkStart w:id="87" w:name="_Toc161668493"/>
      <w:r w:rsidRPr="00CE5108">
        <w:t>Contenu des factures</w:t>
      </w:r>
      <w:bookmarkEnd w:id="86"/>
      <w:bookmarkEnd w:id="87"/>
    </w:p>
    <w:p w14:paraId="754B4053" w14:textId="77777777" w:rsidR="00271D41" w:rsidRPr="00271D41" w:rsidRDefault="00271D41" w:rsidP="00271D41">
      <w:pPr>
        <w:rPr>
          <w:lang w:eastAsia="en-US"/>
        </w:rPr>
      </w:pPr>
    </w:p>
    <w:p w14:paraId="72357864" w14:textId="77777777" w:rsidR="00720EC8" w:rsidRPr="00CE5108" w:rsidRDefault="00720EC8" w:rsidP="00720EC8">
      <w:pPr>
        <w:jc w:val="both"/>
        <w:rPr>
          <w:rFonts w:asciiTheme="minorHAnsi" w:hAnsiTheme="minorHAnsi"/>
          <w:sz w:val="20"/>
          <w:szCs w:val="20"/>
        </w:rPr>
      </w:pPr>
      <w:r>
        <w:rPr>
          <w:rFonts w:asciiTheme="minorHAnsi" w:hAnsiTheme="minorHAnsi"/>
          <w:sz w:val="20"/>
          <w:szCs w:val="20"/>
        </w:rPr>
        <w:t>Outre les mentions légales, les</w:t>
      </w:r>
      <w:r w:rsidRPr="00CE5108">
        <w:rPr>
          <w:rFonts w:asciiTheme="minorHAnsi" w:hAnsiTheme="minorHAnsi"/>
          <w:sz w:val="20"/>
          <w:szCs w:val="20"/>
        </w:rPr>
        <w:t xml:space="preserve"> facture</w:t>
      </w:r>
      <w:r>
        <w:rPr>
          <w:rFonts w:asciiTheme="minorHAnsi" w:hAnsiTheme="minorHAnsi"/>
          <w:sz w:val="20"/>
          <w:szCs w:val="20"/>
        </w:rPr>
        <w:t>s</w:t>
      </w:r>
      <w:r w:rsidRPr="00CE5108">
        <w:rPr>
          <w:rFonts w:asciiTheme="minorHAnsi" w:hAnsiTheme="minorHAnsi"/>
          <w:sz w:val="20"/>
          <w:szCs w:val="20"/>
        </w:rPr>
        <w:t xml:space="preserve"> s</w:t>
      </w:r>
      <w:r>
        <w:rPr>
          <w:rFonts w:asciiTheme="minorHAnsi" w:hAnsiTheme="minorHAnsi"/>
          <w:sz w:val="20"/>
          <w:szCs w:val="20"/>
        </w:rPr>
        <w:t>on</w:t>
      </w:r>
      <w:r w:rsidRPr="00CE5108">
        <w:rPr>
          <w:rFonts w:asciiTheme="minorHAnsi" w:hAnsiTheme="minorHAnsi"/>
          <w:sz w:val="20"/>
          <w:szCs w:val="20"/>
        </w:rPr>
        <w:t>t établie</w:t>
      </w:r>
      <w:r w:rsidR="00D57AD2">
        <w:rPr>
          <w:rFonts w:asciiTheme="minorHAnsi" w:hAnsiTheme="minorHAnsi"/>
          <w:sz w:val="20"/>
          <w:szCs w:val="20"/>
        </w:rPr>
        <w:t>s</w:t>
      </w:r>
      <w:r w:rsidRPr="00CE5108">
        <w:rPr>
          <w:rFonts w:asciiTheme="minorHAnsi" w:hAnsiTheme="minorHAnsi"/>
          <w:sz w:val="20"/>
          <w:szCs w:val="20"/>
        </w:rPr>
        <w:t xml:space="preserve"> en un original devr</w:t>
      </w:r>
      <w:r w:rsidR="00D57AD2">
        <w:rPr>
          <w:rFonts w:asciiTheme="minorHAnsi" w:hAnsiTheme="minorHAnsi"/>
          <w:sz w:val="20"/>
          <w:szCs w:val="20"/>
        </w:rPr>
        <w:t>ont</w:t>
      </w:r>
      <w:r w:rsidRPr="00CE5108">
        <w:rPr>
          <w:rFonts w:asciiTheme="minorHAnsi" w:hAnsiTheme="minorHAnsi"/>
          <w:sz w:val="20"/>
          <w:szCs w:val="20"/>
        </w:rPr>
        <w:t xml:space="preserve"> comporter les mentions suivantes : </w:t>
      </w:r>
    </w:p>
    <w:p w14:paraId="085893DC" w14:textId="77777777" w:rsidR="00720EC8" w:rsidRDefault="00720EC8" w:rsidP="00720EC8">
      <w:pPr>
        <w:numPr>
          <w:ilvl w:val="0"/>
          <w:numId w:val="1"/>
        </w:numPr>
        <w:jc w:val="both"/>
        <w:rPr>
          <w:rFonts w:asciiTheme="minorHAnsi" w:hAnsiTheme="minorHAnsi"/>
          <w:sz w:val="20"/>
          <w:szCs w:val="20"/>
        </w:rPr>
      </w:pPr>
      <w:proofErr w:type="gramStart"/>
      <w:r>
        <w:rPr>
          <w:rFonts w:asciiTheme="minorHAnsi" w:hAnsiTheme="minorHAnsi"/>
          <w:sz w:val="20"/>
          <w:szCs w:val="20"/>
        </w:rPr>
        <w:t>les</w:t>
      </w:r>
      <w:proofErr w:type="gramEnd"/>
      <w:r>
        <w:rPr>
          <w:rFonts w:asciiTheme="minorHAnsi" w:hAnsiTheme="minorHAnsi"/>
          <w:sz w:val="20"/>
          <w:szCs w:val="20"/>
        </w:rPr>
        <w:t xml:space="preserve"> noms, n° SIRET et adresse du titulaire ;</w:t>
      </w:r>
    </w:p>
    <w:p w14:paraId="492D1864" w14:textId="77777777" w:rsidR="00720EC8" w:rsidRDefault="00720EC8" w:rsidP="00720EC8">
      <w:pPr>
        <w:numPr>
          <w:ilvl w:val="0"/>
          <w:numId w:val="1"/>
        </w:numPr>
        <w:jc w:val="both"/>
        <w:rPr>
          <w:rFonts w:asciiTheme="minorHAnsi" w:hAnsiTheme="minorHAnsi"/>
          <w:sz w:val="20"/>
          <w:szCs w:val="20"/>
        </w:rPr>
      </w:pPr>
      <w:proofErr w:type="gramStart"/>
      <w:r>
        <w:rPr>
          <w:rFonts w:asciiTheme="minorHAnsi" w:hAnsiTheme="minorHAnsi"/>
          <w:sz w:val="20"/>
          <w:szCs w:val="20"/>
        </w:rPr>
        <w:t>les</w:t>
      </w:r>
      <w:proofErr w:type="gramEnd"/>
      <w:r>
        <w:rPr>
          <w:rFonts w:asciiTheme="minorHAnsi" w:hAnsiTheme="minorHAnsi"/>
          <w:sz w:val="20"/>
          <w:szCs w:val="20"/>
        </w:rPr>
        <w:t xml:space="preserve"> coordonnées de son compte bancaire ou postal ;</w:t>
      </w:r>
    </w:p>
    <w:p w14:paraId="620D9A61" w14:textId="77777777" w:rsidR="00720EC8" w:rsidRDefault="00720EC8" w:rsidP="00720EC8">
      <w:pPr>
        <w:numPr>
          <w:ilvl w:val="0"/>
          <w:numId w:val="1"/>
        </w:numPr>
        <w:jc w:val="both"/>
        <w:rPr>
          <w:rFonts w:asciiTheme="minorHAnsi" w:hAnsiTheme="minorHAnsi"/>
          <w:sz w:val="20"/>
          <w:szCs w:val="20"/>
        </w:rPr>
      </w:pPr>
      <w:proofErr w:type="gramStart"/>
      <w:r w:rsidRPr="00CE5108">
        <w:rPr>
          <w:rFonts w:asciiTheme="minorHAnsi" w:hAnsiTheme="minorHAnsi"/>
          <w:sz w:val="20"/>
          <w:szCs w:val="20"/>
        </w:rPr>
        <w:t>le</w:t>
      </w:r>
      <w:proofErr w:type="gramEnd"/>
      <w:r w:rsidRPr="00CE5108">
        <w:rPr>
          <w:rFonts w:asciiTheme="minorHAnsi" w:hAnsiTheme="minorHAnsi"/>
          <w:sz w:val="20"/>
          <w:szCs w:val="20"/>
        </w:rPr>
        <w:t xml:space="preserve"> n</w:t>
      </w:r>
      <w:r>
        <w:rPr>
          <w:rFonts w:asciiTheme="minorHAnsi" w:hAnsiTheme="minorHAnsi"/>
          <w:sz w:val="20"/>
          <w:szCs w:val="20"/>
        </w:rPr>
        <w:t>uméro</w:t>
      </w:r>
      <w:r w:rsidRPr="00CE5108">
        <w:rPr>
          <w:rFonts w:asciiTheme="minorHAnsi" w:hAnsiTheme="minorHAnsi"/>
          <w:sz w:val="20"/>
          <w:szCs w:val="20"/>
        </w:rPr>
        <w:t xml:space="preserve"> du marché ;</w:t>
      </w:r>
    </w:p>
    <w:p w14:paraId="3EE86437" w14:textId="77777777" w:rsidR="00720EC8" w:rsidRPr="00CE5108" w:rsidRDefault="00720EC8" w:rsidP="00720EC8">
      <w:pPr>
        <w:numPr>
          <w:ilvl w:val="0"/>
          <w:numId w:val="1"/>
        </w:numPr>
        <w:jc w:val="both"/>
        <w:rPr>
          <w:rFonts w:asciiTheme="minorHAnsi" w:hAnsiTheme="minorHAnsi"/>
          <w:sz w:val="20"/>
          <w:szCs w:val="20"/>
        </w:rPr>
      </w:pPr>
      <w:proofErr w:type="gramStart"/>
      <w:r w:rsidRPr="00CE5108">
        <w:rPr>
          <w:rFonts w:asciiTheme="minorHAnsi" w:hAnsiTheme="minorHAnsi"/>
          <w:sz w:val="20"/>
          <w:szCs w:val="20"/>
        </w:rPr>
        <w:t>la</w:t>
      </w:r>
      <w:proofErr w:type="gramEnd"/>
      <w:r w:rsidRPr="00CE5108">
        <w:rPr>
          <w:rFonts w:asciiTheme="minorHAnsi" w:hAnsiTheme="minorHAnsi"/>
          <w:sz w:val="20"/>
          <w:szCs w:val="20"/>
        </w:rPr>
        <w:t xml:space="preserve"> description ou les références des prestations exécutées</w:t>
      </w:r>
      <w:r>
        <w:rPr>
          <w:rFonts w:asciiTheme="minorHAnsi" w:hAnsiTheme="minorHAnsi"/>
          <w:sz w:val="20"/>
          <w:szCs w:val="20"/>
        </w:rPr>
        <w:t>, et la date de réalisation/livraison</w:t>
      </w:r>
      <w:r w:rsidRPr="00CE5108">
        <w:rPr>
          <w:rFonts w:asciiTheme="minorHAnsi" w:hAnsiTheme="minorHAnsi"/>
          <w:sz w:val="20"/>
          <w:szCs w:val="20"/>
        </w:rPr>
        <w:t xml:space="preserve"> ; </w:t>
      </w:r>
    </w:p>
    <w:p w14:paraId="745957D0" w14:textId="77777777" w:rsidR="00720EC8" w:rsidRPr="00CE5108" w:rsidRDefault="00720EC8" w:rsidP="00720EC8">
      <w:pPr>
        <w:numPr>
          <w:ilvl w:val="0"/>
          <w:numId w:val="1"/>
        </w:numPr>
        <w:jc w:val="both"/>
        <w:rPr>
          <w:rFonts w:asciiTheme="minorHAnsi" w:hAnsiTheme="minorHAnsi"/>
          <w:sz w:val="20"/>
          <w:szCs w:val="20"/>
        </w:rPr>
      </w:pPr>
      <w:proofErr w:type="gramStart"/>
      <w:r w:rsidRPr="00CE5108">
        <w:rPr>
          <w:rFonts w:asciiTheme="minorHAnsi" w:hAnsiTheme="minorHAnsi"/>
          <w:sz w:val="20"/>
          <w:szCs w:val="20"/>
        </w:rPr>
        <w:t>la</w:t>
      </w:r>
      <w:proofErr w:type="gramEnd"/>
      <w:r w:rsidRPr="00CE5108">
        <w:rPr>
          <w:rFonts w:asciiTheme="minorHAnsi" w:hAnsiTheme="minorHAnsi"/>
          <w:sz w:val="20"/>
          <w:szCs w:val="20"/>
        </w:rPr>
        <w:t xml:space="preserve"> date</w:t>
      </w:r>
      <w:r>
        <w:rPr>
          <w:rFonts w:asciiTheme="minorHAnsi" w:hAnsiTheme="minorHAnsi"/>
          <w:sz w:val="20"/>
          <w:szCs w:val="20"/>
        </w:rPr>
        <w:t xml:space="preserve"> de la facture </w:t>
      </w:r>
      <w:r w:rsidRPr="00CE5108">
        <w:rPr>
          <w:rFonts w:asciiTheme="minorHAnsi" w:hAnsiTheme="minorHAnsi"/>
          <w:sz w:val="20"/>
          <w:szCs w:val="20"/>
        </w:rPr>
        <w:t>;</w:t>
      </w:r>
    </w:p>
    <w:p w14:paraId="228AAB7E" w14:textId="77777777" w:rsidR="00720EC8" w:rsidRPr="001C4347" w:rsidRDefault="00720EC8" w:rsidP="00720EC8">
      <w:pPr>
        <w:numPr>
          <w:ilvl w:val="0"/>
          <w:numId w:val="1"/>
        </w:numPr>
        <w:jc w:val="both"/>
        <w:rPr>
          <w:rFonts w:asciiTheme="minorHAnsi" w:hAnsiTheme="minorHAnsi"/>
          <w:sz w:val="20"/>
          <w:szCs w:val="20"/>
        </w:rPr>
      </w:pPr>
      <w:proofErr w:type="gramStart"/>
      <w:r w:rsidRPr="001C4347">
        <w:rPr>
          <w:rFonts w:asciiTheme="minorHAnsi" w:hAnsiTheme="minorHAnsi"/>
          <w:sz w:val="20"/>
          <w:szCs w:val="20"/>
        </w:rPr>
        <w:t>le</w:t>
      </w:r>
      <w:proofErr w:type="gramEnd"/>
      <w:r w:rsidRPr="001C4347">
        <w:rPr>
          <w:rFonts w:asciiTheme="minorHAnsi" w:hAnsiTheme="minorHAnsi"/>
          <w:sz w:val="20"/>
          <w:szCs w:val="20"/>
        </w:rPr>
        <w:t xml:space="preserve"> montant H.T. et T.T.C. des prestations, ainsi que le taux et le montant de la TVA ;</w:t>
      </w:r>
    </w:p>
    <w:p w14:paraId="3CE1CE06" w14:textId="77777777" w:rsidR="00720EC8" w:rsidRPr="00CE5108" w:rsidRDefault="00720EC8" w:rsidP="00720EC8">
      <w:pPr>
        <w:numPr>
          <w:ilvl w:val="0"/>
          <w:numId w:val="1"/>
        </w:numPr>
        <w:jc w:val="both"/>
        <w:rPr>
          <w:rFonts w:asciiTheme="minorHAnsi" w:hAnsiTheme="minorHAnsi"/>
          <w:sz w:val="20"/>
          <w:szCs w:val="20"/>
        </w:rPr>
      </w:pPr>
      <w:proofErr w:type="gramStart"/>
      <w:r>
        <w:rPr>
          <w:rFonts w:asciiTheme="minorHAnsi" w:hAnsiTheme="minorHAnsi"/>
          <w:sz w:val="20"/>
          <w:szCs w:val="20"/>
        </w:rPr>
        <w:t>la</w:t>
      </w:r>
      <w:proofErr w:type="gramEnd"/>
      <w:r>
        <w:rPr>
          <w:rFonts w:asciiTheme="minorHAnsi" w:hAnsiTheme="minorHAnsi"/>
          <w:sz w:val="20"/>
          <w:szCs w:val="20"/>
        </w:rPr>
        <w:t xml:space="preserve"> référence éventuelle du bon de commande ;</w:t>
      </w:r>
    </w:p>
    <w:p w14:paraId="3DA9A06F" w14:textId="77777777" w:rsidR="00720EC8" w:rsidRPr="00CE5108" w:rsidRDefault="00720EC8" w:rsidP="00720EC8">
      <w:pPr>
        <w:numPr>
          <w:ilvl w:val="0"/>
          <w:numId w:val="1"/>
        </w:numPr>
        <w:spacing w:after="120"/>
        <w:ind w:left="714" w:hanging="357"/>
        <w:jc w:val="both"/>
        <w:rPr>
          <w:rFonts w:asciiTheme="minorHAnsi" w:hAnsiTheme="minorHAnsi"/>
          <w:sz w:val="20"/>
          <w:szCs w:val="20"/>
        </w:rPr>
      </w:pPr>
      <w:proofErr w:type="gramStart"/>
      <w:r w:rsidRPr="00CE5108">
        <w:rPr>
          <w:rFonts w:asciiTheme="minorHAnsi" w:hAnsiTheme="minorHAnsi"/>
          <w:sz w:val="20"/>
          <w:szCs w:val="20"/>
        </w:rPr>
        <w:t>l</w:t>
      </w:r>
      <w:r>
        <w:rPr>
          <w:rFonts w:asciiTheme="minorHAnsi" w:hAnsiTheme="minorHAnsi"/>
          <w:sz w:val="20"/>
          <w:szCs w:val="20"/>
        </w:rPr>
        <w:t>e</w:t>
      </w:r>
      <w:proofErr w:type="gramEnd"/>
      <w:r>
        <w:rPr>
          <w:rFonts w:asciiTheme="minorHAnsi" w:hAnsiTheme="minorHAnsi"/>
          <w:sz w:val="20"/>
          <w:szCs w:val="20"/>
        </w:rPr>
        <w:t xml:space="preserve"> service</w:t>
      </w:r>
      <w:r w:rsidRPr="00CE5108">
        <w:rPr>
          <w:rFonts w:asciiTheme="minorHAnsi" w:hAnsiTheme="minorHAnsi"/>
          <w:sz w:val="20"/>
          <w:szCs w:val="20"/>
        </w:rPr>
        <w:t xml:space="preserve"> en charge du règlement de la facture.</w:t>
      </w:r>
    </w:p>
    <w:p w14:paraId="2F7C9D83" w14:textId="33F77F5A" w:rsidR="00720EC8" w:rsidRDefault="00720EC8" w:rsidP="00720EC8">
      <w:pPr>
        <w:spacing w:after="120"/>
        <w:jc w:val="both"/>
        <w:rPr>
          <w:rFonts w:asciiTheme="minorHAnsi" w:hAnsiTheme="minorHAnsi"/>
          <w:sz w:val="20"/>
          <w:szCs w:val="20"/>
        </w:rPr>
      </w:pPr>
      <w:r w:rsidRPr="00FB0B22">
        <w:rPr>
          <w:rFonts w:asciiTheme="minorHAnsi" w:hAnsiTheme="minorHAnsi"/>
          <w:bCs/>
          <w:sz w:val="20"/>
          <w:szCs w:val="20"/>
        </w:rPr>
        <w:t>IMPORTANT</w:t>
      </w:r>
      <w:r w:rsidRPr="00FB0B22">
        <w:rPr>
          <w:rFonts w:asciiTheme="minorHAnsi" w:hAnsiTheme="minorHAnsi"/>
          <w:sz w:val="20"/>
          <w:szCs w:val="20"/>
        </w:rPr>
        <w:t> : En cas d’absence sur les factures d’une des mentions légales ou contractuelles indiquées ci-dessus, le titulaire</w:t>
      </w:r>
      <w:r w:rsidRPr="00CE5108">
        <w:rPr>
          <w:rFonts w:asciiTheme="minorHAnsi" w:hAnsiTheme="minorHAnsi"/>
          <w:sz w:val="20"/>
          <w:szCs w:val="20"/>
        </w:rPr>
        <w:t xml:space="preserve"> est informé que </w:t>
      </w:r>
      <w:r w:rsidR="004C3336">
        <w:rPr>
          <w:rFonts w:asciiTheme="minorHAnsi" w:hAnsiTheme="minorHAnsi"/>
          <w:sz w:val="20"/>
          <w:szCs w:val="20"/>
        </w:rPr>
        <w:t>l’acheteur</w:t>
      </w:r>
      <w:r w:rsidRPr="00CE5108">
        <w:rPr>
          <w:rFonts w:asciiTheme="minorHAnsi" w:hAnsiTheme="minorHAnsi"/>
          <w:sz w:val="20"/>
          <w:szCs w:val="20"/>
        </w:rPr>
        <w:t xml:space="preserve"> lui retournera ces factures.</w:t>
      </w:r>
    </w:p>
    <w:p w14:paraId="5AB3869A" w14:textId="4B8DC4DD" w:rsidR="00720EC8" w:rsidRDefault="00720EC8" w:rsidP="00CF23A4">
      <w:pPr>
        <w:pStyle w:val="Titre3"/>
      </w:pPr>
      <w:bookmarkStart w:id="88" w:name="_Toc462319259"/>
      <w:bookmarkStart w:id="89" w:name="_Toc479695074"/>
      <w:bookmarkStart w:id="90" w:name="_Toc31724166"/>
      <w:bookmarkStart w:id="91" w:name="_Toc161668494"/>
      <w:r w:rsidRPr="000707B5">
        <w:t>Facturation électronique</w:t>
      </w:r>
      <w:bookmarkEnd w:id="88"/>
      <w:bookmarkEnd w:id="89"/>
      <w:bookmarkEnd w:id="90"/>
      <w:bookmarkEnd w:id="91"/>
    </w:p>
    <w:p w14:paraId="370B28ED" w14:textId="77777777" w:rsidR="00271D41" w:rsidRPr="00271D41" w:rsidRDefault="00271D41" w:rsidP="00271D41">
      <w:pPr>
        <w:rPr>
          <w:lang w:eastAsia="en-US"/>
        </w:rPr>
      </w:pPr>
    </w:p>
    <w:p w14:paraId="343F9DE2" w14:textId="77777777" w:rsidR="00720EC8" w:rsidRPr="0033417A" w:rsidRDefault="00720EC8" w:rsidP="00720EC8">
      <w:pPr>
        <w:spacing w:after="120"/>
        <w:jc w:val="both"/>
        <w:rPr>
          <w:rFonts w:asciiTheme="minorHAnsi" w:hAnsiTheme="minorHAnsi"/>
          <w:sz w:val="20"/>
          <w:szCs w:val="20"/>
        </w:rPr>
      </w:pPr>
      <w:r w:rsidRPr="0033417A">
        <w:rPr>
          <w:rFonts w:asciiTheme="minorHAnsi" w:hAnsiTheme="minorHAnsi"/>
          <w:sz w:val="20"/>
          <w:szCs w:val="20"/>
        </w:rPr>
        <w:t>Conformément à l’ordonnance n°2014-697 du 26 juin 2014 relative à la facturation électronique, toutes les entreprises sont soumises à la remise dématérialisée de leurs factures émises auprès d’un établissement public d’Etat.</w:t>
      </w:r>
    </w:p>
    <w:p w14:paraId="0798BC13" w14:textId="77777777" w:rsidR="00720EC8" w:rsidRPr="0033417A" w:rsidRDefault="00720EC8" w:rsidP="00720EC8">
      <w:pPr>
        <w:spacing w:after="120"/>
        <w:jc w:val="both"/>
        <w:rPr>
          <w:rFonts w:asciiTheme="minorHAnsi" w:hAnsiTheme="minorHAnsi"/>
          <w:sz w:val="20"/>
          <w:szCs w:val="20"/>
        </w:rPr>
      </w:pPr>
      <w:r w:rsidRPr="0033417A">
        <w:rPr>
          <w:rFonts w:asciiTheme="minorHAnsi" w:hAnsiTheme="minorHAnsi"/>
          <w:sz w:val="20"/>
          <w:szCs w:val="20"/>
        </w:rPr>
        <w:t>Le titulaire peut, soit créer sa facture directement sur le portail, soit y déposer une facture au format .</w:t>
      </w:r>
      <w:proofErr w:type="spellStart"/>
      <w:r w:rsidRPr="0033417A">
        <w:rPr>
          <w:rFonts w:asciiTheme="minorHAnsi" w:hAnsiTheme="minorHAnsi"/>
          <w:sz w:val="20"/>
          <w:szCs w:val="20"/>
        </w:rPr>
        <w:t>pdf</w:t>
      </w:r>
      <w:proofErr w:type="spellEnd"/>
      <w:r w:rsidRPr="0033417A">
        <w:rPr>
          <w:rFonts w:asciiTheme="minorHAnsi" w:hAnsiTheme="minorHAnsi"/>
          <w:sz w:val="20"/>
          <w:szCs w:val="20"/>
        </w:rPr>
        <w:t>.</w:t>
      </w:r>
    </w:p>
    <w:p w14:paraId="0973D7A2" w14:textId="77777777" w:rsidR="00720EC8" w:rsidRPr="0033417A" w:rsidRDefault="00720EC8" w:rsidP="00720EC8">
      <w:pPr>
        <w:spacing w:after="120"/>
        <w:jc w:val="both"/>
        <w:rPr>
          <w:rFonts w:asciiTheme="minorHAnsi" w:hAnsiTheme="minorHAnsi"/>
          <w:sz w:val="20"/>
          <w:szCs w:val="20"/>
        </w:rPr>
      </w:pPr>
      <w:r w:rsidRPr="0033417A">
        <w:rPr>
          <w:rFonts w:asciiTheme="minorHAnsi" w:hAnsiTheme="minorHAnsi"/>
          <w:sz w:val="20"/>
          <w:szCs w:val="20"/>
        </w:rPr>
        <w:t>Le titulaire qui a déposé sa facture via le Portail CHORUS PRO peut y suivre l’avancement de son traitement.</w:t>
      </w:r>
    </w:p>
    <w:p w14:paraId="3C241434" w14:textId="5495B659" w:rsidR="00720EC8" w:rsidRDefault="00720EC8" w:rsidP="00720EC8">
      <w:pPr>
        <w:spacing w:after="120"/>
        <w:jc w:val="both"/>
        <w:rPr>
          <w:rFonts w:asciiTheme="minorHAnsi" w:hAnsiTheme="minorHAnsi"/>
          <w:sz w:val="20"/>
          <w:szCs w:val="20"/>
        </w:rPr>
      </w:pPr>
      <w:r w:rsidRPr="0033417A">
        <w:rPr>
          <w:rFonts w:asciiTheme="minorHAnsi" w:hAnsiTheme="minorHAnsi"/>
          <w:sz w:val="20"/>
          <w:szCs w:val="20"/>
        </w:rPr>
        <w:t>Les retenues dont le titulaire serait redevable au titre des pénalités prévu</w:t>
      </w:r>
      <w:r w:rsidR="0091337E">
        <w:rPr>
          <w:rFonts w:asciiTheme="minorHAnsi" w:hAnsiTheme="minorHAnsi"/>
          <w:sz w:val="20"/>
          <w:szCs w:val="20"/>
        </w:rPr>
        <w:t xml:space="preserve">es à </w:t>
      </w:r>
      <w:hyperlink w:anchor="_PENALITES" w:history="1">
        <w:r w:rsidR="0091337E" w:rsidRPr="005E3235">
          <w:rPr>
            <w:rStyle w:val="Lienhypertexte"/>
            <w:rFonts w:asciiTheme="minorHAnsi" w:hAnsiTheme="minorHAnsi"/>
            <w:sz w:val="20"/>
            <w:szCs w:val="20"/>
          </w:rPr>
          <w:t xml:space="preserve">l’article </w:t>
        </w:r>
        <w:r w:rsidR="005E3235" w:rsidRPr="005E3235">
          <w:rPr>
            <w:rStyle w:val="Lienhypertexte"/>
            <w:rFonts w:asciiTheme="minorHAnsi" w:hAnsiTheme="minorHAnsi"/>
            <w:sz w:val="20"/>
            <w:szCs w:val="20"/>
          </w:rPr>
          <w:t>9</w:t>
        </w:r>
        <w:r w:rsidR="0091337E" w:rsidRPr="005E3235">
          <w:rPr>
            <w:rStyle w:val="Lienhypertexte"/>
            <w:rFonts w:asciiTheme="minorHAnsi" w:hAnsiTheme="minorHAnsi"/>
            <w:sz w:val="20"/>
            <w:szCs w:val="20"/>
          </w:rPr>
          <w:t xml:space="preserve"> du présent AE/CC</w:t>
        </w:r>
        <w:r w:rsidR="005E3235" w:rsidRPr="005E3235">
          <w:rPr>
            <w:rStyle w:val="Lienhypertexte"/>
            <w:rFonts w:asciiTheme="minorHAnsi" w:hAnsiTheme="minorHAnsi"/>
            <w:sz w:val="20"/>
            <w:szCs w:val="20"/>
          </w:rPr>
          <w:t>A</w:t>
        </w:r>
        <w:r w:rsidRPr="005E3235">
          <w:rPr>
            <w:rStyle w:val="Lienhypertexte"/>
            <w:rFonts w:asciiTheme="minorHAnsi" w:hAnsiTheme="minorHAnsi"/>
            <w:sz w:val="20"/>
            <w:szCs w:val="20"/>
          </w:rPr>
          <w:t>P</w:t>
        </w:r>
      </w:hyperlink>
      <w:r w:rsidRPr="0033417A">
        <w:rPr>
          <w:rFonts w:asciiTheme="minorHAnsi" w:hAnsiTheme="minorHAnsi"/>
          <w:sz w:val="20"/>
          <w:szCs w:val="20"/>
        </w:rPr>
        <w:t xml:space="preserve"> seront déduites du montant TTC de la facture ou feront l’objet d’un ordre de reversement.</w:t>
      </w:r>
    </w:p>
    <w:p w14:paraId="4F27EB20" w14:textId="77777777" w:rsidR="00720EC8" w:rsidRDefault="00720EC8" w:rsidP="00720EC8">
      <w:pPr>
        <w:spacing w:after="120"/>
        <w:jc w:val="both"/>
        <w:rPr>
          <w:rFonts w:asciiTheme="minorHAnsi" w:hAnsiTheme="minorHAnsi"/>
          <w:sz w:val="20"/>
          <w:szCs w:val="20"/>
        </w:rPr>
      </w:pPr>
      <w:r>
        <w:rPr>
          <w:rFonts w:asciiTheme="minorHAnsi" w:hAnsiTheme="minorHAnsi"/>
          <w:sz w:val="20"/>
          <w:szCs w:val="20"/>
        </w:rPr>
        <w:t>Il sera précisé lors de la passation de la commande l’entité qui devra être facturée, ainsi que les références permettant l’enregistrement de la facture sous Chorus.</w:t>
      </w:r>
    </w:p>
    <w:p w14:paraId="66867503" w14:textId="77777777" w:rsidR="00960596" w:rsidRPr="0033417A" w:rsidRDefault="00960596" w:rsidP="00720EC8">
      <w:pPr>
        <w:spacing w:after="120"/>
        <w:jc w:val="both"/>
        <w:rPr>
          <w:rFonts w:asciiTheme="minorHAnsi" w:hAnsiTheme="minorHAnsi"/>
          <w:sz w:val="20"/>
          <w:szCs w:val="20"/>
        </w:rPr>
      </w:pPr>
    </w:p>
    <w:p w14:paraId="49741B77" w14:textId="246A3A56" w:rsidR="00534FBB" w:rsidRPr="00AC5DC0" w:rsidRDefault="00534FBB" w:rsidP="00CF23A4">
      <w:pPr>
        <w:pStyle w:val="Titre2"/>
      </w:pPr>
      <w:bookmarkStart w:id="92" w:name="_Toc197326321"/>
      <w:bookmarkStart w:id="93" w:name="_Toc161668495"/>
      <w:r w:rsidRPr="005641AE">
        <w:t xml:space="preserve">Modalités de règlement </w:t>
      </w:r>
      <w:bookmarkEnd w:id="92"/>
      <w:r w:rsidR="00BA5FF1">
        <w:t>des comptes</w:t>
      </w:r>
      <w:bookmarkEnd w:id="93"/>
    </w:p>
    <w:p w14:paraId="064E9334" w14:textId="6A853E93" w:rsidR="007B7BF2" w:rsidRDefault="007B7BF2" w:rsidP="00CF23A4">
      <w:pPr>
        <w:pStyle w:val="Titre3"/>
      </w:pPr>
      <w:bookmarkStart w:id="94" w:name="_Toc161668496"/>
      <w:r>
        <w:t>Modalités de facturation</w:t>
      </w:r>
      <w:bookmarkEnd w:id="94"/>
    </w:p>
    <w:p w14:paraId="3FD2C3A4" w14:textId="77777777" w:rsidR="00271D41" w:rsidRPr="00271D41" w:rsidRDefault="00271D41" w:rsidP="00271D41">
      <w:pPr>
        <w:rPr>
          <w:lang w:eastAsia="en-US"/>
        </w:rPr>
      </w:pPr>
    </w:p>
    <w:p w14:paraId="0F71E5BF" w14:textId="0BB20B6E" w:rsidR="00224A13" w:rsidRDefault="00BA5FF1" w:rsidP="007750DC">
      <w:pPr>
        <w:spacing w:after="120"/>
        <w:jc w:val="both"/>
        <w:rPr>
          <w:rFonts w:asciiTheme="minorHAnsi" w:hAnsiTheme="minorHAnsi"/>
          <w:sz w:val="20"/>
          <w:szCs w:val="20"/>
        </w:rPr>
      </w:pPr>
      <w:r w:rsidRPr="00BA5FF1">
        <w:rPr>
          <w:rFonts w:asciiTheme="minorHAnsi" w:hAnsiTheme="minorHAnsi"/>
          <w:sz w:val="20"/>
          <w:szCs w:val="20"/>
        </w:rPr>
        <w:t xml:space="preserve">Les paiements sont effectués selon les règles de la comptabilité publique, sur présentation d’une </w:t>
      </w:r>
      <w:r w:rsidR="0076380E">
        <w:rPr>
          <w:rFonts w:asciiTheme="minorHAnsi" w:hAnsiTheme="minorHAnsi"/>
          <w:sz w:val="20"/>
          <w:szCs w:val="20"/>
        </w:rPr>
        <w:t>déposée sur la plateforme CHORUS</w:t>
      </w:r>
      <w:r w:rsidR="00016317">
        <w:rPr>
          <w:rFonts w:asciiTheme="minorHAnsi" w:hAnsiTheme="minorHAnsi"/>
          <w:sz w:val="20"/>
          <w:szCs w:val="20"/>
        </w:rPr>
        <w:t xml:space="preserve"> </w:t>
      </w:r>
      <w:r w:rsidR="005E1072">
        <w:rPr>
          <w:rFonts w:asciiTheme="minorHAnsi" w:hAnsiTheme="minorHAnsi"/>
          <w:sz w:val="20"/>
          <w:szCs w:val="20"/>
        </w:rPr>
        <w:t>de la SCI Campus CCI Seine Mer Normandie</w:t>
      </w:r>
    </w:p>
    <w:tbl>
      <w:tblPr>
        <w:tblStyle w:val="Grilledutableau"/>
        <w:tblW w:w="0" w:type="auto"/>
        <w:tblLook w:val="04A0" w:firstRow="1" w:lastRow="0" w:firstColumn="1" w:lastColumn="0" w:noHBand="0" w:noVBand="1"/>
      </w:tblPr>
      <w:tblGrid>
        <w:gridCol w:w="5097"/>
        <w:gridCol w:w="5098"/>
      </w:tblGrid>
      <w:tr w:rsidR="00CC46CB" w14:paraId="7EF3E2F7" w14:textId="77777777" w:rsidTr="00CC46CB">
        <w:tc>
          <w:tcPr>
            <w:tcW w:w="5097" w:type="dxa"/>
          </w:tcPr>
          <w:p w14:paraId="3A483C24" w14:textId="12D156EB" w:rsidR="00CC46CB" w:rsidRDefault="00CC46CB" w:rsidP="007750DC">
            <w:pPr>
              <w:spacing w:after="120"/>
              <w:jc w:val="both"/>
              <w:rPr>
                <w:rFonts w:asciiTheme="minorHAnsi" w:hAnsiTheme="minorHAnsi"/>
                <w:sz w:val="20"/>
                <w:szCs w:val="20"/>
              </w:rPr>
            </w:pPr>
            <w:r>
              <w:rPr>
                <w:rFonts w:asciiTheme="minorHAnsi" w:hAnsiTheme="minorHAnsi"/>
                <w:sz w:val="20"/>
                <w:szCs w:val="20"/>
              </w:rPr>
              <w:t>SCI CAMPUS CCI SEINE MER NORMANDIE</w:t>
            </w:r>
          </w:p>
        </w:tc>
        <w:tc>
          <w:tcPr>
            <w:tcW w:w="5098" w:type="dxa"/>
          </w:tcPr>
          <w:p w14:paraId="0037FD0F" w14:textId="5289EF90" w:rsidR="00CC46CB" w:rsidRDefault="00CC46CB" w:rsidP="007750DC">
            <w:pPr>
              <w:spacing w:after="120"/>
              <w:jc w:val="both"/>
              <w:rPr>
                <w:rFonts w:asciiTheme="minorHAnsi" w:hAnsiTheme="minorHAnsi"/>
                <w:sz w:val="20"/>
                <w:szCs w:val="20"/>
              </w:rPr>
            </w:pPr>
            <w:r>
              <w:rPr>
                <w:rFonts w:asciiTheme="minorHAnsi" w:hAnsiTheme="minorHAnsi"/>
                <w:sz w:val="20"/>
                <w:szCs w:val="20"/>
              </w:rPr>
              <w:t>815 372 768 00029</w:t>
            </w:r>
          </w:p>
        </w:tc>
      </w:tr>
    </w:tbl>
    <w:p w14:paraId="13B6D5BE" w14:textId="77777777" w:rsidR="00A01F86" w:rsidRDefault="00A01F86" w:rsidP="007750DC">
      <w:pPr>
        <w:spacing w:after="120"/>
        <w:jc w:val="both"/>
        <w:rPr>
          <w:rFonts w:asciiTheme="minorHAnsi" w:hAnsiTheme="minorHAnsi"/>
          <w:sz w:val="20"/>
          <w:szCs w:val="20"/>
        </w:rPr>
      </w:pPr>
    </w:p>
    <w:p w14:paraId="1F87782D" w14:textId="60519DA8" w:rsidR="00BA5FF1" w:rsidRPr="004C24F6" w:rsidRDefault="00C61346" w:rsidP="007750DC">
      <w:pPr>
        <w:spacing w:after="120"/>
        <w:jc w:val="both"/>
        <w:rPr>
          <w:rFonts w:asciiTheme="minorHAnsi" w:hAnsiTheme="minorHAnsi"/>
          <w:color w:val="000000" w:themeColor="text1"/>
          <w:sz w:val="20"/>
          <w:szCs w:val="20"/>
        </w:rPr>
      </w:pPr>
      <w:r w:rsidRPr="00C61346">
        <w:rPr>
          <w:rFonts w:asciiTheme="minorHAnsi" w:hAnsiTheme="minorHAnsi"/>
          <w:sz w:val="20"/>
          <w:szCs w:val="20"/>
        </w:rPr>
        <w:t xml:space="preserve">Les factures sont établies en référence </w:t>
      </w:r>
      <w:r w:rsidR="005E1072">
        <w:rPr>
          <w:rFonts w:asciiTheme="minorHAnsi" w:hAnsiTheme="minorHAnsi"/>
          <w:sz w:val="20"/>
          <w:szCs w:val="20"/>
        </w:rPr>
        <w:t>au bordereau des prix unitaires.</w:t>
      </w:r>
    </w:p>
    <w:p w14:paraId="2B1A1B22" w14:textId="740F7056" w:rsidR="005D0F4E" w:rsidRDefault="00BA5FF1" w:rsidP="00B7797E">
      <w:pPr>
        <w:spacing w:after="120"/>
        <w:jc w:val="both"/>
        <w:rPr>
          <w:rFonts w:asciiTheme="minorHAnsi" w:hAnsiTheme="minorHAnsi"/>
          <w:sz w:val="20"/>
          <w:szCs w:val="20"/>
        </w:rPr>
      </w:pPr>
      <w:r w:rsidRPr="00BA5FF1">
        <w:rPr>
          <w:rFonts w:asciiTheme="minorHAnsi" w:hAnsiTheme="minorHAnsi"/>
          <w:sz w:val="20"/>
          <w:szCs w:val="20"/>
        </w:rPr>
        <w:t>Après vérification du service fait</w:t>
      </w:r>
      <w:r>
        <w:rPr>
          <w:rFonts w:asciiTheme="minorHAnsi" w:hAnsiTheme="minorHAnsi"/>
          <w:sz w:val="20"/>
          <w:szCs w:val="20"/>
        </w:rPr>
        <w:t xml:space="preserve">, </w:t>
      </w:r>
      <w:r w:rsidR="004C3336">
        <w:rPr>
          <w:rFonts w:asciiTheme="minorHAnsi" w:hAnsiTheme="minorHAnsi"/>
          <w:sz w:val="20"/>
          <w:szCs w:val="20"/>
        </w:rPr>
        <w:t>l’acheteur</w:t>
      </w:r>
      <w:r>
        <w:rPr>
          <w:rFonts w:asciiTheme="minorHAnsi" w:hAnsiTheme="minorHAnsi"/>
          <w:sz w:val="20"/>
          <w:szCs w:val="20"/>
        </w:rPr>
        <w:t xml:space="preserve"> </w:t>
      </w:r>
      <w:r w:rsidRPr="00BA5FF1">
        <w:rPr>
          <w:rFonts w:asciiTheme="minorHAnsi" w:hAnsiTheme="minorHAnsi"/>
          <w:sz w:val="20"/>
          <w:szCs w:val="20"/>
        </w:rPr>
        <w:t xml:space="preserve">se libère des sommes dues par virement sur le(s) compte(s) du titulaire défini </w:t>
      </w:r>
      <w:r w:rsidR="00137289">
        <w:rPr>
          <w:rFonts w:asciiTheme="minorHAnsi" w:hAnsiTheme="minorHAnsi"/>
          <w:sz w:val="20"/>
          <w:szCs w:val="20"/>
        </w:rPr>
        <w:t>au présent AE/CC</w:t>
      </w:r>
      <w:r w:rsidR="005E3235">
        <w:rPr>
          <w:rFonts w:asciiTheme="minorHAnsi" w:hAnsiTheme="minorHAnsi"/>
          <w:sz w:val="20"/>
          <w:szCs w:val="20"/>
        </w:rPr>
        <w:t>A</w:t>
      </w:r>
      <w:r w:rsidR="00137289">
        <w:rPr>
          <w:rFonts w:asciiTheme="minorHAnsi" w:hAnsiTheme="minorHAnsi"/>
          <w:sz w:val="20"/>
          <w:szCs w:val="20"/>
        </w:rPr>
        <w:t>P</w:t>
      </w:r>
      <w:r w:rsidRPr="00BA5FF1">
        <w:rPr>
          <w:rFonts w:asciiTheme="minorHAnsi" w:hAnsiTheme="minorHAnsi"/>
          <w:sz w:val="20"/>
          <w:szCs w:val="20"/>
        </w:rPr>
        <w:t>.</w:t>
      </w:r>
    </w:p>
    <w:p w14:paraId="238FB774" w14:textId="10EF2357" w:rsidR="00534FBB" w:rsidRDefault="00534FBB" w:rsidP="00CF23A4">
      <w:pPr>
        <w:pStyle w:val="Titre3"/>
      </w:pPr>
      <w:bookmarkStart w:id="95" w:name="_Toc161668497"/>
      <w:r w:rsidRPr="00CE5108">
        <w:t>Acceptation du montant de la facture</w:t>
      </w:r>
      <w:bookmarkEnd w:id="95"/>
    </w:p>
    <w:p w14:paraId="347E7F02" w14:textId="77777777" w:rsidR="00271D41" w:rsidRPr="00271D41" w:rsidRDefault="00271D41" w:rsidP="00271D41">
      <w:pPr>
        <w:rPr>
          <w:lang w:eastAsia="en-US"/>
        </w:rPr>
      </w:pPr>
    </w:p>
    <w:p w14:paraId="5B7D9749" w14:textId="14EBE5B3" w:rsidR="00534FBB" w:rsidRDefault="005E3235" w:rsidP="00225660">
      <w:pPr>
        <w:jc w:val="both"/>
        <w:rPr>
          <w:rFonts w:asciiTheme="minorHAnsi" w:hAnsiTheme="minorHAnsi"/>
          <w:sz w:val="20"/>
        </w:rPr>
      </w:pPr>
      <w:r>
        <w:rPr>
          <w:rFonts w:asciiTheme="minorHAnsi" w:hAnsiTheme="minorHAnsi"/>
          <w:sz w:val="20"/>
        </w:rPr>
        <w:t>L’acheteur</w:t>
      </w:r>
      <w:r w:rsidR="007B7BF2" w:rsidRPr="00802EC4">
        <w:rPr>
          <w:rFonts w:asciiTheme="minorHAnsi" w:hAnsiTheme="minorHAnsi"/>
          <w:sz w:val="20"/>
        </w:rPr>
        <w:t xml:space="preserve"> </w:t>
      </w:r>
      <w:r w:rsidR="00534FBB" w:rsidRPr="00802EC4">
        <w:rPr>
          <w:rFonts w:asciiTheme="minorHAnsi" w:hAnsiTheme="minorHAnsi"/>
          <w:sz w:val="20"/>
        </w:rPr>
        <w:t>vérifie le montant indiqué sur la facture.</w:t>
      </w:r>
      <w:r w:rsidR="00C61346" w:rsidRPr="00802EC4">
        <w:rPr>
          <w:rFonts w:asciiTheme="minorHAnsi" w:hAnsiTheme="minorHAnsi"/>
          <w:sz w:val="20"/>
        </w:rPr>
        <w:t xml:space="preserve"> </w:t>
      </w:r>
      <w:r w:rsidR="00534FBB" w:rsidRPr="00802EC4">
        <w:rPr>
          <w:rFonts w:asciiTheme="minorHAnsi" w:hAnsiTheme="minorHAnsi"/>
          <w:sz w:val="20"/>
        </w:rPr>
        <w:t xml:space="preserve">Le montant de la somme à régler au titulaire est arrêté par </w:t>
      </w:r>
      <w:r>
        <w:rPr>
          <w:rFonts w:asciiTheme="minorHAnsi" w:hAnsiTheme="minorHAnsi"/>
          <w:sz w:val="20"/>
        </w:rPr>
        <w:t>l’acheteur</w:t>
      </w:r>
      <w:r w:rsidR="007B7BF2" w:rsidRPr="00802EC4">
        <w:rPr>
          <w:rFonts w:asciiTheme="minorHAnsi" w:hAnsiTheme="minorHAnsi"/>
          <w:sz w:val="20"/>
        </w:rPr>
        <w:t xml:space="preserve">. </w:t>
      </w:r>
      <w:r w:rsidR="00534FBB" w:rsidRPr="00802EC4">
        <w:rPr>
          <w:rFonts w:asciiTheme="minorHAnsi" w:hAnsiTheme="minorHAnsi"/>
          <w:sz w:val="20"/>
        </w:rPr>
        <w:t xml:space="preserve">Il est notifié au titulaire si la demande de paiement a été modifiée ou si elle a été complétée comme il est dit à l’alinéa précédent. Passé un délai de </w:t>
      </w:r>
      <w:r w:rsidR="00C61346" w:rsidRPr="00802EC4">
        <w:rPr>
          <w:rFonts w:asciiTheme="minorHAnsi" w:hAnsiTheme="minorHAnsi"/>
          <w:sz w:val="20"/>
        </w:rPr>
        <w:t>30</w:t>
      </w:r>
      <w:r w:rsidR="00534FBB" w:rsidRPr="00802EC4">
        <w:rPr>
          <w:rFonts w:asciiTheme="minorHAnsi" w:hAnsiTheme="minorHAnsi"/>
          <w:sz w:val="20"/>
        </w:rPr>
        <w:t xml:space="preserve"> jours à compter de cette notification, le titulaire est réputé, par son silence, avoir accepté ce montant.</w:t>
      </w:r>
    </w:p>
    <w:p w14:paraId="7C21A38F" w14:textId="77777777" w:rsidR="00225660" w:rsidRPr="00802EC4" w:rsidRDefault="00225660" w:rsidP="00225660">
      <w:pPr>
        <w:jc w:val="both"/>
        <w:rPr>
          <w:rFonts w:asciiTheme="minorHAnsi" w:hAnsiTheme="minorHAnsi"/>
          <w:sz w:val="20"/>
        </w:rPr>
      </w:pPr>
    </w:p>
    <w:p w14:paraId="318C8F33" w14:textId="1B8DEAFF" w:rsidR="005D0F4E" w:rsidRDefault="007B7225" w:rsidP="00CF23A4">
      <w:pPr>
        <w:pStyle w:val="Titre3"/>
      </w:pPr>
      <w:bookmarkStart w:id="96" w:name="_Toc161668498"/>
      <w:r>
        <w:t>Modalités de paiement en cas de groupement solidaire</w:t>
      </w:r>
      <w:bookmarkEnd w:id="96"/>
    </w:p>
    <w:p w14:paraId="341A7628" w14:textId="77777777" w:rsidR="00271D41" w:rsidRPr="00271D41" w:rsidRDefault="00271D41" w:rsidP="00271D41">
      <w:pPr>
        <w:rPr>
          <w:lang w:eastAsia="en-US"/>
        </w:rPr>
      </w:pPr>
    </w:p>
    <w:p w14:paraId="785E60E1" w14:textId="77777777" w:rsidR="007B7225" w:rsidRPr="00802EC4" w:rsidRDefault="007B7225" w:rsidP="00802EC4">
      <w:pPr>
        <w:rPr>
          <w:rFonts w:asciiTheme="minorHAnsi" w:hAnsiTheme="minorHAnsi"/>
          <w:sz w:val="20"/>
        </w:rPr>
      </w:pPr>
      <w:r w:rsidRPr="00802EC4">
        <w:rPr>
          <w:rFonts w:asciiTheme="minorHAnsi" w:hAnsiTheme="minorHAnsi"/>
          <w:sz w:val="20"/>
        </w:rPr>
        <w:t xml:space="preserve">En cas de groupement solidaire, le paiement est effectué sur un compte unique, géré par le mandataire du groupement </w:t>
      </w:r>
    </w:p>
    <w:p w14:paraId="57B79145" w14:textId="77777777" w:rsidR="007B7225" w:rsidRDefault="007B7225" w:rsidP="007B7225"/>
    <w:p w14:paraId="384CF5E2" w14:textId="201A43B8" w:rsidR="007B7225" w:rsidRDefault="007B7225" w:rsidP="00CF23A4">
      <w:pPr>
        <w:pStyle w:val="Titre3"/>
      </w:pPr>
      <w:bookmarkStart w:id="97" w:name="_Toc161668499"/>
      <w:r w:rsidRPr="007B7225">
        <w:t>Modalités de</w:t>
      </w:r>
      <w:r>
        <w:t xml:space="preserve"> paiement en cas de désaccord</w:t>
      </w:r>
      <w:bookmarkEnd w:id="97"/>
      <w:r w:rsidRPr="007B7225">
        <w:t xml:space="preserve"> </w:t>
      </w:r>
    </w:p>
    <w:p w14:paraId="7EDC1F1B" w14:textId="77777777" w:rsidR="00271D41" w:rsidRPr="00271D41" w:rsidRDefault="00271D41" w:rsidP="00271D41">
      <w:pPr>
        <w:rPr>
          <w:lang w:eastAsia="en-US"/>
        </w:rPr>
      </w:pPr>
    </w:p>
    <w:p w14:paraId="7B81B591" w14:textId="77777777" w:rsidR="007B7225" w:rsidRPr="00802EC4" w:rsidRDefault="007B7225" w:rsidP="00802EC4">
      <w:pPr>
        <w:rPr>
          <w:rFonts w:asciiTheme="minorHAnsi" w:hAnsiTheme="minorHAnsi"/>
          <w:sz w:val="20"/>
        </w:rPr>
      </w:pPr>
      <w:r w:rsidRPr="00802EC4">
        <w:rPr>
          <w:rFonts w:asciiTheme="minorHAnsi" w:hAnsiTheme="minorHAnsi"/>
          <w:sz w:val="20"/>
        </w:rPr>
        <w:t>En cas de désaccord entre le titulaire et le pouvoir adjudicateur, le paiement sera effectué par virement sur la base provisoire des sommes admises par le pouvoir adjudicateur dans les conditions prévue</w:t>
      </w:r>
      <w:r w:rsidR="00D46FAF">
        <w:rPr>
          <w:rFonts w:asciiTheme="minorHAnsi" w:hAnsiTheme="minorHAnsi"/>
          <w:sz w:val="20"/>
        </w:rPr>
        <w:t>s à l’article 11.</w:t>
      </w:r>
      <w:r w:rsidR="00225660">
        <w:rPr>
          <w:rFonts w:asciiTheme="minorHAnsi" w:hAnsiTheme="minorHAnsi"/>
          <w:sz w:val="20"/>
        </w:rPr>
        <w:t>7</w:t>
      </w:r>
      <w:r w:rsidR="00D46FAF">
        <w:rPr>
          <w:rFonts w:asciiTheme="minorHAnsi" w:hAnsiTheme="minorHAnsi"/>
          <w:sz w:val="20"/>
        </w:rPr>
        <w:t>.3 du CCAG-</w:t>
      </w:r>
      <w:r w:rsidR="00D57AD2">
        <w:rPr>
          <w:rFonts w:asciiTheme="minorHAnsi" w:hAnsiTheme="minorHAnsi"/>
          <w:sz w:val="20"/>
        </w:rPr>
        <w:t>FCS</w:t>
      </w:r>
      <w:r w:rsidRPr="00802EC4">
        <w:rPr>
          <w:rFonts w:asciiTheme="minorHAnsi" w:hAnsiTheme="minorHAnsi"/>
          <w:sz w:val="20"/>
        </w:rPr>
        <w:t>, déduction faite des éventuelles pénalités dues au titre du présent CCAP.</w:t>
      </w:r>
    </w:p>
    <w:p w14:paraId="62A71217" w14:textId="5E8857A2" w:rsidR="00534FBB" w:rsidRDefault="00534FBB" w:rsidP="00CF23A4">
      <w:pPr>
        <w:pStyle w:val="Titre3"/>
      </w:pPr>
      <w:bookmarkStart w:id="98" w:name="_Toc161668500"/>
      <w:r w:rsidRPr="00F7640F">
        <w:t>Délai de paiement</w:t>
      </w:r>
      <w:bookmarkEnd w:id="98"/>
    </w:p>
    <w:p w14:paraId="3E5F3969" w14:textId="77777777" w:rsidR="00271D41" w:rsidRPr="00271D41" w:rsidRDefault="00271D41" w:rsidP="00271D41">
      <w:pPr>
        <w:rPr>
          <w:lang w:eastAsia="en-US"/>
        </w:rPr>
      </w:pPr>
    </w:p>
    <w:p w14:paraId="3E6DE70E" w14:textId="77777777" w:rsidR="00F7640F" w:rsidRPr="00802EC4" w:rsidRDefault="00F7640F" w:rsidP="00F7640F">
      <w:pPr>
        <w:spacing w:after="120"/>
        <w:jc w:val="both"/>
        <w:rPr>
          <w:rFonts w:asciiTheme="minorHAnsi" w:hAnsiTheme="minorHAnsi"/>
          <w:sz w:val="20"/>
        </w:rPr>
      </w:pPr>
      <w:r w:rsidRPr="00802EC4">
        <w:rPr>
          <w:rFonts w:asciiTheme="minorHAnsi" w:hAnsiTheme="minorHAnsi"/>
          <w:sz w:val="20"/>
        </w:rPr>
        <w:t xml:space="preserve">Conformément aux dispositions de l’article </w:t>
      </w:r>
      <w:r w:rsidR="00E12A78" w:rsidRPr="00802EC4">
        <w:rPr>
          <w:rFonts w:asciiTheme="minorHAnsi" w:hAnsiTheme="minorHAnsi"/>
          <w:sz w:val="20"/>
        </w:rPr>
        <w:t>R219</w:t>
      </w:r>
      <w:r w:rsidR="005A7023">
        <w:rPr>
          <w:rFonts w:asciiTheme="minorHAnsi" w:hAnsiTheme="minorHAnsi"/>
          <w:sz w:val="20"/>
        </w:rPr>
        <w:t>2</w:t>
      </w:r>
      <w:r w:rsidR="00E12A78" w:rsidRPr="00802EC4">
        <w:rPr>
          <w:rFonts w:asciiTheme="minorHAnsi" w:hAnsiTheme="minorHAnsi"/>
          <w:sz w:val="20"/>
        </w:rPr>
        <w:t>-10 du code de la commande publique,</w:t>
      </w:r>
      <w:r w:rsidRPr="00802EC4">
        <w:rPr>
          <w:rFonts w:asciiTheme="minorHAnsi" w:hAnsiTheme="minorHAnsi"/>
          <w:sz w:val="20"/>
        </w:rPr>
        <w:t xml:space="preserve"> le délai global de paiement ouvert au pouvoir adjudicateur pour procéder au paiement des sommes dues au titre du présent marché ne peut excéder 30 jours.</w:t>
      </w:r>
    </w:p>
    <w:p w14:paraId="1945D0BE" w14:textId="77777777" w:rsidR="00F7640F" w:rsidRDefault="00F7640F" w:rsidP="00F7640F">
      <w:pPr>
        <w:spacing w:after="120"/>
        <w:jc w:val="both"/>
        <w:rPr>
          <w:rFonts w:asciiTheme="minorHAnsi" w:hAnsiTheme="minorHAnsi"/>
          <w:sz w:val="20"/>
        </w:rPr>
      </w:pPr>
      <w:r w:rsidRPr="00802EC4">
        <w:rPr>
          <w:rFonts w:asciiTheme="minorHAnsi" w:hAnsiTheme="minorHAnsi"/>
          <w:sz w:val="20"/>
        </w:rPr>
        <w:t>Passé ce délai, les intérêts moratoires courent de plein droit au profit du titulaire. Conformément à l’art</w:t>
      </w:r>
      <w:r w:rsidR="00224A13" w:rsidRPr="00802EC4">
        <w:rPr>
          <w:rFonts w:asciiTheme="minorHAnsi" w:hAnsiTheme="minorHAnsi"/>
          <w:sz w:val="20"/>
        </w:rPr>
        <w:t>icle 8 du décret n°</w:t>
      </w:r>
      <w:r w:rsidRPr="00802EC4">
        <w:rPr>
          <w:rFonts w:asciiTheme="minorHAnsi" w:hAnsiTheme="minorHAnsi"/>
          <w:sz w:val="20"/>
        </w:rPr>
        <w:t>2013-269 du 29 mars 2013</w:t>
      </w:r>
      <w:r w:rsidR="00224A13" w:rsidRPr="00802EC4">
        <w:rPr>
          <w:rFonts w:asciiTheme="minorHAnsi" w:hAnsiTheme="minorHAnsi"/>
          <w:sz w:val="20"/>
        </w:rPr>
        <w:t xml:space="preserve"> relatif à la lutte contre les retards de paiement dans les contrats de la commande publique</w:t>
      </w:r>
      <w:r w:rsidRPr="00802EC4">
        <w:rPr>
          <w:rFonts w:asciiTheme="minorHAnsi" w:hAnsiTheme="minorHAnsi"/>
          <w:sz w:val="20"/>
        </w:rPr>
        <w:t>,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Au montant des intérêts moratoires s’ajoutent une indemnité forfaitaire de 40 Euros pour frais de recouvrement.</w:t>
      </w:r>
    </w:p>
    <w:p w14:paraId="1E3917E7" w14:textId="22CEA7A5" w:rsidR="00271D41" w:rsidRDefault="00271D41" w:rsidP="00271D41">
      <w:pPr>
        <w:pStyle w:val="Titre3"/>
      </w:pPr>
      <w:bookmarkStart w:id="99" w:name="_Toc161668501"/>
      <w:r w:rsidRPr="008061FD">
        <w:t>A</w:t>
      </w:r>
      <w:r>
        <w:t>vances</w:t>
      </w:r>
      <w:bookmarkEnd w:id="99"/>
    </w:p>
    <w:p w14:paraId="68BB9F42" w14:textId="77777777" w:rsidR="00271D41" w:rsidRPr="00271D41" w:rsidRDefault="00271D41" w:rsidP="00271D41">
      <w:pPr>
        <w:rPr>
          <w:lang w:eastAsia="en-US"/>
        </w:rPr>
      </w:pPr>
    </w:p>
    <w:p w14:paraId="0F56AEF2" w14:textId="77777777" w:rsidR="00271D41" w:rsidRPr="00623DB3" w:rsidRDefault="00271D41" w:rsidP="00271D41">
      <w:pPr>
        <w:spacing w:after="120"/>
        <w:jc w:val="both"/>
        <w:rPr>
          <w:rFonts w:ascii="Calibri" w:hAnsi="Calibri" w:cs="Calibri"/>
          <w:bCs/>
          <w:color w:val="000000" w:themeColor="text1"/>
          <w:sz w:val="20"/>
        </w:rPr>
      </w:pPr>
      <w:r w:rsidRPr="00623DB3">
        <w:rPr>
          <w:rFonts w:ascii="Calibri" w:hAnsi="Calibri" w:cs="Calibri"/>
          <w:bCs/>
          <w:color w:val="000000" w:themeColor="text1"/>
          <w:sz w:val="20"/>
        </w:rPr>
        <w:t xml:space="preserve">Conformément </w:t>
      </w:r>
      <w:r>
        <w:rPr>
          <w:rFonts w:ascii="Calibri" w:hAnsi="Calibri" w:cs="Calibri"/>
          <w:bCs/>
          <w:color w:val="000000" w:themeColor="text1"/>
          <w:sz w:val="20"/>
        </w:rPr>
        <w:t>aux articles</w:t>
      </w:r>
      <w:r w:rsidRPr="00623DB3">
        <w:rPr>
          <w:rFonts w:ascii="Calibri" w:hAnsi="Calibri" w:cs="Calibri"/>
          <w:bCs/>
          <w:color w:val="000000" w:themeColor="text1"/>
          <w:sz w:val="20"/>
        </w:rPr>
        <w:t xml:space="preserve"> </w:t>
      </w:r>
      <w:r>
        <w:rPr>
          <w:rFonts w:ascii="Calibri" w:hAnsi="Calibri" w:cs="Calibri"/>
          <w:bCs/>
          <w:color w:val="000000" w:themeColor="text1"/>
          <w:sz w:val="20"/>
        </w:rPr>
        <w:t>R2191-3 à R2191-5 du code de la commande publique</w:t>
      </w:r>
      <w:r w:rsidRPr="00623DB3">
        <w:rPr>
          <w:rFonts w:ascii="Calibri" w:hAnsi="Calibri" w:cs="Calibri"/>
          <w:bCs/>
          <w:color w:val="000000" w:themeColor="text1"/>
          <w:sz w:val="20"/>
        </w:rPr>
        <w:t xml:space="preserve">, dès lors où le montant </w:t>
      </w:r>
      <w:r>
        <w:rPr>
          <w:rFonts w:ascii="Calibri" w:hAnsi="Calibri" w:cs="Calibri"/>
          <w:bCs/>
          <w:color w:val="000000" w:themeColor="text1"/>
          <w:sz w:val="20"/>
        </w:rPr>
        <w:t xml:space="preserve">initial du marché </w:t>
      </w:r>
      <w:r w:rsidRPr="00623DB3">
        <w:rPr>
          <w:rFonts w:ascii="Calibri" w:hAnsi="Calibri" w:cs="Calibri"/>
          <w:bCs/>
          <w:color w:val="000000" w:themeColor="text1"/>
          <w:sz w:val="20"/>
        </w:rPr>
        <w:t xml:space="preserve">serait supérieur à 50.000 euros HT et le délai d’exécution supérieur à 2 mois, il sera ouvert droit au versement d’une avance égale à 5% du montant TTC de la partie concernée du marché, sauf renonciation expresse de </w:t>
      </w:r>
      <w:r>
        <w:rPr>
          <w:rFonts w:ascii="Calibri" w:hAnsi="Calibri" w:cs="Calibri"/>
          <w:bCs/>
          <w:color w:val="000000" w:themeColor="text1"/>
          <w:sz w:val="20"/>
        </w:rPr>
        <w:t>l</w:t>
      </w:r>
      <w:r w:rsidRPr="00623DB3">
        <w:rPr>
          <w:rFonts w:ascii="Calibri" w:hAnsi="Calibri" w:cs="Calibri"/>
          <w:bCs/>
          <w:color w:val="000000" w:themeColor="text1"/>
          <w:sz w:val="20"/>
        </w:rPr>
        <w:t>a part</w:t>
      </w:r>
      <w:r>
        <w:rPr>
          <w:rFonts w:ascii="Calibri" w:hAnsi="Calibri" w:cs="Calibri"/>
          <w:bCs/>
          <w:color w:val="000000" w:themeColor="text1"/>
          <w:sz w:val="20"/>
        </w:rPr>
        <w:t xml:space="preserve"> du titulaire</w:t>
      </w:r>
      <w:r w:rsidRPr="00623DB3">
        <w:rPr>
          <w:rFonts w:ascii="Calibri" w:hAnsi="Calibri" w:cs="Calibri"/>
          <w:bCs/>
          <w:color w:val="000000" w:themeColor="text1"/>
          <w:sz w:val="20"/>
        </w:rPr>
        <w:t xml:space="preserve"> ci-après.</w:t>
      </w:r>
    </w:p>
    <w:p w14:paraId="0B822BF8" w14:textId="09120AB7" w:rsidR="00271D41" w:rsidRPr="00623DB3" w:rsidRDefault="00271D41" w:rsidP="00271D41">
      <w:pPr>
        <w:spacing w:after="120"/>
        <w:jc w:val="both"/>
        <w:rPr>
          <w:rFonts w:ascii="Calibri" w:hAnsi="Calibri" w:cs="Calibri"/>
          <w:bCs/>
          <w:color w:val="000000" w:themeColor="text1"/>
          <w:sz w:val="20"/>
        </w:rPr>
      </w:pPr>
      <w:r w:rsidRPr="00431D8A">
        <w:rPr>
          <w:rFonts w:asciiTheme="minorHAnsi" w:hAnsiTheme="minorHAnsi"/>
          <w:b/>
          <w:caps/>
          <w:color w:val="FF0000"/>
          <w:sz w:val="28"/>
          <w:szCs w:val="28"/>
        </w:rPr>
        <w:sym w:font="Wingdings" w:char="F046"/>
      </w:r>
      <w:r w:rsidRPr="00431D8A">
        <w:rPr>
          <w:rFonts w:ascii="Calibri" w:hAnsi="Calibri" w:cs="Calibri"/>
          <w:bCs/>
          <w:color w:val="4F81BD" w:themeColor="accent1"/>
          <w:sz w:val="20"/>
        </w:rPr>
        <w:t xml:space="preserve"> </w:t>
      </w:r>
      <w:r w:rsidRPr="00623DB3">
        <w:rPr>
          <w:rFonts w:ascii="Calibri" w:hAnsi="Calibri" w:cs="Calibri"/>
          <w:bCs/>
          <w:color w:val="000000" w:themeColor="text1"/>
          <w:sz w:val="20"/>
        </w:rPr>
        <w:t>Je renonce au bénéfice de l'avance</w:t>
      </w:r>
      <w:r w:rsidRPr="00623DB3">
        <w:rPr>
          <w:rStyle w:val="Appelnotedebasdep"/>
          <w:rFonts w:ascii="Calibri" w:hAnsi="Calibri" w:cs="Calibri"/>
          <w:bCs/>
          <w:color w:val="000000" w:themeColor="text1"/>
          <w:sz w:val="20"/>
        </w:rPr>
        <w:footnoteReference w:id="15"/>
      </w:r>
      <w:r w:rsidRPr="00623DB3">
        <w:rPr>
          <w:rFonts w:ascii="Calibri" w:hAnsi="Calibri" w:cs="Calibri"/>
          <w:bCs/>
          <w:color w:val="000000" w:themeColor="text1"/>
          <w:sz w:val="20"/>
        </w:rPr>
        <w:t> :</w:t>
      </w:r>
      <w:r w:rsidRPr="00623DB3">
        <w:rPr>
          <w:rFonts w:ascii="Calibri" w:hAnsi="Calibri" w:cs="Calibri"/>
          <w:bCs/>
          <w:color w:val="000000" w:themeColor="text1"/>
          <w:sz w:val="20"/>
        </w:rPr>
        <w:tab/>
      </w:r>
      <w:r w:rsidRPr="00623DB3">
        <w:rPr>
          <w:rFonts w:ascii="Calibri" w:hAnsi="Calibri" w:cs="Calibri"/>
          <w:bCs/>
          <w:color w:val="000000" w:themeColor="text1"/>
          <w:sz w:val="20"/>
        </w:rPr>
        <w:tab/>
      </w:r>
      <w:r w:rsidRPr="00623DB3">
        <w:rPr>
          <w:rFonts w:ascii="Calibri" w:hAnsi="Calibri" w:cs="Calibri"/>
          <w:bCs/>
          <w:color w:val="000000" w:themeColor="text1"/>
          <w:sz w:val="20"/>
        </w:rPr>
        <w:tab/>
      </w:r>
      <w:r w:rsidRPr="00623DB3">
        <w:rPr>
          <w:rFonts w:ascii="Calibri" w:hAnsi="Calibri" w:cs="Calibri"/>
          <w:bCs/>
          <w:color w:val="000000" w:themeColor="text1"/>
          <w:sz w:val="20"/>
        </w:rPr>
        <w:tab/>
      </w:r>
      <w:r w:rsidR="005E3235">
        <w:rPr>
          <w:rFonts w:ascii="Calibri" w:hAnsi="Calibri" w:cs="Calibri"/>
          <w:bCs/>
          <w:color w:val="000000" w:themeColor="text1"/>
          <w:sz w:val="20"/>
        </w:rPr>
        <w:fldChar w:fldCharType="begin">
          <w:ffData>
            <w:name w:val="CaseACocher111"/>
            <w:enabled/>
            <w:calcOnExit w:val="0"/>
            <w:checkBox>
              <w:sizeAuto/>
              <w:default w:val="0"/>
            </w:checkBox>
          </w:ffData>
        </w:fldChar>
      </w:r>
      <w:bookmarkStart w:id="100" w:name="CaseACocher111"/>
      <w:r w:rsidR="005E3235">
        <w:rPr>
          <w:rFonts w:ascii="Calibri" w:hAnsi="Calibri" w:cs="Calibri"/>
          <w:bCs/>
          <w:color w:val="000000" w:themeColor="text1"/>
          <w:sz w:val="20"/>
        </w:rPr>
        <w:instrText xml:space="preserve"> FORMCHECKBOX </w:instrText>
      </w:r>
      <w:r w:rsidR="009400CA">
        <w:rPr>
          <w:rFonts w:ascii="Calibri" w:hAnsi="Calibri" w:cs="Calibri"/>
          <w:bCs/>
          <w:color w:val="000000" w:themeColor="text1"/>
          <w:sz w:val="20"/>
        </w:rPr>
      </w:r>
      <w:r w:rsidR="009400CA">
        <w:rPr>
          <w:rFonts w:ascii="Calibri" w:hAnsi="Calibri" w:cs="Calibri"/>
          <w:bCs/>
          <w:color w:val="000000" w:themeColor="text1"/>
          <w:sz w:val="20"/>
        </w:rPr>
        <w:fldChar w:fldCharType="separate"/>
      </w:r>
      <w:r w:rsidR="005E3235">
        <w:rPr>
          <w:rFonts w:ascii="Calibri" w:hAnsi="Calibri" w:cs="Calibri"/>
          <w:bCs/>
          <w:color w:val="000000" w:themeColor="text1"/>
          <w:sz w:val="20"/>
        </w:rPr>
        <w:fldChar w:fldCharType="end"/>
      </w:r>
      <w:bookmarkEnd w:id="100"/>
      <w:r w:rsidRPr="00623DB3">
        <w:rPr>
          <w:rFonts w:ascii="Calibri" w:hAnsi="Calibri" w:cs="Calibri"/>
          <w:bCs/>
          <w:color w:val="000000" w:themeColor="text1"/>
          <w:sz w:val="20"/>
        </w:rPr>
        <w:tab/>
        <w:t>NON</w:t>
      </w:r>
      <w:r w:rsidRPr="00623DB3">
        <w:rPr>
          <w:rFonts w:ascii="Calibri" w:hAnsi="Calibri" w:cs="Calibri"/>
          <w:bCs/>
          <w:color w:val="000000" w:themeColor="text1"/>
          <w:sz w:val="20"/>
        </w:rPr>
        <w:tab/>
      </w:r>
      <w:r w:rsidRPr="00623DB3">
        <w:rPr>
          <w:rFonts w:ascii="Calibri" w:hAnsi="Calibri" w:cs="Calibri"/>
          <w:bCs/>
          <w:color w:val="000000" w:themeColor="text1"/>
          <w:sz w:val="20"/>
        </w:rPr>
        <w:tab/>
      </w:r>
      <w:r w:rsidRPr="00623DB3">
        <w:rPr>
          <w:rFonts w:ascii="Calibri" w:hAnsi="Calibri" w:cs="Calibri"/>
          <w:bCs/>
          <w:color w:val="000000" w:themeColor="text1"/>
          <w:sz w:val="20"/>
        </w:rPr>
        <w:tab/>
      </w:r>
      <w:r w:rsidRPr="00623DB3">
        <w:rPr>
          <w:rFonts w:ascii="Calibri" w:hAnsi="Calibri" w:cs="Calibri"/>
          <w:bCs/>
          <w:color w:val="000000" w:themeColor="text1"/>
          <w:sz w:val="20"/>
        </w:rPr>
        <w:fldChar w:fldCharType="begin">
          <w:ffData>
            <w:name w:val="CaseACocher111"/>
            <w:enabled/>
            <w:calcOnExit w:val="0"/>
            <w:checkBox>
              <w:sizeAuto/>
              <w:default w:val="0"/>
            </w:checkBox>
          </w:ffData>
        </w:fldChar>
      </w:r>
      <w:r w:rsidRPr="00623DB3">
        <w:rPr>
          <w:rFonts w:ascii="Calibri" w:hAnsi="Calibri" w:cs="Calibri"/>
          <w:bCs/>
          <w:color w:val="000000" w:themeColor="text1"/>
          <w:sz w:val="20"/>
        </w:rPr>
        <w:instrText xml:space="preserve"> FORMCHECKBOX </w:instrText>
      </w:r>
      <w:r w:rsidR="009400CA">
        <w:rPr>
          <w:rFonts w:ascii="Calibri" w:hAnsi="Calibri" w:cs="Calibri"/>
          <w:bCs/>
          <w:color w:val="000000" w:themeColor="text1"/>
          <w:sz w:val="20"/>
        </w:rPr>
      </w:r>
      <w:r w:rsidR="009400CA">
        <w:rPr>
          <w:rFonts w:ascii="Calibri" w:hAnsi="Calibri" w:cs="Calibri"/>
          <w:bCs/>
          <w:color w:val="000000" w:themeColor="text1"/>
          <w:sz w:val="20"/>
        </w:rPr>
        <w:fldChar w:fldCharType="separate"/>
      </w:r>
      <w:r w:rsidRPr="00623DB3">
        <w:rPr>
          <w:rFonts w:ascii="Calibri" w:hAnsi="Calibri" w:cs="Calibri"/>
          <w:bCs/>
          <w:color w:val="000000" w:themeColor="text1"/>
          <w:sz w:val="20"/>
        </w:rPr>
        <w:fldChar w:fldCharType="end"/>
      </w:r>
      <w:r w:rsidRPr="00623DB3">
        <w:rPr>
          <w:rFonts w:ascii="Calibri" w:hAnsi="Calibri" w:cs="Calibri"/>
          <w:bCs/>
          <w:color w:val="000000" w:themeColor="text1"/>
          <w:sz w:val="20"/>
        </w:rPr>
        <w:tab/>
        <w:t>OUI</w:t>
      </w:r>
    </w:p>
    <w:p w14:paraId="1BDD8976" w14:textId="77777777" w:rsidR="00271D41" w:rsidRPr="00623DB3" w:rsidRDefault="00271D41" w:rsidP="00271D41">
      <w:pPr>
        <w:spacing w:after="120"/>
        <w:jc w:val="both"/>
        <w:rPr>
          <w:rFonts w:ascii="Calibri" w:hAnsi="Calibri" w:cs="Calibri"/>
          <w:bCs/>
          <w:color w:val="000000" w:themeColor="text1"/>
          <w:sz w:val="20"/>
        </w:rPr>
      </w:pPr>
      <w:r w:rsidRPr="00623DB3">
        <w:rPr>
          <w:rFonts w:ascii="Calibri" w:hAnsi="Calibri" w:cs="Calibri"/>
          <w:bCs/>
          <w:color w:val="000000" w:themeColor="text1"/>
          <w:sz w:val="20"/>
        </w:rPr>
        <w:t>Le remboursement de l’avance commence lorsque le montant des prestations exécutées par le titulaire atteint ou dépasse 65% du montant initial du marché. Il doit être terminé lorsque ledit montant atteint 80% du montant initial, toutes taxes comprises, du marché. Ce remboursement s’effectue par précompte sur les sommes dues ultérieurement au titulaire à titre d’acompte ou de solde.</w:t>
      </w:r>
    </w:p>
    <w:p w14:paraId="1CEF2878" w14:textId="77777777" w:rsidR="00271D41" w:rsidRPr="00623DB3" w:rsidRDefault="00271D41" w:rsidP="00271D41">
      <w:pPr>
        <w:spacing w:after="120"/>
        <w:jc w:val="both"/>
        <w:rPr>
          <w:rFonts w:ascii="Calibri" w:hAnsi="Calibri" w:cs="Calibri"/>
          <w:bCs/>
          <w:color w:val="000000" w:themeColor="text1"/>
          <w:sz w:val="20"/>
        </w:rPr>
      </w:pPr>
      <w:r w:rsidRPr="00623DB3">
        <w:rPr>
          <w:rFonts w:ascii="Calibri" w:hAnsi="Calibri" w:cs="Calibri"/>
          <w:bCs/>
          <w:color w:val="000000" w:themeColor="text1"/>
          <w:sz w:val="20"/>
        </w:rPr>
        <w:t>Nota : Dès lors que le titulaire remplit les conditions pour bénéficier d’une avance, une avance peut être versée, sur leur demande, aux sous-traitants bénéficiaires du paiement direct suivant les mêmes dispositions (taux de l’avance et conditions de versement et de remboursement...) que celles applicables au titulaire du marché, et selon la règlementation en vigueur.</w:t>
      </w:r>
    </w:p>
    <w:p w14:paraId="2665B588" w14:textId="2243263A" w:rsidR="007B7BF2" w:rsidRDefault="007B7BF2" w:rsidP="00CF23A4">
      <w:pPr>
        <w:pStyle w:val="Titre3"/>
      </w:pPr>
      <w:bookmarkStart w:id="101" w:name="_Toc161668502"/>
      <w:r w:rsidRPr="007B7BF2">
        <w:t>Cession et nantissement de créances</w:t>
      </w:r>
      <w:bookmarkEnd w:id="101"/>
    </w:p>
    <w:p w14:paraId="35D32535" w14:textId="77777777" w:rsidR="00271D41" w:rsidRPr="00271D41" w:rsidRDefault="00271D41" w:rsidP="00271D41">
      <w:pPr>
        <w:rPr>
          <w:lang w:eastAsia="en-US"/>
        </w:rPr>
      </w:pPr>
    </w:p>
    <w:p w14:paraId="26F1F833" w14:textId="77777777" w:rsidR="00F7640F" w:rsidRDefault="00F7640F" w:rsidP="00E317DB">
      <w:pPr>
        <w:spacing w:after="120"/>
        <w:jc w:val="both"/>
        <w:rPr>
          <w:rFonts w:asciiTheme="minorHAnsi" w:hAnsiTheme="minorHAnsi"/>
          <w:sz w:val="20"/>
          <w:szCs w:val="20"/>
        </w:rPr>
      </w:pPr>
      <w:r w:rsidRPr="00F7640F">
        <w:rPr>
          <w:rFonts w:asciiTheme="minorHAnsi" w:hAnsiTheme="minorHAnsi"/>
          <w:sz w:val="20"/>
          <w:szCs w:val="20"/>
        </w:rPr>
        <w:t>Les créances résultant du présent marché peuvent être cédées ou nanties conformément aux dispositions de</w:t>
      </w:r>
      <w:r>
        <w:rPr>
          <w:rFonts w:asciiTheme="minorHAnsi" w:hAnsiTheme="minorHAnsi"/>
          <w:sz w:val="20"/>
          <w:szCs w:val="20"/>
        </w:rPr>
        <w:t xml:space="preserve">s articles </w:t>
      </w:r>
      <w:r w:rsidR="00F56612">
        <w:rPr>
          <w:rFonts w:asciiTheme="minorHAnsi" w:hAnsiTheme="minorHAnsi"/>
          <w:sz w:val="20"/>
          <w:szCs w:val="20"/>
        </w:rPr>
        <w:t>R2191-45 à R2191-53 du code de la commande publique.</w:t>
      </w:r>
      <w:r w:rsidRPr="00F7640F">
        <w:rPr>
          <w:rFonts w:asciiTheme="minorHAnsi" w:hAnsiTheme="minorHAnsi"/>
          <w:sz w:val="20"/>
          <w:szCs w:val="20"/>
        </w:rPr>
        <w:t xml:space="preserve"> La personne habilitée à fournir les renseignements mentionnés à l'article </w:t>
      </w:r>
      <w:r w:rsidR="00F56612">
        <w:rPr>
          <w:rFonts w:asciiTheme="minorHAnsi" w:hAnsiTheme="minorHAnsi"/>
          <w:sz w:val="20"/>
          <w:szCs w:val="20"/>
        </w:rPr>
        <w:t>R2191-60 dudit code</w:t>
      </w:r>
      <w:r w:rsidR="008803FF">
        <w:rPr>
          <w:rFonts w:asciiTheme="minorHAnsi" w:hAnsiTheme="minorHAnsi"/>
          <w:sz w:val="20"/>
          <w:szCs w:val="20"/>
        </w:rPr>
        <w:t xml:space="preserve"> est désignée au présent AE/</w:t>
      </w:r>
      <w:r>
        <w:rPr>
          <w:rFonts w:asciiTheme="minorHAnsi" w:hAnsiTheme="minorHAnsi"/>
          <w:sz w:val="20"/>
          <w:szCs w:val="20"/>
        </w:rPr>
        <w:t>CCP</w:t>
      </w:r>
      <w:r w:rsidRPr="00F7640F">
        <w:rPr>
          <w:rFonts w:asciiTheme="minorHAnsi" w:hAnsiTheme="minorHAnsi"/>
          <w:sz w:val="20"/>
          <w:szCs w:val="20"/>
        </w:rPr>
        <w:t>.</w:t>
      </w:r>
    </w:p>
    <w:p w14:paraId="4FE7F2ED" w14:textId="77777777" w:rsidR="00662C0C" w:rsidRDefault="00662C0C" w:rsidP="00F7640F">
      <w:pPr>
        <w:jc w:val="both"/>
        <w:rPr>
          <w:rFonts w:asciiTheme="minorHAnsi" w:hAnsiTheme="minorHAnsi"/>
          <w:sz w:val="20"/>
          <w:szCs w:val="20"/>
        </w:rPr>
      </w:pPr>
    </w:p>
    <w:bookmarkEnd w:id="33"/>
    <w:p w14:paraId="49446E8F" w14:textId="245CCCBF" w:rsidR="002E2799" w:rsidRDefault="002E2799" w:rsidP="00180925">
      <w:pPr>
        <w:rPr>
          <w:rFonts w:asciiTheme="minorHAnsi" w:hAnsiTheme="minorHAnsi"/>
          <w:sz w:val="20"/>
          <w:szCs w:val="20"/>
        </w:rPr>
      </w:pPr>
    </w:p>
    <w:p w14:paraId="61524056" w14:textId="7304366C" w:rsidR="0076380E" w:rsidRPr="008061FD" w:rsidRDefault="00CC1782" w:rsidP="008061FD">
      <w:pPr>
        <w:pStyle w:val="Titre1"/>
        <w:ind w:left="-142"/>
      </w:pPr>
      <w:bookmarkStart w:id="102" w:name="_Toc484511790"/>
      <w:bookmarkStart w:id="103" w:name="_Toc161668503"/>
      <w:r>
        <w:rPr>
          <w:noProof/>
        </w:rPr>
        <w:drawing>
          <wp:anchor distT="0" distB="0" distL="114300" distR="114300" simplePos="0" relativeHeight="251724288" behindDoc="0" locked="0" layoutInCell="1" allowOverlap="1" wp14:anchorId="5EE2D1A5" wp14:editId="4DEA0512">
            <wp:simplePos x="0" y="0"/>
            <wp:positionH relativeFrom="column">
              <wp:posOffset>5625465</wp:posOffset>
            </wp:positionH>
            <wp:positionV relativeFrom="paragraph">
              <wp:posOffset>196215</wp:posOffset>
            </wp:positionV>
            <wp:extent cx="584200" cy="584200"/>
            <wp:effectExtent l="0" t="0" r="6350" b="6350"/>
            <wp:wrapThrough wrapText="bothSides">
              <wp:wrapPolygon edited="0">
                <wp:start x="8452" y="0"/>
                <wp:lineTo x="4930" y="2113"/>
                <wp:lineTo x="0" y="9157"/>
                <wp:lineTo x="0" y="21130"/>
                <wp:lineTo x="21130" y="21130"/>
                <wp:lineTo x="21130" y="8452"/>
                <wp:lineTo x="16200" y="2113"/>
                <wp:lineTo x="11974" y="0"/>
                <wp:lineTo x="8452" y="0"/>
              </wp:wrapPolygon>
            </wp:wrapThrough>
            <wp:docPr id="423409889" name="Graphique 1" descr="Adresse de courri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409889" name="Graphique 423409889" descr="Adresse de courrier avec un remplissage uni"/>
                    <pic:cNvPicPr/>
                  </pic:nvPicPr>
                  <pic:blipFill>
                    <a:blip r:embed="rId47">
                      <a:extLst>
                        <a:ext uri="{28A0092B-C50C-407E-A947-70E740481C1C}">
                          <a14:useLocalDpi xmlns:a14="http://schemas.microsoft.com/office/drawing/2010/main" val="0"/>
                        </a:ext>
                        <a:ext uri="{96DAC541-7B7A-43D3-8B79-37D633B846F1}">
                          <asvg:svgBlip xmlns:asvg="http://schemas.microsoft.com/office/drawing/2016/SVG/main" r:embed="rId48"/>
                        </a:ext>
                      </a:extLst>
                    </a:blip>
                    <a:stretch>
                      <a:fillRect/>
                    </a:stretch>
                  </pic:blipFill>
                  <pic:spPr>
                    <a:xfrm>
                      <a:off x="0" y="0"/>
                      <a:ext cx="584200" cy="584200"/>
                    </a:xfrm>
                    <a:prstGeom prst="rect">
                      <a:avLst/>
                    </a:prstGeom>
                  </pic:spPr>
                </pic:pic>
              </a:graphicData>
            </a:graphic>
            <wp14:sizeRelH relativeFrom="margin">
              <wp14:pctWidth>0</wp14:pctWidth>
            </wp14:sizeRelH>
            <wp14:sizeRelV relativeFrom="margin">
              <wp14:pctHeight>0</wp14:pctHeight>
            </wp14:sizeRelV>
          </wp:anchor>
        </w:drawing>
      </w:r>
      <w:r w:rsidR="0076380E" w:rsidRPr="008061FD">
        <w:t>GESTION ET SUIVI DU CONTRAT</w:t>
      </w:r>
      <w:bookmarkEnd w:id="102"/>
      <w:bookmarkEnd w:id="103"/>
    </w:p>
    <w:p w14:paraId="2B7AFBA9" w14:textId="2D279A06" w:rsidR="0076380E" w:rsidRDefault="0076380E" w:rsidP="00CF23A4">
      <w:pPr>
        <w:pStyle w:val="Titre2"/>
      </w:pPr>
      <w:bookmarkStart w:id="104" w:name="_Interlocuteurs_du_marché"/>
      <w:bookmarkStart w:id="105" w:name="_Toc484511791"/>
      <w:bookmarkStart w:id="106" w:name="_Toc161668504"/>
      <w:bookmarkEnd w:id="104"/>
      <w:r w:rsidRPr="005641AE">
        <w:t>Interlocuteurs du marché</w:t>
      </w:r>
      <w:bookmarkEnd w:id="105"/>
      <w:bookmarkEnd w:id="106"/>
    </w:p>
    <w:p w14:paraId="276BA569" w14:textId="732F2751" w:rsidR="005306CC" w:rsidRPr="005306CC" w:rsidRDefault="005306CC" w:rsidP="005306CC">
      <w:pPr>
        <w:rPr>
          <w:lang w:eastAsia="en-US"/>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0"/>
        <w:gridCol w:w="3838"/>
        <w:gridCol w:w="4860"/>
      </w:tblGrid>
      <w:tr w:rsidR="0076380E" w:rsidRPr="00A40756" w14:paraId="42C063D5" w14:textId="77777777" w:rsidTr="00D46FAF">
        <w:tc>
          <w:tcPr>
            <w:tcW w:w="0" w:type="auto"/>
            <w:shd w:val="clear" w:color="auto" w:fill="E6E6E6"/>
          </w:tcPr>
          <w:p w14:paraId="281542C2" w14:textId="77777777" w:rsidR="0076380E" w:rsidRPr="00A40756" w:rsidRDefault="0076380E" w:rsidP="00D46FAF">
            <w:pPr>
              <w:spacing w:before="120"/>
              <w:jc w:val="center"/>
              <w:rPr>
                <w:rFonts w:asciiTheme="minorHAnsi" w:hAnsiTheme="minorHAnsi"/>
                <w:b/>
                <w:sz w:val="20"/>
                <w:szCs w:val="20"/>
              </w:rPr>
            </w:pPr>
            <w:r w:rsidRPr="00A40756">
              <w:rPr>
                <w:rFonts w:asciiTheme="minorHAnsi" w:hAnsiTheme="minorHAnsi"/>
                <w:b/>
                <w:sz w:val="20"/>
                <w:szCs w:val="20"/>
              </w:rPr>
              <w:t>NATURE DU SUIVI</w:t>
            </w:r>
          </w:p>
        </w:tc>
        <w:tc>
          <w:tcPr>
            <w:tcW w:w="3838" w:type="dxa"/>
            <w:shd w:val="clear" w:color="auto" w:fill="E6E6E6"/>
          </w:tcPr>
          <w:p w14:paraId="52AEE770" w14:textId="77777777" w:rsidR="0076380E" w:rsidRPr="00FC7C5B" w:rsidRDefault="0076380E" w:rsidP="00D46FAF">
            <w:pPr>
              <w:spacing w:before="120"/>
              <w:jc w:val="center"/>
              <w:rPr>
                <w:rFonts w:asciiTheme="minorHAnsi" w:hAnsiTheme="minorHAnsi"/>
                <w:b/>
                <w:sz w:val="20"/>
                <w:szCs w:val="20"/>
              </w:rPr>
            </w:pPr>
            <w:r>
              <w:rPr>
                <w:rFonts w:asciiTheme="minorHAnsi" w:hAnsiTheme="minorHAnsi"/>
                <w:b/>
                <w:sz w:val="20"/>
                <w:szCs w:val="20"/>
              </w:rPr>
              <w:t>ETABLISSEMENT DES DOCUMENTS ET TRAITEMENT DES ACTES D’EXECUTION</w:t>
            </w:r>
          </w:p>
        </w:tc>
        <w:tc>
          <w:tcPr>
            <w:tcW w:w="4860" w:type="dxa"/>
            <w:shd w:val="clear" w:color="auto" w:fill="E6E6E6"/>
          </w:tcPr>
          <w:p w14:paraId="1AF1A129" w14:textId="77777777" w:rsidR="0076380E" w:rsidRPr="00A40756" w:rsidRDefault="0076380E" w:rsidP="00D46FAF">
            <w:pPr>
              <w:spacing w:before="120"/>
              <w:jc w:val="center"/>
              <w:rPr>
                <w:rFonts w:asciiTheme="minorHAnsi" w:hAnsiTheme="minorHAnsi"/>
                <w:b/>
                <w:sz w:val="20"/>
                <w:szCs w:val="20"/>
              </w:rPr>
            </w:pPr>
            <w:r w:rsidRPr="00A40756">
              <w:rPr>
                <w:rFonts w:asciiTheme="minorHAnsi" w:hAnsiTheme="minorHAnsi"/>
                <w:b/>
                <w:sz w:val="20"/>
                <w:szCs w:val="20"/>
              </w:rPr>
              <w:t>NOM DU SERVICE OU DE L’INTERLOCUTEUR ET COORDONNEES</w:t>
            </w:r>
          </w:p>
        </w:tc>
      </w:tr>
      <w:tr w:rsidR="0076380E" w:rsidRPr="00A40756" w14:paraId="2EAD2D90" w14:textId="77777777" w:rsidTr="00D46FAF">
        <w:tc>
          <w:tcPr>
            <w:tcW w:w="0" w:type="auto"/>
            <w:shd w:val="clear" w:color="auto" w:fill="E6E6E6"/>
            <w:vAlign w:val="center"/>
          </w:tcPr>
          <w:p w14:paraId="69C2B639" w14:textId="77777777" w:rsidR="0076380E" w:rsidRPr="00C545C3" w:rsidRDefault="0076380E" w:rsidP="00D46FAF">
            <w:pPr>
              <w:rPr>
                <w:rFonts w:asciiTheme="minorHAnsi" w:hAnsiTheme="minorHAnsi"/>
                <w:b/>
                <w:sz w:val="20"/>
                <w:szCs w:val="20"/>
              </w:rPr>
            </w:pPr>
            <w:r w:rsidRPr="00C545C3">
              <w:rPr>
                <w:rFonts w:asciiTheme="minorHAnsi" w:hAnsiTheme="minorHAnsi"/>
                <w:b/>
                <w:sz w:val="20"/>
                <w:szCs w:val="20"/>
              </w:rPr>
              <w:t>Suivi contractuel et administratif du marché</w:t>
            </w:r>
          </w:p>
        </w:tc>
        <w:tc>
          <w:tcPr>
            <w:tcW w:w="3838" w:type="dxa"/>
            <w:shd w:val="clear" w:color="auto" w:fill="auto"/>
          </w:tcPr>
          <w:p w14:paraId="6DD58C5C" w14:textId="77777777" w:rsidR="0076380E" w:rsidRDefault="0076380E" w:rsidP="00D46FAF">
            <w:pPr>
              <w:jc w:val="both"/>
              <w:rPr>
                <w:rFonts w:asciiTheme="minorHAnsi" w:hAnsiTheme="minorHAnsi"/>
                <w:sz w:val="20"/>
                <w:szCs w:val="20"/>
              </w:rPr>
            </w:pPr>
            <w:r>
              <w:rPr>
                <w:rFonts w:asciiTheme="minorHAnsi" w:hAnsiTheme="minorHAnsi"/>
                <w:sz w:val="20"/>
                <w:szCs w:val="20"/>
              </w:rPr>
              <w:t>- signature d’</w:t>
            </w:r>
            <w:r w:rsidRPr="00A40756">
              <w:rPr>
                <w:rFonts w:asciiTheme="minorHAnsi" w:hAnsiTheme="minorHAnsi"/>
                <w:sz w:val="20"/>
                <w:szCs w:val="20"/>
              </w:rPr>
              <w:t>avenants</w:t>
            </w:r>
          </w:p>
          <w:p w14:paraId="34769597" w14:textId="77777777" w:rsidR="0076380E" w:rsidRDefault="0076380E" w:rsidP="00D46FAF">
            <w:pPr>
              <w:jc w:val="both"/>
              <w:rPr>
                <w:rFonts w:asciiTheme="minorHAnsi" w:hAnsiTheme="minorHAnsi"/>
                <w:sz w:val="20"/>
                <w:szCs w:val="20"/>
              </w:rPr>
            </w:pPr>
            <w:r>
              <w:rPr>
                <w:rFonts w:asciiTheme="minorHAnsi" w:hAnsiTheme="minorHAnsi"/>
                <w:sz w:val="20"/>
                <w:szCs w:val="20"/>
              </w:rPr>
              <w:t>- observation sur ordres de service ou cou</w:t>
            </w:r>
            <w:r w:rsidRPr="00A40756">
              <w:rPr>
                <w:rFonts w:asciiTheme="minorHAnsi" w:hAnsiTheme="minorHAnsi"/>
                <w:sz w:val="20"/>
                <w:szCs w:val="20"/>
              </w:rPr>
              <w:t>rriers de mise en demeure ou d’application des pénalités</w:t>
            </w:r>
          </w:p>
          <w:p w14:paraId="4455988C" w14:textId="77777777" w:rsidR="007F007E" w:rsidRPr="00A40756" w:rsidRDefault="007F007E" w:rsidP="00D46FAF">
            <w:pPr>
              <w:jc w:val="both"/>
              <w:rPr>
                <w:rFonts w:asciiTheme="minorHAnsi" w:hAnsiTheme="minorHAnsi"/>
                <w:sz w:val="20"/>
                <w:szCs w:val="20"/>
              </w:rPr>
            </w:pPr>
            <w:r>
              <w:rPr>
                <w:rFonts w:asciiTheme="minorHAnsi" w:hAnsiTheme="minorHAnsi"/>
                <w:sz w:val="20"/>
                <w:szCs w:val="20"/>
              </w:rPr>
              <w:t>- présentation d’un sous-traitant en cours de marché</w:t>
            </w:r>
          </w:p>
          <w:p w14:paraId="22CA12C5" w14:textId="77777777" w:rsidR="0076380E" w:rsidRPr="00A40756" w:rsidRDefault="0076380E" w:rsidP="00D46FAF">
            <w:pPr>
              <w:ind w:left="43"/>
              <w:jc w:val="both"/>
              <w:rPr>
                <w:rFonts w:asciiTheme="minorHAnsi" w:hAnsiTheme="minorHAnsi"/>
                <w:sz w:val="20"/>
                <w:szCs w:val="20"/>
              </w:rPr>
            </w:pPr>
            <w:r>
              <w:rPr>
                <w:rFonts w:asciiTheme="minorHAnsi" w:hAnsiTheme="minorHAnsi"/>
                <w:sz w:val="20"/>
                <w:szCs w:val="20"/>
              </w:rPr>
              <w:t xml:space="preserve">- </w:t>
            </w:r>
            <w:r w:rsidRPr="00A40756">
              <w:rPr>
                <w:rFonts w:asciiTheme="minorHAnsi" w:hAnsiTheme="minorHAnsi"/>
                <w:sz w:val="20"/>
                <w:szCs w:val="20"/>
              </w:rPr>
              <w:t>modification des coordonnées bancaires du titulaire</w:t>
            </w:r>
          </w:p>
        </w:tc>
        <w:tc>
          <w:tcPr>
            <w:tcW w:w="4860" w:type="dxa"/>
            <w:shd w:val="clear" w:color="auto" w:fill="auto"/>
          </w:tcPr>
          <w:p w14:paraId="3D3ED639" w14:textId="730EB3B9" w:rsidR="0076380E" w:rsidRPr="00A40756" w:rsidRDefault="0076380E" w:rsidP="007F007E">
            <w:pPr>
              <w:jc w:val="both"/>
              <w:rPr>
                <w:rFonts w:asciiTheme="minorHAnsi" w:hAnsiTheme="minorHAnsi"/>
                <w:color w:val="000000" w:themeColor="text1"/>
                <w:sz w:val="20"/>
                <w:szCs w:val="20"/>
              </w:rPr>
            </w:pPr>
            <w:r>
              <w:rPr>
                <w:rFonts w:asciiTheme="minorHAnsi" w:hAnsiTheme="minorHAnsi"/>
                <w:sz w:val="20"/>
                <w:szCs w:val="20"/>
              </w:rPr>
              <w:t>Les</w:t>
            </w:r>
            <w:r w:rsidRPr="00A40756">
              <w:rPr>
                <w:rFonts w:asciiTheme="minorHAnsi" w:hAnsiTheme="minorHAnsi"/>
                <w:sz w:val="20"/>
                <w:szCs w:val="20"/>
              </w:rPr>
              <w:t xml:space="preserve"> correspondance</w:t>
            </w:r>
            <w:r>
              <w:rPr>
                <w:rFonts w:asciiTheme="minorHAnsi" w:hAnsiTheme="minorHAnsi"/>
                <w:sz w:val="20"/>
                <w:szCs w:val="20"/>
              </w:rPr>
              <w:t>s</w:t>
            </w:r>
            <w:r w:rsidRPr="00A40756">
              <w:rPr>
                <w:rFonts w:asciiTheme="minorHAnsi" w:hAnsiTheme="minorHAnsi"/>
                <w:sz w:val="20"/>
                <w:szCs w:val="20"/>
              </w:rPr>
              <w:t xml:space="preserve"> relative</w:t>
            </w:r>
            <w:r>
              <w:rPr>
                <w:rFonts w:asciiTheme="minorHAnsi" w:hAnsiTheme="minorHAnsi"/>
                <w:sz w:val="20"/>
                <w:szCs w:val="20"/>
              </w:rPr>
              <w:t>s</w:t>
            </w:r>
            <w:r w:rsidRPr="00A40756">
              <w:rPr>
                <w:rFonts w:asciiTheme="minorHAnsi" w:hAnsiTheme="minorHAnsi"/>
                <w:sz w:val="20"/>
                <w:szCs w:val="20"/>
              </w:rPr>
              <w:t xml:space="preserve"> au présent marché </w:t>
            </w:r>
            <w:r>
              <w:rPr>
                <w:rFonts w:asciiTheme="minorHAnsi" w:hAnsiTheme="minorHAnsi"/>
                <w:sz w:val="20"/>
                <w:szCs w:val="20"/>
              </w:rPr>
              <w:t xml:space="preserve">doivent être </w:t>
            </w:r>
            <w:r w:rsidRPr="00A40756">
              <w:rPr>
                <w:rFonts w:asciiTheme="minorHAnsi" w:hAnsiTheme="minorHAnsi"/>
                <w:sz w:val="20"/>
                <w:szCs w:val="20"/>
              </w:rPr>
              <w:t>transmise</w:t>
            </w:r>
            <w:r>
              <w:rPr>
                <w:rFonts w:asciiTheme="minorHAnsi" w:hAnsiTheme="minorHAnsi"/>
                <w:sz w:val="20"/>
                <w:szCs w:val="20"/>
              </w:rPr>
              <w:t xml:space="preserve">s au représentant </w:t>
            </w:r>
            <w:r w:rsidR="009978A1">
              <w:rPr>
                <w:rFonts w:asciiTheme="minorHAnsi" w:hAnsiTheme="minorHAnsi"/>
                <w:sz w:val="20"/>
                <w:szCs w:val="20"/>
              </w:rPr>
              <w:t>de l’acheteu</w:t>
            </w:r>
            <w:r>
              <w:rPr>
                <w:rFonts w:asciiTheme="minorHAnsi" w:hAnsiTheme="minorHAnsi"/>
                <w:sz w:val="20"/>
                <w:szCs w:val="20"/>
              </w:rPr>
              <w:t xml:space="preserve">r, </w:t>
            </w:r>
            <w:r w:rsidR="007F007E">
              <w:rPr>
                <w:rFonts w:asciiTheme="minorHAnsi" w:hAnsiTheme="minorHAnsi"/>
                <w:sz w:val="20"/>
                <w:szCs w:val="20"/>
              </w:rPr>
              <w:t xml:space="preserve">soit via la plateforme des achats de l’Etat, soit par courriel </w:t>
            </w:r>
            <w:r>
              <w:rPr>
                <w:rFonts w:asciiTheme="minorHAnsi" w:hAnsiTheme="minorHAnsi"/>
                <w:sz w:val="20"/>
                <w:szCs w:val="20"/>
              </w:rPr>
              <w:t xml:space="preserve">à </w:t>
            </w:r>
            <w:r w:rsidRPr="00A40756">
              <w:rPr>
                <w:rFonts w:asciiTheme="minorHAnsi" w:hAnsiTheme="minorHAnsi"/>
                <w:sz w:val="20"/>
                <w:szCs w:val="20"/>
              </w:rPr>
              <w:t xml:space="preserve">l’adresse suivante : </w:t>
            </w:r>
            <w:hyperlink r:id="rId49" w:history="1">
              <w:r w:rsidR="005952D7" w:rsidRPr="00F5229F">
                <w:rPr>
                  <w:rStyle w:val="Lienhypertexte"/>
                  <w:rFonts w:asciiTheme="minorHAnsi" w:hAnsiTheme="minorHAnsi"/>
                  <w:sz w:val="20"/>
                  <w:szCs w:val="20"/>
                </w:rPr>
                <w:t>aurelie.plassard@normandie.cci.fr</w:t>
              </w:r>
            </w:hyperlink>
            <w:r w:rsidR="007F007E">
              <w:rPr>
                <w:rFonts w:asciiTheme="minorHAnsi" w:hAnsiTheme="minorHAnsi"/>
                <w:sz w:val="20"/>
                <w:szCs w:val="20"/>
              </w:rPr>
              <w:t xml:space="preserve"> </w:t>
            </w:r>
          </w:p>
        </w:tc>
      </w:tr>
      <w:tr w:rsidR="0076380E" w:rsidRPr="00A40756" w14:paraId="7AA76BA8" w14:textId="77777777" w:rsidTr="00D46FAF">
        <w:tc>
          <w:tcPr>
            <w:tcW w:w="0" w:type="auto"/>
            <w:shd w:val="clear" w:color="auto" w:fill="E6E6E6"/>
            <w:vAlign w:val="center"/>
          </w:tcPr>
          <w:p w14:paraId="44B9B385" w14:textId="77777777" w:rsidR="0076380E" w:rsidRPr="00C545C3" w:rsidRDefault="0076380E" w:rsidP="00D46FAF">
            <w:pPr>
              <w:rPr>
                <w:rFonts w:asciiTheme="minorHAnsi" w:hAnsiTheme="minorHAnsi"/>
                <w:b/>
                <w:sz w:val="20"/>
                <w:szCs w:val="20"/>
              </w:rPr>
            </w:pPr>
            <w:r w:rsidRPr="00C545C3">
              <w:rPr>
                <w:rFonts w:asciiTheme="minorHAnsi" w:hAnsiTheme="minorHAnsi"/>
                <w:b/>
                <w:sz w:val="20"/>
                <w:szCs w:val="20"/>
              </w:rPr>
              <w:lastRenderedPageBreak/>
              <w:t>Suivi comptable du marché</w:t>
            </w:r>
          </w:p>
          <w:p w14:paraId="2328D6BA" w14:textId="77777777" w:rsidR="0076380E" w:rsidRPr="00C545C3" w:rsidRDefault="0076380E" w:rsidP="00D46FAF">
            <w:pPr>
              <w:rPr>
                <w:rFonts w:asciiTheme="minorHAnsi" w:hAnsiTheme="minorHAnsi"/>
                <w:b/>
                <w:sz w:val="20"/>
                <w:szCs w:val="20"/>
              </w:rPr>
            </w:pPr>
            <w:proofErr w:type="gramStart"/>
            <w:r w:rsidRPr="00C545C3">
              <w:rPr>
                <w:rFonts w:asciiTheme="minorHAnsi" w:hAnsiTheme="minorHAnsi"/>
                <w:b/>
                <w:sz w:val="20"/>
                <w:szCs w:val="20"/>
              </w:rPr>
              <w:t>par</w:t>
            </w:r>
            <w:proofErr w:type="gramEnd"/>
            <w:r w:rsidRPr="00C545C3">
              <w:rPr>
                <w:rFonts w:asciiTheme="minorHAnsi" w:hAnsiTheme="minorHAnsi"/>
                <w:b/>
                <w:sz w:val="20"/>
                <w:szCs w:val="20"/>
              </w:rPr>
              <w:t xml:space="preserve"> le service responsable du suivi comptable du marché</w:t>
            </w:r>
          </w:p>
        </w:tc>
        <w:tc>
          <w:tcPr>
            <w:tcW w:w="3838" w:type="dxa"/>
            <w:shd w:val="clear" w:color="auto" w:fill="auto"/>
          </w:tcPr>
          <w:p w14:paraId="70C25623" w14:textId="77777777" w:rsidR="0076380E" w:rsidRPr="00A40756" w:rsidRDefault="0076380E" w:rsidP="00D46FAF">
            <w:pPr>
              <w:jc w:val="both"/>
              <w:rPr>
                <w:rFonts w:asciiTheme="minorHAnsi" w:hAnsiTheme="minorHAnsi"/>
                <w:sz w:val="20"/>
                <w:szCs w:val="20"/>
              </w:rPr>
            </w:pPr>
            <w:r>
              <w:rPr>
                <w:rFonts w:asciiTheme="minorHAnsi" w:hAnsiTheme="minorHAnsi"/>
                <w:sz w:val="20"/>
                <w:szCs w:val="20"/>
              </w:rPr>
              <w:t xml:space="preserve">- </w:t>
            </w:r>
            <w:r w:rsidRPr="00A40756">
              <w:rPr>
                <w:rFonts w:asciiTheme="minorHAnsi" w:hAnsiTheme="minorHAnsi"/>
                <w:sz w:val="20"/>
                <w:szCs w:val="20"/>
              </w:rPr>
              <w:t xml:space="preserve">vérification comptable des factures et </w:t>
            </w:r>
            <w:r>
              <w:rPr>
                <w:rFonts w:asciiTheme="minorHAnsi" w:hAnsiTheme="minorHAnsi"/>
                <w:sz w:val="20"/>
                <w:szCs w:val="20"/>
              </w:rPr>
              <w:t xml:space="preserve">des </w:t>
            </w:r>
            <w:r w:rsidRPr="00A40756">
              <w:rPr>
                <w:rFonts w:asciiTheme="minorHAnsi" w:hAnsiTheme="minorHAnsi"/>
                <w:sz w:val="20"/>
                <w:szCs w:val="20"/>
              </w:rPr>
              <w:t>décomptes</w:t>
            </w:r>
          </w:p>
          <w:p w14:paraId="6A6F823C" w14:textId="77777777" w:rsidR="0076380E" w:rsidRPr="00A40756" w:rsidRDefault="0076380E" w:rsidP="00D46FAF">
            <w:pPr>
              <w:jc w:val="both"/>
              <w:rPr>
                <w:rFonts w:asciiTheme="minorHAnsi" w:hAnsiTheme="minorHAnsi"/>
                <w:sz w:val="20"/>
                <w:szCs w:val="20"/>
              </w:rPr>
            </w:pPr>
            <w:r>
              <w:rPr>
                <w:rFonts w:asciiTheme="minorHAnsi" w:hAnsiTheme="minorHAnsi"/>
                <w:sz w:val="20"/>
                <w:szCs w:val="20"/>
              </w:rPr>
              <w:t xml:space="preserve">- </w:t>
            </w:r>
            <w:r w:rsidRPr="00A40756">
              <w:rPr>
                <w:rFonts w:asciiTheme="minorHAnsi" w:hAnsiTheme="minorHAnsi"/>
                <w:sz w:val="20"/>
                <w:szCs w:val="20"/>
              </w:rPr>
              <w:t>application comptable des p</w:t>
            </w:r>
            <w:r>
              <w:rPr>
                <w:rFonts w:asciiTheme="minorHAnsi" w:hAnsiTheme="minorHAnsi"/>
                <w:sz w:val="20"/>
                <w:szCs w:val="20"/>
              </w:rPr>
              <w:t>énalités et</w:t>
            </w:r>
            <w:r w:rsidRPr="00A40756">
              <w:rPr>
                <w:rFonts w:asciiTheme="minorHAnsi" w:hAnsiTheme="minorHAnsi"/>
                <w:sz w:val="20"/>
                <w:szCs w:val="20"/>
              </w:rPr>
              <w:t xml:space="preserve"> des révisions de prix</w:t>
            </w:r>
          </w:p>
          <w:p w14:paraId="52E42C03" w14:textId="77777777" w:rsidR="0076380E" w:rsidRPr="00A40756" w:rsidRDefault="0076380E" w:rsidP="00D46FAF">
            <w:pPr>
              <w:jc w:val="both"/>
              <w:rPr>
                <w:rFonts w:asciiTheme="minorHAnsi" w:hAnsiTheme="minorHAnsi"/>
                <w:sz w:val="20"/>
                <w:szCs w:val="20"/>
              </w:rPr>
            </w:pPr>
            <w:r>
              <w:rPr>
                <w:rFonts w:asciiTheme="minorHAnsi" w:hAnsiTheme="minorHAnsi"/>
                <w:sz w:val="20"/>
                <w:szCs w:val="20"/>
              </w:rPr>
              <w:t xml:space="preserve">- </w:t>
            </w:r>
            <w:r w:rsidRPr="00A40756">
              <w:rPr>
                <w:rFonts w:asciiTheme="minorHAnsi" w:hAnsiTheme="minorHAnsi"/>
                <w:sz w:val="20"/>
                <w:szCs w:val="20"/>
              </w:rPr>
              <w:t>mise en paiement des prestations</w:t>
            </w:r>
          </w:p>
          <w:p w14:paraId="16793E5E" w14:textId="77777777" w:rsidR="0076380E" w:rsidRPr="00A40756" w:rsidRDefault="0076380E" w:rsidP="00D46FAF">
            <w:pPr>
              <w:jc w:val="both"/>
              <w:rPr>
                <w:rFonts w:asciiTheme="minorHAnsi" w:hAnsiTheme="minorHAnsi"/>
                <w:sz w:val="20"/>
                <w:szCs w:val="20"/>
              </w:rPr>
            </w:pPr>
            <w:r>
              <w:rPr>
                <w:rFonts w:asciiTheme="minorHAnsi" w:hAnsiTheme="minorHAnsi"/>
                <w:sz w:val="20"/>
                <w:szCs w:val="20"/>
              </w:rPr>
              <w:t xml:space="preserve">- </w:t>
            </w:r>
            <w:r w:rsidRPr="00A40756">
              <w:rPr>
                <w:rFonts w:asciiTheme="minorHAnsi" w:hAnsiTheme="minorHAnsi"/>
                <w:sz w:val="20"/>
                <w:szCs w:val="20"/>
              </w:rPr>
              <w:t>paiement des intérêts moratoires en cas de retard de paiement</w:t>
            </w:r>
          </w:p>
        </w:tc>
        <w:tc>
          <w:tcPr>
            <w:tcW w:w="4860" w:type="dxa"/>
            <w:shd w:val="clear" w:color="auto" w:fill="auto"/>
          </w:tcPr>
          <w:p w14:paraId="445A565E" w14:textId="77777777" w:rsidR="0076380E" w:rsidRDefault="007F007E" w:rsidP="00D46FAF">
            <w:pPr>
              <w:jc w:val="both"/>
              <w:rPr>
                <w:rFonts w:asciiTheme="minorHAnsi" w:hAnsiTheme="minorHAnsi"/>
                <w:sz w:val="20"/>
                <w:szCs w:val="20"/>
              </w:rPr>
            </w:pPr>
            <w:r>
              <w:rPr>
                <w:rFonts w:asciiTheme="minorHAnsi" w:hAnsiTheme="minorHAnsi"/>
                <w:sz w:val="20"/>
                <w:szCs w:val="20"/>
              </w:rPr>
              <w:t>Toutes les transmissions relatives à la facturation doivent être faites via le portail CHORUS PRO.</w:t>
            </w:r>
          </w:p>
          <w:p w14:paraId="58B03328" w14:textId="59379C68" w:rsidR="00016317" w:rsidRPr="00A40756" w:rsidRDefault="00016317" w:rsidP="00D46FAF">
            <w:pPr>
              <w:jc w:val="both"/>
              <w:rPr>
                <w:rFonts w:asciiTheme="minorHAnsi" w:hAnsiTheme="minorHAnsi"/>
                <w:sz w:val="20"/>
                <w:szCs w:val="20"/>
              </w:rPr>
            </w:pPr>
          </w:p>
        </w:tc>
      </w:tr>
      <w:tr w:rsidR="0076380E" w:rsidRPr="00A40756" w14:paraId="1D709E67" w14:textId="77777777" w:rsidTr="00D46FAF">
        <w:tc>
          <w:tcPr>
            <w:tcW w:w="0" w:type="auto"/>
            <w:shd w:val="clear" w:color="auto" w:fill="E6E6E6"/>
            <w:vAlign w:val="center"/>
          </w:tcPr>
          <w:p w14:paraId="03D9FBFA" w14:textId="77777777" w:rsidR="0076380E" w:rsidRPr="00C545C3" w:rsidRDefault="0076380E" w:rsidP="00D46FAF">
            <w:pPr>
              <w:rPr>
                <w:rFonts w:asciiTheme="minorHAnsi" w:hAnsiTheme="minorHAnsi"/>
                <w:b/>
                <w:sz w:val="20"/>
                <w:szCs w:val="20"/>
              </w:rPr>
            </w:pPr>
            <w:r w:rsidRPr="00C545C3">
              <w:rPr>
                <w:rFonts w:asciiTheme="minorHAnsi" w:hAnsiTheme="minorHAnsi"/>
                <w:b/>
                <w:sz w:val="20"/>
                <w:szCs w:val="20"/>
              </w:rPr>
              <w:t>Suivi opérationnel des prestations du marché</w:t>
            </w:r>
          </w:p>
        </w:tc>
        <w:tc>
          <w:tcPr>
            <w:tcW w:w="3838" w:type="dxa"/>
            <w:shd w:val="clear" w:color="auto" w:fill="auto"/>
          </w:tcPr>
          <w:p w14:paraId="5CA467AE" w14:textId="77777777" w:rsidR="0076380E" w:rsidRPr="00A40756" w:rsidRDefault="0076380E" w:rsidP="00D46FAF">
            <w:pPr>
              <w:jc w:val="both"/>
              <w:rPr>
                <w:rFonts w:asciiTheme="minorHAnsi" w:hAnsiTheme="minorHAnsi"/>
                <w:sz w:val="20"/>
                <w:szCs w:val="20"/>
              </w:rPr>
            </w:pPr>
            <w:r>
              <w:rPr>
                <w:rFonts w:asciiTheme="minorHAnsi" w:hAnsiTheme="minorHAnsi"/>
                <w:sz w:val="20"/>
                <w:szCs w:val="20"/>
              </w:rPr>
              <w:t xml:space="preserve">- </w:t>
            </w:r>
            <w:r w:rsidRPr="00A40756">
              <w:rPr>
                <w:rFonts w:asciiTheme="minorHAnsi" w:hAnsiTheme="minorHAnsi"/>
                <w:sz w:val="20"/>
                <w:szCs w:val="20"/>
              </w:rPr>
              <w:t>comptes rendu d’exécution</w:t>
            </w:r>
          </w:p>
          <w:p w14:paraId="2A2A7174" w14:textId="77777777" w:rsidR="0076380E" w:rsidRPr="00A40756" w:rsidRDefault="0076380E" w:rsidP="00D46FAF">
            <w:pPr>
              <w:jc w:val="both"/>
              <w:rPr>
                <w:rFonts w:asciiTheme="minorHAnsi" w:hAnsiTheme="minorHAnsi"/>
                <w:sz w:val="20"/>
                <w:szCs w:val="20"/>
              </w:rPr>
            </w:pPr>
            <w:r>
              <w:rPr>
                <w:rFonts w:asciiTheme="minorHAnsi" w:hAnsiTheme="minorHAnsi"/>
                <w:sz w:val="20"/>
                <w:szCs w:val="20"/>
              </w:rPr>
              <w:t xml:space="preserve">- </w:t>
            </w:r>
            <w:r w:rsidRPr="00A40756">
              <w:rPr>
                <w:rFonts w:asciiTheme="minorHAnsi" w:hAnsiTheme="minorHAnsi"/>
                <w:sz w:val="20"/>
                <w:szCs w:val="20"/>
              </w:rPr>
              <w:t>suivi opérationnel de la qualité des prestations</w:t>
            </w:r>
          </w:p>
          <w:p w14:paraId="394F308E" w14:textId="77777777" w:rsidR="0076380E" w:rsidRDefault="0076380E" w:rsidP="00D46FAF">
            <w:pPr>
              <w:jc w:val="both"/>
              <w:rPr>
                <w:rFonts w:asciiTheme="minorHAnsi" w:hAnsiTheme="minorHAnsi"/>
                <w:sz w:val="20"/>
                <w:szCs w:val="20"/>
              </w:rPr>
            </w:pPr>
            <w:r>
              <w:rPr>
                <w:rFonts w:asciiTheme="minorHAnsi" w:hAnsiTheme="minorHAnsi"/>
                <w:sz w:val="20"/>
                <w:szCs w:val="20"/>
              </w:rPr>
              <w:t xml:space="preserve">- </w:t>
            </w:r>
            <w:r w:rsidRPr="00A40756">
              <w:rPr>
                <w:rFonts w:asciiTheme="minorHAnsi" w:hAnsiTheme="minorHAnsi"/>
                <w:sz w:val="20"/>
                <w:szCs w:val="20"/>
              </w:rPr>
              <w:t>vérification et réception des prestations</w:t>
            </w:r>
          </w:p>
          <w:p w14:paraId="2E068104" w14:textId="77777777" w:rsidR="0076380E" w:rsidRPr="00FC7C5B" w:rsidRDefault="0076380E" w:rsidP="00D46FAF">
            <w:pPr>
              <w:jc w:val="both"/>
              <w:rPr>
                <w:rFonts w:asciiTheme="minorHAnsi" w:hAnsiTheme="minorHAnsi"/>
                <w:sz w:val="20"/>
                <w:szCs w:val="20"/>
              </w:rPr>
            </w:pPr>
            <w:r>
              <w:rPr>
                <w:rFonts w:asciiTheme="minorHAnsi" w:hAnsiTheme="minorHAnsi"/>
                <w:sz w:val="20"/>
                <w:szCs w:val="20"/>
              </w:rPr>
              <w:t xml:space="preserve">- </w:t>
            </w:r>
            <w:r w:rsidRPr="00A40756">
              <w:rPr>
                <w:rFonts w:asciiTheme="minorHAnsi" w:hAnsiTheme="minorHAnsi"/>
                <w:sz w:val="20"/>
                <w:szCs w:val="20"/>
              </w:rPr>
              <w:t>suivi de l’enveloppe financière du marché</w:t>
            </w:r>
          </w:p>
        </w:tc>
        <w:tc>
          <w:tcPr>
            <w:tcW w:w="4860" w:type="dxa"/>
            <w:shd w:val="clear" w:color="auto" w:fill="auto"/>
          </w:tcPr>
          <w:p w14:paraId="4A905097" w14:textId="1E981B4D" w:rsidR="0076380E" w:rsidRPr="00CE2414" w:rsidRDefault="0076380E" w:rsidP="00D46FAF">
            <w:pPr>
              <w:jc w:val="both"/>
              <w:rPr>
                <w:rFonts w:asciiTheme="minorHAnsi" w:hAnsiTheme="minorHAnsi"/>
                <w:sz w:val="20"/>
                <w:szCs w:val="20"/>
              </w:rPr>
            </w:pPr>
            <w:r w:rsidRPr="00CE2414">
              <w:rPr>
                <w:rFonts w:asciiTheme="minorHAnsi" w:hAnsiTheme="minorHAnsi"/>
                <w:sz w:val="20"/>
                <w:szCs w:val="20"/>
              </w:rPr>
              <w:t>Le</w:t>
            </w:r>
            <w:r w:rsidR="00CE2414" w:rsidRPr="00CE2414">
              <w:rPr>
                <w:rFonts w:asciiTheme="minorHAnsi" w:hAnsiTheme="minorHAnsi"/>
                <w:sz w:val="20"/>
                <w:szCs w:val="20"/>
              </w:rPr>
              <w:t>s</w:t>
            </w:r>
            <w:r w:rsidRPr="00CE2414">
              <w:rPr>
                <w:rFonts w:asciiTheme="minorHAnsi" w:hAnsiTheme="minorHAnsi"/>
                <w:sz w:val="20"/>
                <w:szCs w:val="20"/>
              </w:rPr>
              <w:t xml:space="preserve"> représentant</w:t>
            </w:r>
            <w:r w:rsidR="00CE2414" w:rsidRPr="00CE2414">
              <w:rPr>
                <w:rFonts w:asciiTheme="minorHAnsi" w:hAnsiTheme="minorHAnsi"/>
                <w:sz w:val="20"/>
                <w:szCs w:val="20"/>
              </w:rPr>
              <w:t>s</w:t>
            </w:r>
            <w:r w:rsidRPr="00CE2414">
              <w:rPr>
                <w:rFonts w:asciiTheme="minorHAnsi" w:hAnsiTheme="minorHAnsi"/>
                <w:sz w:val="20"/>
                <w:szCs w:val="20"/>
              </w:rPr>
              <w:t xml:space="preserve"> </w:t>
            </w:r>
            <w:r w:rsidR="00333482" w:rsidRPr="00CE2414">
              <w:rPr>
                <w:rFonts w:asciiTheme="minorHAnsi" w:hAnsiTheme="minorHAnsi"/>
                <w:sz w:val="20"/>
                <w:szCs w:val="20"/>
              </w:rPr>
              <w:t>de l’acheteur</w:t>
            </w:r>
            <w:r w:rsidRPr="00CE2414">
              <w:rPr>
                <w:rFonts w:asciiTheme="minorHAnsi" w:hAnsiTheme="minorHAnsi"/>
                <w:sz w:val="20"/>
                <w:szCs w:val="20"/>
              </w:rPr>
              <w:t xml:space="preserve"> </w:t>
            </w:r>
            <w:r w:rsidR="00CE2414" w:rsidRPr="00CE2414">
              <w:rPr>
                <w:rFonts w:asciiTheme="minorHAnsi" w:hAnsiTheme="minorHAnsi"/>
                <w:sz w:val="20"/>
                <w:szCs w:val="20"/>
              </w:rPr>
              <w:t xml:space="preserve">par site </w:t>
            </w:r>
            <w:r w:rsidRPr="00CE2414">
              <w:rPr>
                <w:rFonts w:asciiTheme="minorHAnsi" w:hAnsiTheme="minorHAnsi"/>
                <w:sz w:val="20"/>
                <w:szCs w:val="20"/>
              </w:rPr>
              <w:t xml:space="preserve">est désigné à </w:t>
            </w:r>
            <w:hyperlink w:anchor="_Interlocuteurs_du_marché" w:history="1">
              <w:r w:rsidRPr="00CE2414">
                <w:rPr>
                  <w:rStyle w:val="Lienhypertexte"/>
                  <w:rFonts w:asciiTheme="minorHAnsi" w:hAnsiTheme="minorHAnsi"/>
                  <w:sz w:val="20"/>
                  <w:szCs w:val="20"/>
                </w:rPr>
                <w:t xml:space="preserve">l’article </w:t>
              </w:r>
              <w:r w:rsidR="00CE2414" w:rsidRPr="00CE2414">
                <w:rPr>
                  <w:rStyle w:val="Lienhypertexte"/>
                  <w:rFonts w:asciiTheme="minorHAnsi" w:hAnsiTheme="minorHAnsi"/>
                  <w:sz w:val="20"/>
                  <w:szCs w:val="20"/>
                </w:rPr>
                <w:t>6.2</w:t>
              </w:r>
              <w:r w:rsidRPr="00CE2414">
                <w:rPr>
                  <w:rStyle w:val="Lienhypertexte"/>
                  <w:rFonts w:asciiTheme="minorHAnsi" w:hAnsiTheme="minorHAnsi"/>
                  <w:sz w:val="20"/>
                  <w:szCs w:val="20"/>
                </w:rPr>
                <w:t xml:space="preserve"> du présent Acte d’Engagement valant Cahier des Clauses Particulières</w:t>
              </w:r>
            </w:hyperlink>
            <w:r w:rsidRPr="00CE2414">
              <w:rPr>
                <w:rFonts w:asciiTheme="minorHAnsi" w:hAnsiTheme="minorHAnsi"/>
                <w:sz w:val="20"/>
                <w:szCs w:val="20"/>
              </w:rPr>
              <w:t>.</w:t>
            </w:r>
          </w:p>
        </w:tc>
      </w:tr>
    </w:tbl>
    <w:p w14:paraId="0E6B750F" w14:textId="77777777" w:rsidR="00435AD5" w:rsidRDefault="00435AD5" w:rsidP="00CF23A4">
      <w:pPr>
        <w:pStyle w:val="Titre2"/>
        <w:numPr>
          <w:ilvl w:val="0"/>
          <w:numId w:val="0"/>
        </w:numPr>
        <w:ind w:left="993"/>
      </w:pPr>
      <w:bookmarkStart w:id="107" w:name="_Toc197326325"/>
      <w:bookmarkStart w:id="108" w:name="_Toc481842514"/>
      <w:bookmarkStart w:id="109" w:name="_Toc482197721"/>
    </w:p>
    <w:p w14:paraId="04799E54" w14:textId="63B413E0" w:rsidR="00001B32" w:rsidRDefault="00001B32" w:rsidP="00CF23A4">
      <w:pPr>
        <w:pStyle w:val="Titre2"/>
      </w:pPr>
      <w:bookmarkStart w:id="110" w:name="_Toc161668505"/>
      <w:r w:rsidRPr="00001B32">
        <w:t>Forme des notifications et informations</w:t>
      </w:r>
      <w:bookmarkEnd w:id="107"/>
      <w:bookmarkEnd w:id="110"/>
      <w:r w:rsidRPr="00001B32">
        <w:t xml:space="preserve"> </w:t>
      </w:r>
      <w:bookmarkEnd w:id="108"/>
      <w:bookmarkEnd w:id="109"/>
    </w:p>
    <w:p w14:paraId="35E0B312" w14:textId="77777777" w:rsidR="005306CC" w:rsidRPr="005306CC" w:rsidRDefault="005306CC" w:rsidP="005306CC">
      <w:pPr>
        <w:rPr>
          <w:lang w:eastAsia="en-US"/>
        </w:rPr>
      </w:pPr>
    </w:p>
    <w:p w14:paraId="48BBA5E0" w14:textId="776C4F2C" w:rsidR="00001B32" w:rsidRDefault="00001B32" w:rsidP="00001B32">
      <w:pPr>
        <w:spacing w:after="120"/>
        <w:jc w:val="both"/>
        <w:rPr>
          <w:rFonts w:asciiTheme="minorHAnsi" w:hAnsiTheme="minorHAnsi"/>
          <w:sz w:val="20"/>
          <w:szCs w:val="20"/>
        </w:rPr>
      </w:pPr>
      <w:r w:rsidRPr="00001B32">
        <w:rPr>
          <w:rFonts w:asciiTheme="minorHAnsi" w:hAnsiTheme="minorHAnsi"/>
          <w:sz w:val="20"/>
          <w:szCs w:val="20"/>
        </w:rPr>
        <w:t xml:space="preserve">Les échanges de communication entre </w:t>
      </w:r>
      <w:r w:rsidR="00A07C2A">
        <w:rPr>
          <w:rFonts w:asciiTheme="minorHAnsi" w:hAnsiTheme="minorHAnsi"/>
          <w:sz w:val="20"/>
          <w:szCs w:val="20"/>
        </w:rPr>
        <w:t>l’acheteur</w:t>
      </w:r>
      <w:r w:rsidRPr="00001B32">
        <w:rPr>
          <w:rFonts w:asciiTheme="minorHAnsi" w:hAnsiTheme="minorHAnsi"/>
          <w:sz w:val="20"/>
          <w:szCs w:val="20"/>
        </w:rPr>
        <w:t xml:space="preserve"> et le titulaire</w:t>
      </w:r>
      <w:r w:rsidR="0087155C">
        <w:rPr>
          <w:rFonts w:asciiTheme="minorHAnsi" w:hAnsiTheme="minorHAnsi"/>
          <w:sz w:val="20"/>
          <w:szCs w:val="20"/>
        </w:rPr>
        <w:t xml:space="preserve"> liés à l’exécution juridique de l’accord-cadre (avenants, etc</w:t>
      </w:r>
      <w:r w:rsidR="003F7DA6">
        <w:rPr>
          <w:rFonts w:asciiTheme="minorHAnsi" w:hAnsiTheme="minorHAnsi"/>
          <w:sz w:val="20"/>
          <w:szCs w:val="20"/>
        </w:rPr>
        <w:t>.</w:t>
      </w:r>
      <w:r w:rsidR="0087155C">
        <w:rPr>
          <w:rFonts w:asciiTheme="minorHAnsi" w:hAnsiTheme="minorHAnsi"/>
          <w:sz w:val="20"/>
          <w:szCs w:val="20"/>
        </w:rPr>
        <w:t>)</w:t>
      </w:r>
      <w:r w:rsidRPr="00001B32">
        <w:rPr>
          <w:rFonts w:asciiTheme="minorHAnsi" w:hAnsiTheme="minorHAnsi"/>
          <w:sz w:val="20"/>
          <w:szCs w:val="20"/>
        </w:rPr>
        <w:t xml:space="preserve"> </w:t>
      </w:r>
      <w:r w:rsidR="0087155C">
        <w:rPr>
          <w:rFonts w:asciiTheme="minorHAnsi" w:hAnsiTheme="minorHAnsi"/>
          <w:sz w:val="20"/>
          <w:szCs w:val="20"/>
        </w:rPr>
        <w:t>seront effectués via le profil acheteur</w:t>
      </w:r>
      <w:r w:rsidR="005306CC">
        <w:rPr>
          <w:rFonts w:asciiTheme="minorHAnsi" w:hAnsiTheme="minorHAnsi"/>
          <w:sz w:val="20"/>
          <w:szCs w:val="20"/>
        </w:rPr>
        <w:t>.</w:t>
      </w:r>
    </w:p>
    <w:p w14:paraId="00E94E05" w14:textId="77777777" w:rsidR="00537B93" w:rsidRDefault="003F7DA6" w:rsidP="00001B32">
      <w:pPr>
        <w:spacing w:after="120"/>
        <w:jc w:val="both"/>
        <w:rPr>
          <w:rFonts w:asciiTheme="minorHAnsi" w:hAnsiTheme="minorHAnsi"/>
          <w:sz w:val="20"/>
          <w:szCs w:val="20"/>
        </w:rPr>
      </w:pPr>
      <w:r>
        <w:rPr>
          <w:rFonts w:asciiTheme="minorHAnsi" w:hAnsiTheme="minorHAnsi"/>
          <w:sz w:val="20"/>
          <w:szCs w:val="20"/>
        </w:rPr>
        <w:t xml:space="preserve">L’exécution du marché est donc, tout comme sa passation, intégralement dématérialisée. </w:t>
      </w:r>
    </w:p>
    <w:p w14:paraId="1F67BC34" w14:textId="6ECA2AD2" w:rsidR="00537B93" w:rsidRDefault="003F7DA6" w:rsidP="00001B32">
      <w:pPr>
        <w:spacing w:after="120"/>
        <w:jc w:val="both"/>
        <w:rPr>
          <w:rFonts w:asciiTheme="minorHAnsi" w:hAnsiTheme="minorHAnsi"/>
          <w:sz w:val="20"/>
          <w:szCs w:val="20"/>
        </w:rPr>
      </w:pPr>
      <w:r>
        <w:rPr>
          <w:rFonts w:asciiTheme="minorHAnsi" w:hAnsiTheme="minorHAnsi"/>
          <w:sz w:val="20"/>
          <w:szCs w:val="20"/>
        </w:rPr>
        <w:t xml:space="preserve">Tout document </w:t>
      </w:r>
      <w:r w:rsidR="00537B93">
        <w:rPr>
          <w:rFonts w:asciiTheme="minorHAnsi" w:hAnsiTheme="minorHAnsi"/>
          <w:sz w:val="20"/>
          <w:szCs w:val="20"/>
        </w:rPr>
        <w:t xml:space="preserve">contractuel </w:t>
      </w:r>
      <w:r>
        <w:rPr>
          <w:rFonts w:asciiTheme="minorHAnsi" w:hAnsiTheme="minorHAnsi"/>
          <w:sz w:val="20"/>
          <w:szCs w:val="20"/>
        </w:rPr>
        <w:t>signé lors de l’exécution du marché devra l’être électroniquement</w:t>
      </w:r>
      <w:r w:rsidR="00537B93">
        <w:rPr>
          <w:rFonts w:asciiTheme="minorHAnsi" w:hAnsiTheme="minorHAnsi"/>
          <w:sz w:val="20"/>
          <w:szCs w:val="20"/>
        </w:rPr>
        <w:t xml:space="preserve">, avec un certificat qualifié de signature électronique RGS**. </w:t>
      </w:r>
    </w:p>
    <w:p w14:paraId="61D76667" w14:textId="6854FC80" w:rsidR="003F7DA6" w:rsidRPr="00001B32" w:rsidRDefault="00537B93" w:rsidP="00001B32">
      <w:pPr>
        <w:spacing w:after="120"/>
        <w:jc w:val="both"/>
        <w:rPr>
          <w:rFonts w:asciiTheme="minorHAnsi" w:hAnsiTheme="minorHAnsi"/>
          <w:sz w:val="20"/>
          <w:szCs w:val="20"/>
        </w:rPr>
      </w:pPr>
      <w:r>
        <w:rPr>
          <w:rFonts w:asciiTheme="minorHAnsi" w:hAnsiTheme="minorHAnsi"/>
          <w:sz w:val="20"/>
          <w:szCs w:val="20"/>
        </w:rPr>
        <w:t xml:space="preserve">Le </w:t>
      </w:r>
      <w:r w:rsidR="003F7DA6">
        <w:rPr>
          <w:rFonts w:asciiTheme="minorHAnsi" w:hAnsiTheme="minorHAnsi"/>
          <w:sz w:val="20"/>
          <w:szCs w:val="20"/>
        </w:rPr>
        <w:t xml:space="preserve">document </w:t>
      </w:r>
      <w:r>
        <w:rPr>
          <w:rFonts w:asciiTheme="minorHAnsi" w:hAnsiTheme="minorHAnsi"/>
          <w:sz w:val="20"/>
          <w:szCs w:val="20"/>
        </w:rPr>
        <w:t xml:space="preserve">pourra être </w:t>
      </w:r>
      <w:r w:rsidR="003F7DA6">
        <w:rPr>
          <w:rFonts w:asciiTheme="minorHAnsi" w:hAnsiTheme="minorHAnsi"/>
          <w:sz w:val="20"/>
          <w:szCs w:val="20"/>
        </w:rPr>
        <w:t xml:space="preserve">signé sous format </w:t>
      </w:r>
      <w:proofErr w:type="spellStart"/>
      <w:r w:rsidR="003F7DA6">
        <w:rPr>
          <w:rFonts w:asciiTheme="minorHAnsi" w:hAnsiTheme="minorHAnsi"/>
          <w:sz w:val="20"/>
          <w:szCs w:val="20"/>
        </w:rPr>
        <w:t>Pades</w:t>
      </w:r>
      <w:proofErr w:type="spellEnd"/>
      <w:r w:rsidR="003F7DA6">
        <w:rPr>
          <w:rFonts w:asciiTheme="minorHAnsi" w:hAnsiTheme="minorHAnsi"/>
          <w:sz w:val="20"/>
          <w:szCs w:val="20"/>
        </w:rPr>
        <w:t xml:space="preserve">, </w:t>
      </w:r>
      <w:proofErr w:type="spellStart"/>
      <w:r w:rsidR="003F7DA6">
        <w:rPr>
          <w:rFonts w:asciiTheme="minorHAnsi" w:hAnsiTheme="minorHAnsi"/>
          <w:sz w:val="20"/>
          <w:szCs w:val="20"/>
        </w:rPr>
        <w:t>Xades</w:t>
      </w:r>
      <w:proofErr w:type="spellEnd"/>
      <w:r w:rsidR="003F7DA6">
        <w:rPr>
          <w:rFonts w:asciiTheme="minorHAnsi" w:hAnsiTheme="minorHAnsi"/>
          <w:sz w:val="20"/>
          <w:szCs w:val="20"/>
        </w:rPr>
        <w:t xml:space="preserve"> ou Cades, conformément aux dispositions légales.</w:t>
      </w:r>
    </w:p>
    <w:p w14:paraId="1F806A11" w14:textId="7B799103" w:rsidR="00626C92" w:rsidRDefault="00001B32" w:rsidP="0087155C">
      <w:pPr>
        <w:jc w:val="both"/>
        <w:rPr>
          <w:rFonts w:asciiTheme="minorHAnsi" w:hAnsiTheme="minorHAnsi"/>
          <w:sz w:val="20"/>
          <w:szCs w:val="20"/>
        </w:rPr>
      </w:pPr>
      <w:r w:rsidRPr="00001B32">
        <w:rPr>
          <w:rFonts w:asciiTheme="minorHAnsi" w:hAnsiTheme="minorHAnsi"/>
          <w:sz w:val="20"/>
          <w:szCs w:val="20"/>
        </w:rPr>
        <w:t>Conform</w:t>
      </w:r>
      <w:r w:rsidR="0087155C">
        <w:rPr>
          <w:rFonts w:asciiTheme="minorHAnsi" w:hAnsiTheme="minorHAnsi"/>
          <w:sz w:val="20"/>
          <w:szCs w:val="20"/>
        </w:rPr>
        <w:t>é</w:t>
      </w:r>
      <w:r w:rsidR="00D46FAF">
        <w:rPr>
          <w:rFonts w:asciiTheme="minorHAnsi" w:hAnsiTheme="minorHAnsi"/>
          <w:sz w:val="20"/>
          <w:szCs w:val="20"/>
        </w:rPr>
        <w:t>ment à l’article 3.1 du CCAG-</w:t>
      </w:r>
      <w:r w:rsidR="00102759">
        <w:rPr>
          <w:rFonts w:asciiTheme="minorHAnsi" w:hAnsiTheme="minorHAnsi"/>
          <w:sz w:val="20"/>
          <w:szCs w:val="20"/>
        </w:rPr>
        <w:t>FCS</w:t>
      </w:r>
      <w:r w:rsidRPr="00001B32">
        <w:rPr>
          <w:rFonts w:asciiTheme="minorHAnsi" w:hAnsiTheme="minorHAnsi"/>
          <w:sz w:val="20"/>
          <w:szCs w:val="20"/>
        </w:rPr>
        <w:t xml:space="preserve">, lorsque la notification d’une décision ou information </w:t>
      </w:r>
      <w:r w:rsidR="009978A1">
        <w:rPr>
          <w:rFonts w:asciiTheme="minorHAnsi" w:hAnsiTheme="minorHAnsi"/>
          <w:sz w:val="20"/>
          <w:szCs w:val="20"/>
        </w:rPr>
        <w:t>de l’acheteur</w:t>
      </w:r>
      <w:r w:rsidRPr="00001B32">
        <w:rPr>
          <w:rFonts w:asciiTheme="minorHAnsi" w:hAnsiTheme="minorHAnsi"/>
          <w:sz w:val="20"/>
          <w:szCs w:val="20"/>
        </w:rPr>
        <w:t xml:space="preserve"> doit faire courir un délai, ce document est notifié </w:t>
      </w:r>
      <w:r w:rsidR="0087155C">
        <w:rPr>
          <w:rFonts w:asciiTheme="minorHAnsi" w:hAnsiTheme="minorHAnsi"/>
          <w:sz w:val="20"/>
          <w:szCs w:val="20"/>
        </w:rPr>
        <w:t>via le profil acheteur de la CCI Rouen Métropole.</w:t>
      </w:r>
    </w:p>
    <w:p w14:paraId="4FE8192A" w14:textId="3ACD4899" w:rsidR="00620F3F" w:rsidRPr="00001B32" w:rsidRDefault="00620F3F" w:rsidP="005E1072">
      <w:pPr>
        <w:rPr>
          <w:rFonts w:asciiTheme="minorHAnsi" w:hAnsiTheme="minorHAnsi"/>
          <w:sz w:val="20"/>
          <w:szCs w:val="20"/>
        </w:rPr>
      </w:pPr>
    </w:p>
    <w:p w14:paraId="1C71D031" w14:textId="2D97EF91" w:rsidR="00F172DE" w:rsidRPr="008061FD" w:rsidRDefault="00620F3F" w:rsidP="008061FD">
      <w:pPr>
        <w:pStyle w:val="Titre1"/>
        <w:ind w:left="-142"/>
      </w:pPr>
      <w:bookmarkStart w:id="111" w:name="_Toc161668506"/>
      <w:r>
        <w:rPr>
          <w:noProof/>
        </w:rPr>
        <w:drawing>
          <wp:anchor distT="0" distB="0" distL="114300" distR="114300" simplePos="0" relativeHeight="251719168" behindDoc="0" locked="0" layoutInCell="1" allowOverlap="1" wp14:anchorId="1596FCEB" wp14:editId="73CEF399">
            <wp:simplePos x="0" y="0"/>
            <wp:positionH relativeFrom="column">
              <wp:posOffset>5573727</wp:posOffset>
            </wp:positionH>
            <wp:positionV relativeFrom="paragraph">
              <wp:posOffset>167613</wp:posOffset>
            </wp:positionV>
            <wp:extent cx="572494" cy="572494"/>
            <wp:effectExtent l="0" t="0" r="0" b="0"/>
            <wp:wrapNone/>
            <wp:docPr id="1049688895" name="Graphique 21" descr="Crayon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688895" name="Graphique 1049688895" descr="Crayon avec un remplissage uni"/>
                    <pic:cNvPicPr/>
                  </pic:nvPicPr>
                  <pic:blipFill>
                    <a:blip r:embed="rId50">
                      <a:extLst>
                        <a:ext uri="{28A0092B-C50C-407E-A947-70E740481C1C}">
                          <a14:useLocalDpi xmlns:a14="http://schemas.microsoft.com/office/drawing/2010/main" val="0"/>
                        </a:ext>
                        <a:ext uri="{96DAC541-7B7A-43D3-8B79-37D633B846F1}">
                          <asvg:svgBlip xmlns:asvg="http://schemas.microsoft.com/office/drawing/2016/SVG/main" r:embed="rId51"/>
                        </a:ext>
                      </a:extLst>
                    </a:blip>
                    <a:stretch>
                      <a:fillRect/>
                    </a:stretch>
                  </pic:blipFill>
                  <pic:spPr>
                    <a:xfrm>
                      <a:off x="0" y="0"/>
                      <a:ext cx="572494" cy="572494"/>
                    </a:xfrm>
                    <a:prstGeom prst="rect">
                      <a:avLst/>
                    </a:prstGeom>
                  </pic:spPr>
                </pic:pic>
              </a:graphicData>
            </a:graphic>
            <wp14:sizeRelH relativeFrom="margin">
              <wp14:pctWidth>0</wp14:pctWidth>
            </wp14:sizeRelH>
            <wp14:sizeRelV relativeFrom="margin">
              <wp14:pctHeight>0</wp14:pctHeight>
            </wp14:sizeRelV>
          </wp:anchor>
        </w:drawing>
      </w:r>
      <w:r w:rsidR="00F172DE" w:rsidRPr="008061FD">
        <w:t>MODIFICATION DU MARCHE PUBLIC</w:t>
      </w:r>
      <w:bookmarkEnd w:id="111"/>
    </w:p>
    <w:p w14:paraId="554C9C40" w14:textId="40057CF7" w:rsidR="00F172DE" w:rsidRDefault="0029712E" w:rsidP="00CF23A4">
      <w:pPr>
        <w:pStyle w:val="Titre2"/>
      </w:pPr>
      <w:bookmarkStart w:id="112" w:name="_Toc161668507"/>
      <w:r>
        <w:t>Clause de réexamen</w:t>
      </w:r>
      <w:bookmarkEnd w:id="112"/>
    </w:p>
    <w:p w14:paraId="5401268A" w14:textId="77777777" w:rsidR="005306CC" w:rsidRPr="005306CC" w:rsidRDefault="005306CC" w:rsidP="005306CC">
      <w:pPr>
        <w:rPr>
          <w:lang w:eastAsia="en-US"/>
        </w:rPr>
      </w:pPr>
    </w:p>
    <w:p w14:paraId="771322C8" w14:textId="77777777" w:rsidR="00E8324D" w:rsidRPr="00E8324D" w:rsidRDefault="00E8324D" w:rsidP="00E8324D">
      <w:pPr>
        <w:pStyle w:val="CCIH"/>
        <w:suppressAutoHyphens/>
        <w:rPr>
          <w:rFonts w:ascii="Calibri" w:hAnsi="Calibri"/>
          <w:sz w:val="20"/>
          <w:szCs w:val="22"/>
        </w:rPr>
      </w:pPr>
      <w:r w:rsidRPr="00E8324D">
        <w:rPr>
          <w:rFonts w:ascii="Calibri" w:hAnsi="Calibri"/>
          <w:sz w:val="20"/>
          <w:szCs w:val="22"/>
        </w:rPr>
        <w:t xml:space="preserve">L’ajout ou le retrait de surfaces à entretenir en cours de marché pourra donner lieu à acte modificatif du contrat en cours d’exécution, conformément à l’article </w:t>
      </w:r>
      <w:r>
        <w:rPr>
          <w:rFonts w:ascii="Calibri" w:hAnsi="Calibri"/>
          <w:sz w:val="20"/>
          <w:szCs w:val="22"/>
        </w:rPr>
        <w:t>R2194-1 du code de la commande publique</w:t>
      </w:r>
      <w:r w:rsidRPr="00E8324D">
        <w:rPr>
          <w:rFonts w:ascii="Calibri" w:hAnsi="Calibri"/>
          <w:sz w:val="20"/>
          <w:szCs w:val="22"/>
        </w:rPr>
        <w:t>.</w:t>
      </w:r>
    </w:p>
    <w:p w14:paraId="342A4333" w14:textId="77777777" w:rsidR="00E8324D" w:rsidRDefault="00E8324D" w:rsidP="00E8324D">
      <w:pPr>
        <w:pStyle w:val="CCIH"/>
        <w:suppressAutoHyphens/>
        <w:rPr>
          <w:rFonts w:ascii="Calibri" w:hAnsi="Calibri"/>
          <w:sz w:val="20"/>
          <w:szCs w:val="22"/>
        </w:rPr>
      </w:pPr>
      <w:r w:rsidRPr="00E8324D">
        <w:rPr>
          <w:rFonts w:ascii="Calibri" w:hAnsi="Calibri"/>
          <w:sz w:val="20"/>
          <w:szCs w:val="22"/>
        </w:rPr>
        <w:t xml:space="preserve">Par conséquent, si </w:t>
      </w:r>
      <w:r>
        <w:rPr>
          <w:rFonts w:ascii="Calibri" w:hAnsi="Calibri"/>
          <w:sz w:val="20"/>
          <w:szCs w:val="22"/>
        </w:rPr>
        <w:t>l’acheteur</w:t>
      </w:r>
      <w:r w:rsidRPr="00E8324D">
        <w:rPr>
          <w:rFonts w:ascii="Calibri" w:hAnsi="Calibri"/>
          <w:sz w:val="20"/>
          <w:szCs w:val="22"/>
        </w:rPr>
        <w:t xml:space="preserve"> n’a plus l’usage total des sites concernés par le présent marché, il pourra demander au titulaire de consentir une baisse des prix proportionnelle à la diminution des surfaces. </w:t>
      </w:r>
    </w:p>
    <w:p w14:paraId="18A6DFE6" w14:textId="77777777" w:rsidR="005306CC" w:rsidRPr="00E8324D" w:rsidRDefault="005306CC" w:rsidP="00E8324D">
      <w:pPr>
        <w:pStyle w:val="CCIH"/>
        <w:suppressAutoHyphens/>
        <w:rPr>
          <w:rFonts w:ascii="Calibri" w:hAnsi="Calibri"/>
          <w:sz w:val="20"/>
          <w:szCs w:val="22"/>
        </w:rPr>
      </w:pPr>
    </w:p>
    <w:p w14:paraId="5460CEC6" w14:textId="1B47DEE5" w:rsidR="00E8324D" w:rsidRDefault="00E8324D" w:rsidP="00E8324D">
      <w:pPr>
        <w:pStyle w:val="CCIH"/>
        <w:suppressAutoHyphens/>
        <w:rPr>
          <w:rFonts w:ascii="Calibri" w:hAnsi="Calibri"/>
          <w:sz w:val="20"/>
          <w:szCs w:val="22"/>
        </w:rPr>
      </w:pPr>
      <w:r>
        <w:rPr>
          <w:rFonts w:ascii="Calibri" w:hAnsi="Calibri"/>
          <w:sz w:val="20"/>
          <w:szCs w:val="22"/>
        </w:rPr>
        <w:t>L’acheteur</w:t>
      </w:r>
      <w:r w:rsidRPr="00E8324D">
        <w:rPr>
          <w:rFonts w:ascii="Calibri" w:hAnsi="Calibri"/>
          <w:sz w:val="20"/>
          <w:szCs w:val="22"/>
        </w:rPr>
        <w:t xml:space="preserve"> pourra également demander au titulaire de prendre en charge de nouvelles surfaces dont il aurait l’usage conformément aux tarifs consentis au </w:t>
      </w:r>
      <w:r w:rsidR="005E1072">
        <w:rPr>
          <w:rFonts w:ascii="Calibri" w:hAnsi="Calibri"/>
          <w:sz w:val="20"/>
          <w:szCs w:val="22"/>
        </w:rPr>
        <w:t>bordereau des prix unitaires</w:t>
      </w:r>
    </w:p>
    <w:p w14:paraId="6BF84688" w14:textId="5B651ED4" w:rsidR="005306CC" w:rsidRDefault="005306CC" w:rsidP="00E8324D">
      <w:pPr>
        <w:pStyle w:val="CCIH"/>
        <w:suppressAutoHyphens/>
        <w:rPr>
          <w:rFonts w:ascii="Calibri" w:hAnsi="Calibri"/>
          <w:sz w:val="20"/>
          <w:szCs w:val="22"/>
        </w:rPr>
      </w:pPr>
      <w:r>
        <w:rPr>
          <w:rFonts w:ascii="Calibri" w:hAnsi="Calibri"/>
          <w:sz w:val="20"/>
          <w:szCs w:val="22"/>
        </w:rPr>
        <w:t>Il demandera alors au titulaire du marché de lui transmettre un devis. L’acheteur rédigera un acte modificatif et le notifiera au titulaire du marché via son profil acheteur.</w:t>
      </w:r>
    </w:p>
    <w:p w14:paraId="2F5A8B4F" w14:textId="77777777" w:rsidR="005952D7" w:rsidRPr="00E8324D" w:rsidRDefault="005952D7" w:rsidP="00E8324D">
      <w:pPr>
        <w:pStyle w:val="CCIH"/>
        <w:suppressAutoHyphens/>
        <w:rPr>
          <w:rFonts w:ascii="Calibri" w:hAnsi="Calibri"/>
          <w:sz w:val="20"/>
          <w:szCs w:val="22"/>
        </w:rPr>
      </w:pPr>
    </w:p>
    <w:p w14:paraId="20E95434" w14:textId="77196C96" w:rsidR="0029712E" w:rsidRPr="00D57204" w:rsidRDefault="0029712E" w:rsidP="00CF23A4">
      <w:pPr>
        <w:pStyle w:val="Titre2"/>
      </w:pPr>
      <w:bookmarkStart w:id="113" w:name="_Toc161668508"/>
      <w:r w:rsidRPr="00D57204">
        <w:t>Modification relative au titulaire du marché</w:t>
      </w:r>
      <w:bookmarkEnd w:id="113"/>
    </w:p>
    <w:p w14:paraId="3250134D" w14:textId="046EB76B" w:rsidR="0029712E" w:rsidRDefault="0029712E" w:rsidP="00CF23A4">
      <w:pPr>
        <w:pStyle w:val="Titre3"/>
      </w:pPr>
      <w:bookmarkStart w:id="114" w:name="_Toc161668509"/>
      <w:r w:rsidRPr="00D57204">
        <w:t>Changement de dénomination sociale du titulaire</w:t>
      </w:r>
      <w:bookmarkEnd w:id="114"/>
    </w:p>
    <w:p w14:paraId="68BFF06E" w14:textId="77777777" w:rsidR="005306CC" w:rsidRPr="005306CC" w:rsidRDefault="005306CC" w:rsidP="005306CC">
      <w:pPr>
        <w:rPr>
          <w:lang w:eastAsia="en-US"/>
        </w:rPr>
      </w:pPr>
    </w:p>
    <w:p w14:paraId="45014498" w14:textId="77777777" w:rsidR="0029712E" w:rsidRPr="00D57204" w:rsidRDefault="0029712E" w:rsidP="0029712E">
      <w:pPr>
        <w:spacing w:after="120"/>
        <w:jc w:val="both"/>
        <w:rPr>
          <w:rFonts w:asciiTheme="minorHAnsi" w:hAnsiTheme="minorHAnsi"/>
          <w:sz w:val="20"/>
          <w:szCs w:val="20"/>
        </w:rPr>
      </w:pPr>
      <w:r w:rsidRPr="00D57204">
        <w:rPr>
          <w:rFonts w:asciiTheme="minorHAnsi" w:hAnsiTheme="minorHAnsi"/>
          <w:sz w:val="20"/>
          <w:szCs w:val="20"/>
        </w:rPr>
        <w:t>En cas de modification de sa dénomination sociale, le titulaire doit impérativement en informer par écrit dans les plus brefs délais la direction ou l’établissement en charge du suivi administratif du marché et communiquer un extrait K-bis mentionnant ce changement.</w:t>
      </w:r>
    </w:p>
    <w:p w14:paraId="5CB149F8" w14:textId="67FE4C7B" w:rsidR="0029712E" w:rsidRDefault="0029712E" w:rsidP="00CF23A4">
      <w:pPr>
        <w:pStyle w:val="Titre3"/>
      </w:pPr>
      <w:bookmarkStart w:id="115" w:name="_Toc161668510"/>
      <w:r w:rsidRPr="00D57204">
        <w:t>Changement de cocontractant en cours d’exécution du marché</w:t>
      </w:r>
      <w:bookmarkEnd w:id="115"/>
    </w:p>
    <w:p w14:paraId="56B5E8B5" w14:textId="77777777" w:rsidR="005306CC" w:rsidRPr="005306CC" w:rsidRDefault="005306CC" w:rsidP="005306CC">
      <w:pPr>
        <w:rPr>
          <w:lang w:eastAsia="en-US"/>
        </w:rPr>
      </w:pPr>
    </w:p>
    <w:p w14:paraId="186F8544" w14:textId="77777777" w:rsidR="0029712E" w:rsidRPr="00554CF2" w:rsidRDefault="0029712E" w:rsidP="0029712E">
      <w:pPr>
        <w:spacing w:after="120"/>
        <w:jc w:val="both"/>
        <w:rPr>
          <w:rFonts w:asciiTheme="minorHAnsi" w:hAnsiTheme="minorHAnsi"/>
          <w:sz w:val="20"/>
          <w:szCs w:val="20"/>
        </w:rPr>
      </w:pPr>
      <w:r w:rsidRPr="00554CF2">
        <w:rPr>
          <w:rFonts w:asciiTheme="minorHAnsi" w:hAnsiTheme="minorHAnsi"/>
          <w:sz w:val="20"/>
          <w:szCs w:val="20"/>
        </w:rPr>
        <w:t>En cas de transfert du marché à une autre entreprise, le titulaire doit impérativement en informer par écrit dans les plus brefs délais le service en charge du suivi contractuel et administratif du marché.</w:t>
      </w:r>
    </w:p>
    <w:p w14:paraId="095830D6" w14:textId="77777777" w:rsidR="0029712E" w:rsidRPr="00554CF2" w:rsidRDefault="0029712E" w:rsidP="0029712E">
      <w:pPr>
        <w:spacing w:after="120"/>
        <w:jc w:val="both"/>
        <w:rPr>
          <w:rFonts w:asciiTheme="minorHAnsi" w:hAnsiTheme="minorHAnsi"/>
          <w:sz w:val="20"/>
          <w:szCs w:val="20"/>
        </w:rPr>
      </w:pPr>
      <w:proofErr w:type="gramStart"/>
      <w:r w:rsidRPr="00554CF2">
        <w:rPr>
          <w:rFonts w:asciiTheme="minorHAnsi" w:hAnsiTheme="minorHAnsi"/>
          <w:sz w:val="20"/>
          <w:szCs w:val="20"/>
        </w:rPr>
        <w:t>Suite à</w:t>
      </w:r>
      <w:proofErr w:type="gramEnd"/>
      <w:r w:rsidRPr="00554CF2">
        <w:rPr>
          <w:rFonts w:asciiTheme="minorHAnsi" w:hAnsiTheme="minorHAnsi"/>
          <w:sz w:val="20"/>
          <w:szCs w:val="20"/>
        </w:rPr>
        <w:t xml:space="preserve"> cette cession, </w:t>
      </w:r>
      <w:r w:rsidR="009978A1">
        <w:rPr>
          <w:rFonts w:asciiTheme="minorHAnsi" w:hAnsiTheme="minorHAnsi"/>
          <w:sz w:val="20"/>
          <w:szCs w:val="20"/>
        </w:rPr>
        <w:t xml:space="preserve">l’acheteur </w:t>
      </w:r>
      <w:r w:rsidRPr="00554CF2">
        <w:rPr>
          <w:rFonts w:asciiTheme="minorHAnsi" w:hAnsiTheme="minorHAnsi"/>
          <w:sz w:val="20"/>
          <w:szCs w:val="20"/>
        </w:rPr>
        <w:t xml:space="preserve">procédera à la vérification que la société cessionnaire ou le locataire-gérant possède les capacités pour reprendre l’exécution des prestations et est en règle au regard de sa situation fiscale et sociale. En vue de cette vérification, la nouvelle entreprise devra produire les documents listés </w:t>
      </w:r>
      <w:r w:rsidR="006C29A2">
        <w:rPr>
          <w:rFonts w:asciiTheme="minorHAnsi" w:hAnsiTheme="minorHAnsi"/>
          <w:sz w:val="20"/>
          <w:szCs w:val="20"/>
        </w:rPr>
        <w:t>aux articles R2143-6 à R2143-10 du code de la commande publique</w:t>
      </w:r>
      <w:r w:rsidRPr="00554CF2">
        <w:rPr>
          <w:rFonts w:asciiTheme="minorHAnsi" w:hAnsiTheme="minorHAnsi"/>
          <w:sz w:val="20"/>
          <w:szCs w:val="20"/>
        </w:rPr>
        <w:t xml:space="preserve"> et aux articles D.8222-5 et D.8254-2 (</w:t>
      </w:r>
      <w:r w:rsidRPr="00554CF2">
        <w:rPr>
          <w:rFonts w:asciiTheme="minorHAnsi" w:hAnsiTheme="minorHAnsi"/>
          <w:i/>
          <w:sz w:val="20"/>
          <w:szCs w:val="20"/>
        </w:rPr>
        <w:t>titulaire établi en France</w:t>
      </w:r>
      <w:r w:rsidRPr="00554CF2">
        <w:rPr>
          <w:rFonts w:asciiTheme="minorHAnsi" w:hAnsiTheme="minorHAnsi"/>
          <w:sz w:val="20"/>
          <w:szCs w:val="20"/>
        </w:rPr>
        <w:t>) ou D.8222-7 et D.8254-3 (</w:t>
      </w:r>
      <w:r w:rsidRPr="00554CF2">
        <w:rPr>
          <w:rFonts w:asciiTheme="minorHAnsi" w:hAnsiTheme="minorHAnsi"/>
          <w:i/>
          <w:sz w:val="20"/>
          <w:szCs w:val="20"/>
        </w:rPr>
        <w:t>titulaire établi ou domicilié à l’étranger</w:t>
      </w:r>
      <w:r w:rsidRPr="00554CF2">
        <w:rPr>
          <w:rFonts w:asciiTheme="minorHAnsi" w:hAnsiTheme="minorHAnsi"/>
          <w:sz w:val="20"/>
          <w:szCs w:val="20"/>
        </w:rPr>
        <w:t>) du Code du travail qui lui seront demandés.</w:t>
      </w:r>
    </w:p>
    <w:p w14:paraId="17563EE3" w14:textId="77777777" w:rsidR="0029712E" w:rsidRPr="00554CF2" w:rsidRDefault="0029712E" w:rsidP="0029712E">
      <w:pPr>
        <w:spacing w:after="120"/>
        <w:jc w:val="both"/>
        <w:rPr>
          <w:rFonts w:asciiTheme="minorHAnsi" w:hAnsiTheme="minorHAnsi"/>
          <w:sz w:val="20"/>
          <w:szCs w:val="20"/>
        </w:rPr>
      </w:pPr>
      <w:proofErr w:type="gramStart"/>
      <w:r w:rsidRPr="00554CF2">
        <w:rPr>
          <w:rFonts w:asciiTheme="minorHAnsi" w:hAnsiTheme="minorHAnsi"/>
          <w:sz w:val="20"/>
          <w:szCs w:val="20"/>
        </w:rPr>
        <w:lastRenderedPageBreak/>
        <w:t>Suite à</w:t>
      </w:r>
      <w:proofErr w:type="gramEnd"/>
      <w:r w:rsidRPr="00554CF2">
        <w:rPr>
          <w:rFonts w:asciiTheme="minorHAnsi" w:hAnsiTheme="minorHAnsi"/>
          <w:sz w:val="20"/>
          <w:szCs w:val="20"/>
        </w:rPr>
        <w:t xml:space="preserve"> cette vérification, le changement de titulaire fera l’objet d’un avenant constatant le transfert du marché au nouveau titulaire.</w:t>
      </w:r>
    </w:p>
    <w:p w14:paraId="62B74655" w14:textId="7C9B455A" w:rsidR="0029712E" w:rsidRDefault="00815062" w:rsidP="0029712E">
      <w:pPr>
        <w:spacing w:after="120"/>
        <w:jc w:val="both"/>
        <w:rPr>
          <w:rFonts w:asciiTheme="minorHAnsi" w:hAnsiTheme="minorHAnsi"/>
          <w:sz w:val="20"/>
          <w:szCs w:val="20"/>
        </w:rPr>
      </w:pPr>
      <w:r>
        <w:rPr>
          <w:rFonts w:asciiTheme="minorHAnsi" w:hAnsiTheme="minorHAnsi"/>
          <w:noProof/>
          <w:sz w:val="20"/>
          <w:szCs w:val="20"/>
        </w:rPr>
        <w:drawing>
          <wp:anchor distT="0" distB="0" distL="114300" distR="114300" simplePos="0" relativeHeight="251710976" behindDoc="0" locked="0" layoutInCell="1" allowOverlap="1" wp14:anchorId="0506890F" wp14:editId="028FD6D8">
            <wp:simplePos x="0" y="0"/>
            <wp:positionH relativeFrom="column">
              <wp:posOffset>5343414</wp:posOffset>
            </wp:positionH>
            <wp:positionV relativeFrom="paragraph">
              <wp:posOffset>232466</wp:posOffset>
            </wp:positionV>
            <wp:extent cx="548640" cy="548640"/>
            <wp:effectExtent l="0" t="0" r="3810" b="3810"/>
            <wp:wrapNone/>
            <wp:docPr id="1516040256" name="Graphique 15" descr="Vieille clé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040256" name="Graphique 1516040256" descr="Vieille clé contour"/>
                    <pic:cNvPicPr/>
                  </pic:nvPicPr>
                  <pic:blipFill>
                    <a:blip r:embed="rId52">
                      <a:extLst>
                        <a:ext uri="{28A0092B-C50C-407E-A947-70E740481C1C}">
                          <a14:useLocalDpi xmlns:a14="http://schemas.microsoft.com/office/drawing/2010/main" val="0"/>
                        </a:ext>
                        <a:ext uri="{96DAC541-7B7A-43D3-8B79-37D633B846F1}">
                          <asvg:svgBlip xmlns:asvg="http://schemas.microsoft.com/office/drawing/2016/SVG/main" r:embed="rId53"/>
                        </a:ext>
                      </a:extLst>
                    </a:blip>
                    <a:stretch>
                      <a:fillRect/>
                    </a:stretch>
                  </pic:blipFill>
                  <pic:spPr>
                    <a:xfrm>
                      <a:off x="0" y="0"/>
                      <a:ext cx="548640" cy="548640"/>
                    </a:xfrm>
                    <a:prstGeom prst="rect">
                      <a:avLst/>
                    </a:prstGeom>
                  </pic:spPr>
                </pic:pic>
              </a:graphicData>
            </a:graphic>
          </wp:anchor>
        </w:drawing>
      </w:r>
      <w:r w:rsidR="0029712E" w:rsidRPr="00554CF2">
        <w:rPr>
          <w:rFonts w:asciiTheme="minorHAnsi" w:hAnsiTheme="minorHAnsi"/>
          <w:sz w:val="20"/>
          <w:szCs w:val="20"/>
        </w:rPr>
        <w:t xml:space="preserve">Si le cessionnaire ne possède pas les capacités pour exécuter le marché, </w:t>
      </w:r>
      <w:r w:rsidR="009978A1">
        <w:rPr>
          <w:rFonts w:asciiTheme="minorHAnsi" w:hAnsiTheme="minorHAnsi"/>
          <w:sz w:val="20"/>
          <w:szCs w:val="20"/>
        </w:rPr>
        <w:t xml:space="preserve">l’acheteur </w:t>
      </w:r>
      <w:r w:rsidR="0029712E" w:rsidRPr="00554CF2">
        <w:rPr>
          <w:rFonts w:asciiTheme="minorHAnsi" w:hAnsiTheme="minorHAnsi"/>
          <w:sz w:val="20"/>
          <w:szCs w:val="20"/>
        </w:rPr>
        <w:t>procédera à la résiliation du marché.</w:t>
      </w:r>
    </w:p>
    <w:p w14:paraId="2C1209BD" w14:textId="36F8A9EA" w:rsidR="00001B32" w:rsidRPr="008061FD" w:rsidRDefault="00001B32" w:rsidP="008061FD">
      <w:pPr>
        <w:pStyle w:val="Titre1"/>
        <w:ind w:left="-142"/>
      </w:pPr>
      <w:bookmarkStart w:id="116" w:name="_Toc161668511"/>
      <w:r w:rsidRPr="008061FD">
        <w:t>CONFIDENTIALITE</w:t>
      </w:r>
      <w:bookmarkEnd w:id="116"/>
      <w:r w:rsidRPr="008061FD">
        <w:t xml:space="preserve"> </w:t>
      </w:r>
    </w:p>
    <w:p w14:paraId="4B0C6FDA" w14:textId="77777777" w:rsidR="00001B32" w:rsidRPr="00001B32" w:rsidRDefault="00001B32" w:rsidP="00001B32">
      <w:pPr>
        <w:jc w:val="both"/>
        <w:rPr>
          <w:rFonts w:asciiTheme="minorHAnsi" w:hAnsiTheme="minorHAnsi"/>
          <w:sz w:val="20"/>
          <w:szCs w:val="20"/>
        </w:rPr>
      </w:pPr>
      <w:r w:rsidRPr="00001B32">
        <w:rPr>
          <w:rFonts w:asciiTheme="minorHAnsi" w:hAnsiTheme="minorHAnsi"/>
          <w:sz w:val="20"/>
          <w:szCs w:val="20"/>
        </w:rPr>
        <w:t>Le titulaire applique les disposi</w:t>
      </w:r>
      <w:r w:rsidR="00D46FAF">
        <w:rPr>
          <w:rFonts w:asciiTheme="minorHAnsi" w:hAnsiTheme="minorHAnsi"/>
          <w:sz w:val="20"/>
          <w:szCs w:val="20"/>
        </w:rPr>
        <w:t>tions de l’article 5 du CCAG-</w:t>
      </w:r>
      <w:r w:rsidR="00562E47">
        <w:rPr>
          <w:rFonts w:asciiTheme="minorHAnsi" w:hAnsiTheme="minorHAnsi"/>
          <w:sz w:val="20"/>
          <w:szCs w:val="20"/>
        </w:rPr>
        <w:t>FCS</w:t>
      </w:r>
      <w:r w:rsidRPr="00001B32">
        <w:rPr>
          <w:rFonts w:asciiTheme="minorHAnsi" w:hAnsiTheme="minorHAnsi"/>
          <w:sz w:val="20"/>
          <w:szCs w:val="20"/>
        </w:rPr>
        <w:t xml:space="preserve"> relatives à la confidentialité.</w:t>
      </w:r>
    </w:p>
    <w:p w14:paraId="372BD005" w14:textId="77777777" w:rsidR="00001B32" w:rsidRPr="00001B32" w:rsidRDefault="00001B32" w:rsidP="00001B32">
      <w:pPr>
        <w:jc w:val="both"/>
        <w:rPr>
          <w:rFonts w:asciiTheme="minorHAnsi" w:hAnsiTheme="minorHAnsi"/>
          <w:sz w:val="20"/>
          <w:szCs w:val="20"/>
        </w:rPr>
      </w:pPr>
      <w:r w:rsidRPr="00001B32">
        <w:rPr>
          <w:rFonts w:asciiTheme="minorHAnsi" w:hAnsiTheme="minorHAnsi"/>
          <w:sz w:val="20"/>
          <w:szCs w:val="20"/>
        </w:rPr>
        <w:t>Par ailleurs, le titulaire se reconnaît tenu au secret professionnel et à l’obligation de discrétion pour tout ce qui concerne les faits ou informations dont il pourra avoir connaissance au cours de l’exécution du marché. Il s’interdit notamment toute communication écrite ou verbale sur ces sujets et toute remise de documents à des tiers sans l’accord préalable de la CCI.</w:t>
      </w:r>
    </w:p>
    <w:p w14:paraId="26D810C8" w14:textId="77777777" w:rsidR="00001B32" w:rsidRPr="00001B32" w:rsidRDefault="00001B32" w:rsidP="00001B32">
      <w:pPr>
        <w:jc w:val="both"/>
        <w:rPr>
          <w:rFonts w:asciiTheme="minorHAnsi" w:hAnsiTheme="minorHAnsi"/>
          <w:sz w:val="20"/>
          <w:szCs w:val="20"/>
        </w:rPr>
      </w:pPr>
      <w:r w:rsidRPr="00001B32">
        <w:rPr>
          <w:rFonts w:asciiTheme="minorHAnsi" w:hAnsiTheme="minorHAnsi"/>
          <w:sz w:val="20"/>
          <w:szCs w:val="20"/>
        </w:rPr>
        <w:t>Le titulaire s’engage à conserver la même confidentialité vis-à-vis des informations concernant la CCI, ses membres élus et ses collaborateurs dont il pourra avoir connaissance à l’occasion de sa mission.</w:t>
      </w:r>
    </w:p>
    <w:p w14:paraId="4A088EA4" w14:textId="77777777" w:rsidR="00001B32" w:rsidRPr="00001B32" w:rsidRDefault="00001B32" w:rsidP="00001B32">
      <w:pPr>
        <w:jc w:val="both"/>
        <w:rPr>
          <w:rFonts w:asciiTheme="minorHAnsi" w:hAnsiTheme="minorHAnsi"/>
          <w:sz w:val="20"/>
          <w:szCs w:val="20"/>
        </w:rPr>
      </w:pPr>
      <w:r w:rsidRPr="00001B32">
        <w:rPr>
          <w:rFonts w:asciiTheme="minorHAnsi" w:hAnsiTheme="minorHAnsi"/>
          <w:sz w:val="20"/>
          <w:szCs w:val="20"/>
        </w:rPr>
        <w:t>Tout manquement à cette obligation de confidentialité est, sans préjudice des éventuelles poursuites pénales engagées par la CCI à son encontre, susceptible d’entraîner la résiliation du marché aux torts exclusifs du titulaire.</w:t>
      </w:r>
    </w:p>
    <w:p w14:paraId="4554F614" w14:textId="72051674" w:rsidR="00001B32" w:rsidRPr="00001B32" w:rsidRDefault="00620F3F" w:rsidP="00001B32">
      <w:pPr>
        <w:rPr>
          <w:highlight w:val="lightGray"/>
        </w:rPr>
      </w:pPr>
      <w:r>
        <w:rPr>
          <w:noProof/>
        </w:rPr>
        <w:drawing>
          <wp:anchor distT="0" distB="0" distL="114300" distR="114300" simplePos="0" relativeHeight="251721216" behindDoc="0" locked="0" layoutInCell="1" allowOverlap="1" wp14:anchorId="7E33B6A1" wp14:editId="4D902E08">
            <wp:simplePos x="0" y="0"/>
            <wp:positionH relativeFrom="column">
              <wp:posOffset>5534328</wp:posOffset>
            </wp:positionH>
            <wp:positionV relativeFrom="paragraph">
              <wp:posOffset>156735</wp:posOffset>
            </wp:positionV>
            <wp:extent cx="596265" cy="596265"/>
            <wp:effectExtent l="0" t="0" r="0" b="0"/>
            <wp:wrapNone/>
            <wp:docPr id="729268829" name="Graphique 22" descr="Hiérarchi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268829" name="Graphique 729268829" descr="Hiérarchie contour"/>
                    <pic:cNvPicPr/>
                  </pic:nvPicPr>
                  <pic:blipFill>
                    <a:blip r:embed="rId54">
                      <a:extLst>
                        <a:ext uri="{28A0092B-C50C-407E-A947-70E740481C1C}">
                          <a14:useLocalDpi xmlns:a14="http://schemas.microsoft.com/office/drawing/2010/main" val="0"/>
                        </a:ext>
                        <a:ext uri="{96DAC541-7B7A-43D3-8B79-37D633B846F1}">
                          <asvg:svgBlip xmlns:asvg="http://schemas.microsoft.com/office/drawing/2016/SVG/main" r:embed="rId55"/>
                        </a:ext>
                      </a:extLst>
                    </a:blip>
                    <a:stretch>
                      <a:fillRect/>
                    </a:stretch>
                  </pic:blipFill>
                  <pic:spPr>
                    <a:xfrm>
                      <a:off x="0" y="0"/>
                      <a:ext cx="596265" cy="596265"/>
                    </a:xfrm>
                    <a:prstGeom prst="rect">
                      <a:avLst/>
                    </a:prstGeom>
                  </pic:spPr>
                </pic:pic>
              </a:graphicData>
            </a:graphic>
          </wp:anchor>
        </w:drawing>
      </w:r>
    </w:p>
    <w:p w14:paraId="67714890" w14:textId="6143684C" w:rsidR="00E41D1E" w:rsidRPr="008061FD" w:rsidRDefault="00E41D1E" w:rsidP="008061FD">
      <w:pPr>
        <w:pStyle w:val="Titre1"/>
        <w:ind w:left="-142"/>
      </w:pPr>
      <w:bookmarkStart w:id="117" w:name="_Toc197326327"/>
      <w:bookmarkStart w:id="118" w:name="_Toc161668512"/>
      <w:r w:rsidRPr="008061FD">
        <w:t>SOUS-TRAITAN</w:t>
      </w:r>
      <w:r w:rsidR="00254924" w:rsidRPr="008061FD">
        <w:t>C</w:t>
      </w:r>
      <w:bookmarkEnd w:id="117"/>
      <w:r w:rsidR="00254924" w:rsidRPr="008061FD">
        <w:t>E</w:t>
      </w:r>
      <w:bookmarkEnd w:id="118"/>
    </w:p>
    <w:p w14:paraId="7FF99A58" w14:textId="77777777" w:rsidR="005D0F4E" w:rsidRPr="00EF6AF7" w:rsidRDefault="005D0F4E" w:rsidP="005D0F4E">
      <w:pPr>
        <w:pStyle w:val="05ARTICLENiv1-Texte"/>
        <w:rPr>
          <w:rFonts w:asciiTheme="minorHAnsi" w:hAnsiTheme="minorHAnsi" w:cs="Calibri"/>
        </w:rPr>
      </w:pPr>
      <w:r w:rsidRPr="00EF6AF7">
        <w:rPr>
          <w:rFonts w:asciiTheme="minorHAnsi" w:hAnsiTheme="minorHAnsi" w:cs="Calibri"/>
        </w:rPr>
        <w:t xml:space="preserve">En complément des dispositions de la loi n°75-1334 du 31 décembre 1975 relative à la sous-traitance et à celles </w:t>
      </w:r>
      <w:r w:rsidR="00FD58A7">
        <w:rPr>
          <w:rFonts w:asciiTheme="minorHAnsi" w:hAnsiTheme="minorHAnsi" w:cs="Calibri"/>
        </w:rPr>
        <w:t>du code de la commande publique</w:t>
      </w:r>
      <w:r w:rsidRPr="00EF6AF7">
        <w:rPr>
          <w:rFonts w:asciiTheme="minorHAnsi" w:hAnsiTheme="minorHAnsi" w:cs="Calibri"/>
        </w:rPr>
        <w:t xml:space="preserve">, les conditions de l'exercice de la sous-traitance directe ou indirecte sont définies à l'article 3.6 du CCAG </w:t>
      </w:r>
      <w:r w:rsidR="00562E47">
        <w:rPr>
          <w:rFonts w:asciiTheme="minorHAnsi" w:hAnsiTheme="minorHAnsi" w:cs="Calibri"/>
        </w:rPr>
        <w:t>FCS</w:t>
      </w:r>
      <w:r w:rsidRPr="00EF6AF7">
        <w:rPr>
          <w:rFonts w:asciiTheme="minorHAnsi" w:hAnsiTheme="minorHAnsi" w:cs="Calibri"/>
        </w:rPr>
        <w:t>.</w:t>
      </w:r>
    </w:p>
    <w:p w14:paraId="25A32099" w14:textId="77777777" w:rsidR="00001B32" w:rsidRPr="00001B32" w:rsidRDefault="00001B32" w:rsidP="00001B32">
      <w:pPr>
        <w:jc w:val="both"/>
        <w:rPr>
          <w:rFonts w:asciiTheme="minorHAnsi" w:hAnsiTheme="minorHAnsi"/>
          <w:sz w:val="20"/>
          <w:szCs w:val="20"/>
        </w:rPr>
      </w:pPr>
      <w:r w:rsidRPr="00001B32">
        <w:rPr>
          <w:rFonts w:asciiTheme="minorHAnsi" w:hAnsiTheme="minorHAnsi"/>
          <w:sz w:val="20"/>
          <w:szCs w:val="20"/>
        </w:rPr>
        <w:t>Le sous-traitant devra posséder, pour la partie sous-traitée, des qualifications identiques à celles du titulaire telles qu’elles apparaissent dans son offre.</w:t>
      </w:r>
    </w:p>
    <w:p w14:paraId="7E266685" w14:textId="77777777" w:rsidR="00001B32" w:rsidRPr="00001B32" w:rsidRDefault="00001B32" w:rsidP="00001B32">
      <w:pPr>
        <w:jc w:val="both"/>
        <w:rPr>
          <w:rFonts w:asciiTheme="minorHAnsi" w:hAnsiTheme="minorHAnsi"/>
          <w:sz w:val="20"/>
          <w:szCs w:val="20"/>
        </w:rPr>
      </w:pPr>
      <w:r w:rsidRPr="00001B32">
        <w:rPr>
          <w:rFonts w:asciiTheme="minorHAnsi" w:hAnsiTheme="minorHAnsi"/>
          <w:sz w:val="20"/>
          <w:szCs w:val="20"/>
        </w:rPr>
        <w:t xml:space="preserve">Conformément à l’article </w:t>
      </w:r>
      <w:r w:rsidR="00D97B8F">
        <w:rPr>
          <w:rFonts w:asciiTheme="minorHAnsi" w:hAnsiTheme="minorHAnsi"/>
          <w:sz w:val="20"/>
          <w:szCs w:val="20"/>
        </w:rPr>
        <w:t>R2193-4 du code de la commande publique</w:t>
      </w:r>
      <w:r w:rsidRPr="00001B32">
        <w:rPr>
          <w:rFonts w:asciiTheme="minorHAnsi" w:hAnsiTheme="minorHAnsi"/>
          <w:sz w:val="20"/>
          <w:szCs w:val="20"/>
        </w:rPr>
        <w:t xml:space="preserve">, l’acceptation </w:t>
      </w:r>
      <w:r w:rsidR="00D97B8F">
        <w:rPr>
          <w:rFonts w:asciiTheme="minorHAnsi" w:hAnsiTheme="minorHAnsi"/>
          <w:sz w:val="20"/>
          <w:szCs w:val="20"/>
        </w:rPr>
        <w:t>d’un</w:t>
      </w:r>
      <w:r w:rsidRPr="00001B32">
        <w:rPr>
          <w:rFonts w:asciiTheme="minorHAnsi" w:hAnsiTheme="minorHAnsi"/>
          <w:sz w:val="20"/>
          <w:szCs w:val="20"/>
        </w:rPr>
        <w:t xml:space="preserve"> sous-traitant et l’agrément de </w:t>
      </w:r>
      <w:r w:rsidR="00D97B8F">
        <w:rPr>
          <w:rFonts w:asciiTheme="minorHAnsi" w:hAnsiTheme="minorHAnsi"/>
          <w:sz w:val="20"/>
          <w:szCs w:val="20"/>
        </w:rPr>
        <w:t>ses conditions de paiement sont constatés par la signature d’un acte spécial de sous-traitance.</w:t>
      </w:r>
    </w:p>
    <w:p w14:paraId="2237ED76" w14:textId="77777777" w:rsidR="00001B32" w:rsidRPr="00001B32" w:rsidRDefault="00001B32" w:rsidP="00001B32">
      <w:pPr>
        <w:jc w:val="both"/>
        <w:rPr>
          <w:rFonts w:asciiTheme="minorHAnsi" w:hAnsiTheme="minorHAnsi"/>
          <w:sz w:val="20"/>
          <w:szCs w:val="20"/>
        </w:rPr>
      </w:pPr>
      <w:r w:rsidRPr="00001B32">
        <w:rPr>
          <w:rFonts w:asciiTheme="minorHAnsi" w:hAnsiTheme="minorHAnsi"/>
          <w:sz w:val="20"/>
          <w:szCs w:val="20"/>
        </w:rPr>
        <w:t xml:space="preserve">Conformément à l’article </w:t>
      </w:r>
      <w:r w:rsidR="00D97B8F">
        <w:rPr>
          <w:rFonts w:asciiTheme="minorHAnsi" w:hAnsiTheme="minorHAnsi"/>
          <w:sz w:val="20"/>
          <w:szCs w:val="20"/>
        </w:rPr>
        <w:t>L2193-3 du code de la commande publique</w:t>
      </w:r>
      <w:r w:rsidRPr="00001B32">
        <w:rPr>
          <w:rFonts w:asciiTheme="minorHAnsi" w:hAnsiTheme="minorHAnsi"/>
          <w:sz w:val="20"/>
          <w:szCs w:val="20"/>
        </w:rPr>
        <w:t>, en cas de sous-traitance, le titulaire restera seul responsable vis-à-vis de l’exécution des parties sous-traitées. A ce titre, les défaillances des sous-traitants relevant du non-respect de leurs engagements ou de la cessation d’activité sont traitées comme des défaillances du titulaire.</w:t>
      </w:r>
    </w:p>
    <w:p w14:paraId="569D8622" w14:textId="77777777" w:rsidR="00001B32" w:rsidRPr="00001B32" w:rsidRDefault="00001B32" w:rsidP="00001B32">
      <w:pPr>
        <w:jc w:val="both"/>
        <w:rPr>
          <w:rFonts w:asciiTheme="minorHAnsi" w:hAnsiTheme="minorHAnsi"/>
          <w:sz w:val="20"/>
          <w:szCs w:val="20"/>
        </w:rPr>
      </w:pPr>
      <w:r w:rsidRPr="00001B32">
        <w:rPr>
          <w:rFonts w:asciiTheme="minorHAnsi" w:hAnsiTheme="minorHAnsi"/>
          <w:sz w:val="20"/>
          <w:szCs w:val="20"/>
        </w:rPr>
        <w:t xml:space="preserve">A ce titre, pour chaque sous-traitant présenté, le titulaire doit adresser </w:t>
      </w:r>
      <w:r w:rsidR="009978A1">
        <w:rPr>
          <w:rFonts w:asciiTheme="minorHAnsi" w:hAnsiTheme="minorHAnsi"/>
          <w:sz w:val="20"/>
          <w:szCs w:val="20"/>
        </w:rPr>
        <w:t>à l’acheteur</w:t>
      </w:r>
      <w:r w:rsidRPr="00001B32">
        <w:rPr>
          <w:rFonts w:asciiTheme="minorHAnsi" w:hAnsiTheme="minorHAnsi"/>
          <w:sz w:val="20"/>
          <w:szCs w:val="20"/>
        </w:rPr>
        <w:t xml:space="preserve">, </w:t>
      </w:r>
      <w:r w:rsidR="009978A1">
        <w:rPr>
          <w:rFonts w:asciiTheme="minorHAnsi" w:hAnsiTheme="minorHAnsi"/>
          <w:sz w:val="20"/>
          <w:szCs w:val="20"/>
        </w:rPr>
        <w:t xml:space="preserve">via son profil acheteur ou par courriel à l’adresse </w:t>
      </w:r>
      <w:hyperlink r:id="rId56" w:history="1">
        <w:r w:rsidR="009978A1" w:rsidRPr="00173BEE">
          <w:rPr>
            <w:rStyle w:val="Lienhypertexte"/>
            <w:rFonts w:asciiTheme="minorHAnsi" w:hAnsiTheme="minorHAnsi"/>
            <w:sz w:val="20"/>
            <w:szCs w:val="20"/>
          </w:rPr>
          <w:t>commande.publique@normandie.cci.fr</w:t>
        </w:r>
      </w:hyperlink>
      <w:r w:rsidR="009978A1">
        <w:rPr>
          <w:rFonts w:asciiTheme="minorHAnsi" w:hAnsiTheme="minorHAnsi"/>
          <w:sz w:val="20"/>
          <w:szCs w:val="20"/>
        </w:rPr>
        <w:t xml:space="preserve"> </w:t>
      </w:r>
      <w:r w:rsidRPr="00001B32">
        <w:rPr>
          <w:rFonts w:asciiTheme="minorHAnsi" w:hAnsiTheme="minorHAnsi"/>
          <w:sz w:val="20"/>
          <w:szCs w:val="20"/>
        </w:rPr>
        <w:t>, un dossier de demande comprenant :</w:t>
      </w:r>
    </w:p>
    <w:p w14:paraId="742F9E04" w14:textId="77777777" w:rsidR="00001B32" w:rsidRPr="00001B32" w:rsidRDefault="00001B32" w:rsidP="008061FD">
      <w:pPr>
        <w:pStyle w:val="Paragraphedeliste"/>
        <w:numPr>
          <w:ilvl w:val="0"/>
          <w:numId w:val="6"/>
        </w:numPr>
        <w:ind w:left="0" w:firstLine="0"/>
        <w:jc w:val="both"/>
        <w:rPr>
          <w:rFonts w:asciiTheme="minorHAnsi" w:hAnsiTheme="minorHAnsi"/>
          <w:sz w:val="20"/>
          <w:szCs w:val="20"/>
        </w:rPr>
      </w:pPr>
      <w:proofErr w:type="gramStart"/>
      <w:r w:rsidRPr="00001B32">
        <w:rPr>
          <w:rFonts w:asciiTheme="minorHAnsi" w:hAnsiTheme="minorHAnsi"/>
          <w:sz w:val="20"/>
          <w:szCs w:val="20"/>
        </w:rPr>
        <w:t>la</w:t>
      </w:r>
      <w:proofErr w:type="gramEnd"/>
      <w:r w:rsidRPr="00001B32">
        <w:rPr>
          <w:rFonts w:asciiTheme="minorHAnsi" w:hAnsiTheme="minorHAnsi"/>
          <w:sz w:val="20"/>
          <w:szCs w:val="20"/>
        </w:rPr>
        <w:t xml:space="preserve"> déclaration spéciale visée à l’article </w:t>
      </w:r>
      <w:r w:rsidR="00D97B8F">
        <w:rPr>
          <w:rFonts w:asciiTheme="minorHAnsi" w:hAnsiTheme="minorHAnsi"/>
          <w:sz w:val="20"/>
          <w:szCs w:val="20"/>
        </w:rPr>
        <w:t>R2193-1</w:t>
      </w:r>
      <w:r w:rsidRPr="00001B32">
        <w:rPr>
          <w:rFonts w:asciiTheme="minorHAnsi" w:hAnsiTheme="minorHAnsi"/>
          <w:sz w:val="20"/>
          <w:szCs w:val="20"/>
        </w:rPr>
        <w:t xml:space="preserve"> du </w:t>
      </w:r>
      <w:r w:rsidR="00D97B8F">
        <w:rPr>
          <w:rFonts w:asciiTheme="minorHAnsi" w:hAnsiTheme="minorHAnsi"/>
          <w:sz w:val="20"/>
          <w:szCs w:val="20"/>
        </w:rPr>
        <w:t>code de la commande publique</w:t>
      </w:r>
      <w:r w:rsidRPr="00001B32">
        <w:rPr>
          <w:rFonts w:asciiTheme="minorHAnsi" w:hAnsiTheme="minorHAnsi"/>
          <w:sz w:val="20"/>
          <w:szCs w:val="20"/>
        </w:rPr>
        <w:t xml:space="preserve"> mentionnant la nature des prestations dont la sous-traitance est prévue ; le nom, ou la dénomination sociale et l’adresse du sous-traitant proposé ; le montant prévisionnel des sommes à payer directement au sous-traitant ; les conditions de paiement prévues par le projet de contrat de sous-traitance ; les capacités professionnelles et financières du sous-traitant ;</w:t>
      </w:r>
    </w:p>
    <w:p w14:paraId="61CDED39" w14:textId="77777777" w:rsidR="00001B32" w:rsidRPr="00001B32" w:rsidRDefault="00001B32" w:rsidP="008061FD">
      <w:pPr>
        <w:pStyle w:val="Paragraphedeliste"/>
        <w:numPr>
          <w:ilvl w:val="0"/>
          <w:numId w:val="6"/>
        </w:numPr>
        <w:ind w:left="0" w:firstLine="0"/>
        <w:jc w:val="both"/>
        <w:rPr>
          <w:rFonts w:asciiTheme="minorHAnsi" w:hAnsiTheme="minorHAnsi"/>
          <w:sz w:val="20"/>
          <w:szCs w:val="20"/>
        </w:rPr>
      </w:pPr>
      <w:proofErr w:type="gramStart"/>
      <w:r w:rsidRPr="00001B32">
        <w:rPr>
          <w:rFonts w:asciiTheme="minorHAnsi" w:hAnsiTheme="minorHAnsi"/>
          <w:sz w:val="20"/>
          <w:szCs w:val="20"/>
        </w:rPr>
        <w:t>une</w:t>
      </w:r>
      <w:proofErr w:type="gramEnd"/>
      <w:r w:rsidRPr="00001B32">
        <w:rPr>
          <w:rFonts w:asciiTheme="minorHAnsi" w:hAnsiTheme="minorHAnsi"/>
          <w:sz w:val="20"/>
          <w:szCs w:val="20"/>
        </w:rPr>
        <w:t xml:space="preserve"> déclaration du sous-traitant indiquant qu'il ne tombe pas sous le coup des interdictions d’accéder aux marchés publics ;</w:t>
      </w:r>
    </w:p>
    <w:p w14:paraId="34128198" w14:textId="77777777" w:rsidR="00001B32" w:rsidRPr="00001B32" w:rsidRDefault="00001B32" w:rsidP="008061FD">
      <w:pPr>
        <w:pStyle w:val="Paragraphedeliste"/>
        <w:numPr>
          <w:ilvl w:val="0"/>
          <w:numId w:val="6"/>
        </w:numPr>
        <w:ind w:left="0" w:firstLine="0"/>
        <w:jc w:val="both"/>
        <w:rPr>
          <w:rFonts w:asciiTheme="minorHAnsi" w:hAnsiTheme="minorHAnsi"/>
          <w:sz w:val="20"/>
          <w:szCs w:val="20"/>
        </w:rPr>
      </w:pPr>
      <w:proofErr w:type="gramStart"/>
      <w:r w:rsidRPr="00001B32">
        <w:rPr>
          <w:rFonts w:asciiTheme="minorHAnsi" w:hAnsiTheme="minorHAnsi"/>
          <w:sz w:val="20"/>
          <w:szCs w:val="20"/>
        </w:rPr>
        <w:t>les</w:t>
      </w:r>
      <w:proofErr w:type="gramEnd"/>
      <w:r w:rsidRPr="00001B32">
        <w:rPr>
          <w:rFonts w:asciiTheme="minorHAnsi" w:hAnsiTheme="minorHAnsi"/>
          <w:sz w:val="20"/>
          <w:szCs w:val="20"/>
        </w:rPr>
        <w:t xml:space="preserve"> documents permettant d’établir qu’aucune cession ou nantissement de créance ne fait obstacle au paiement direct du sous-traitant.</w:t>
      </w:r>
    </w:p>
    <w:p w14:paraId="45026E8C" w14:textId="40B83582" w:rsidR="00B53DE9" w:rsidRDefault="00001B32" w:rsidP="00001B32">
      <w:pPr>
        <w:jc w:val="both"/>
        <w:rPr>
          <w:rFonts w:asciiTheme="minorHAnsi" w:hAnsiTheme="minorHAnsi"/>
          <w:sz w:val="20"/>
          <w:szCs w:val="20"/>
        </w:rPr>
      </w:pPr>
      <w:r w:rsidRPr="00001B32">
        <w:rPr>
          <w:rFonts w:asciiTheme="minorHAnsi" w:hAnsiTheme="minorHAnsi"/>
          <w:sz w:val="20"/>
          <w:szCs w:val="20"/>
        </w:rPr>
        <w:t>L’acceptation du sous-traitant et l’agrément de ses conditions de paiement sont constatés par un acte spécial signé par le titulaire et la CCI.</w:t>
      </w:r>
    </w:p>
    <w:p w14:paraId="75E99A42" w14:textId="172781D2" w:rsidR="00B53DE9" w:rsidRDefault="00B53DE9">
      <w:pPr>
        <w:rPr>
          <w:rFonts w:asciiTheme="minorHAnsi" w:hAnsiTheme="minorHAnsi"/>
          <w:sz w:val="20"/>
          <w:szCs w:val="20"/>
        </w:rPr>
      </w:pPr>
    </w:p>
    <w:p w14:paraId="2774A3AF" w14:textId="77777777" w:rsidR="00001B32" w:rsidRPr="00001B32" w:rsidRDefault="00001B32" w:rsidP="00001B32">
      <w:pPr>
        <w:jc w:val="both"/>
        <w:rPr>
          <w:rFonts w:asciiTheme="minorHAnsi" w:hAnsiTheme="minorHAnsi"/>
          <w:sz w:val="20"/>
          <w:szCs w:val="20"/>
        </w:rPr>
      </w:pPr>
    </w:p>
    <w:p w14:paraId="0957D1E5" w14:textId="771ECEA8" w:rsidR="00F12D49" w:rsidRDefault="003558A6" w:rsidP="00F12D49">
      <w:pPr>
        <w:jc w:val="both"/>
        <w:rPr>
          <w:rFonts w:asciiTheme="minorHAnsi" w:hAnsiTheme="minorHAnsi"/>
          <w:sz w:val="20"/>
          <w:szCs w:val="20"/>
        </w:rPr>
      </w:pPr>
      <w:r>
        <w:rPr>
          <w:rFonts w:asciiTheme="minorHAnsi" w:hAnsiTheme="minorHAnsi"/>
          <w:b/>
          <w:noProof/>
          <w:sz w:val="20"/>
          <w:szCs w:val="16"/>
        </w:rPr>
        <w:drawing>
          <wp:anchor distT="0" distB="0" distL="114300" distR="114300" simplePos="0" relativeHeight="251700736" behindDoc="0" locked="0" layoutInCell="1" allowOverlap="1" wp14:anchorId="69EE4860" wp14:editId="146C2A3C">
            <wp:simplePos x="0" y="0"/>
            <wp:positionH relativeFrom="column">
              <wp:posOffset>5399239</wp:posOffset>
            </wp:positionH>
            <wp:positionV relativeFrom="paragraph">
              <wp:posOffset>5825</wp:posOffset>
            </wp:positionV>
            <wp:extent cx="770697" cy="770697"/>
            <wp:effectExtent l="0" t="0" r="0" b="0"/>
            <wp:wrapNone/>
            <wp:docPr id="881039992" name="Graphique 10" descr="Paraplui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039992" name="Graphique 881039992" descr="Parapluie contour"/>
                    <pic:cNvPicPr/>
                  </pic:nvPicPr>
                  <pic:blipFill>
                    <a:blip r:embed="rId57">
                      <a:extLst>
                        <a:ext uri="{28A0092B-C50C-407E-A947-70E740481C1C}">
                          <a14:useLocalDpi xmlns:a14="http://schemas.microsoft.com/office/drawing/2010/main" val="0"/>
                        </a:ext>
                        <a:ext uri="{96DAC541-7B7A-43D3-8B79-37D633B846F1}">
                          <asvg:svgBlip xmlns:asvg="http://schemas.microsoft.com/office/drawing/2016/SVG/main" r:embed="rId58"/>
                        </a:ext>
                      </a:extLst>
                    </a:blip>
                    <a:stretch>
                      <a:fillRect/>
                    </a:stretch>
                  </pic:blipFill>
                  <pic:spPr>
                    <a:xfrm>
                      <a:off x="0" y="0"/>
                      <a:ext cx="777912" cy="777912"/>
                    </a:xfrm>
                    <a:prstGeom prst="rect">
                      <a:avLst/>
                    </a:prstGeom>
                  </pic:spPr>
                </pic:pic>
              </a:graphicData>
            </a:graphic>
            <wp14:sizeRelH relativeFrom="margin">
              <wp14:pctWidth>0</wp14:pctWidth>
            </wp14:sizeRelH>
            <wp14:sizeRelV relativeFrom="margin">
              <wp14:pctHeight>0</wp14:pctHeight>
            </wp14:sizeRelV>
          </wp:anchor>
        </w:drawing>
      </w:r>
    </w:p>
    <w:p w14:paraId="115D8FEC" w14:textId="3CED5F2A" w:rsidR="005D0F4E" w:rsidRPr="008061FD" w:rsidRDefault="005D0F4E" w:rsidP="008061FD">
      <w:pPr>
        <w:pStyle w:val="Titre1"/>
        <w:ind w:left="-142"/>
      </w:pPr>
      <w:bookmarkStart w:id="119" w:name="_Toc516045842"/>
      <w:bookmarkStart w:id="120" w:name="_Toc161668513"/>
      <w:r w:rsidRPr="008061FD">
        <w:t>ASSURANCE</w:t>
      </w:r>
      <w:bookmarkEnd w:id="119"/>
      <w:r w:rsidR="00D97B8F" w:rsidRPr="008061FD">
        <w:t>S</w:t>
      </w:r>
      <w:bookmarkEnd w:id="120"/>
      <w:r w:rsidR="003558A6" w:rsidRPr="003558A6">
        <w:rPr>
          <w:rFonts w:asciiTheme="minorHAnsi" w:hAnsiTheme="minorHAnsi"/>
          <w:b w:val="0"/>
          <w:noProof/>
          <w:sz w:val="20"/>
          <w:szCs w:val="16"/>
        </w:rPr>
        <w:t xml:space="preserve"> </w:t>
      </w:r>
    </w:p>
    <w:p w14:paraId="4D671C90" w14:textId="77777777" w:rsidR="006D16BE" w:rsidRDefault="006D16BE" w:rsidP="006D16BE">
      <w:pPr>
        <w:jc w:val="both"/>
        <w:rPr>
          <w:rFonts w:asciiTheme="minorHAnsi" w:hAnsiTheme="minorHAnsi"/>
          <w:sz w:val="20"/>
          <w:szCs w:val="20"/>
        </w:rPr>
      </w:pPr>
      <w:r w:rsidRPr="006D16BE">
        <w:rPr>
          <w:rFonts w:asciiTheme="minorHAnsi" w:hAnsiTheme="minorHAnsi"/>
          <w:sz w:val="20"/>
          <w:szCs w:val="20"/>
        </w:rPr>
        <w:t>Le titulaire est responsable de la conservation et de l'emploi de tout matériel, de tout équipement et de tout local mis à sa disposition. Les matériels, équipements, locaux mis à la disposition du titulaire ne peuvent être utilisés qu'aux fins exclusives de la réalisation des prestations et dans les limites prévues dans le marché public.</w:t>
      </w:r>
    </w:p>
    <w:p w14:paraId="07BF9343" w14:textId="77777777" w:rsidR="006D16BE" w:rsidRPr="006D16BE" w:rsidRDefault="006D16BE" w:rsidP="006D16BE">
      <w:pPr>
        <w:jc w:val="both"/>
        <w:rPr>
          <w:rFonts w:asciiTheme="minorHAnsi" w:hAnsiTheme="minorHAnsi"/>
          <w:sz w:val="20"/>
          <w:szCs w:val="20"/>
        </w:rPr>
      </w:pPr>
    </w:p>
    <w:p w14:paraId="5B8127BD" w14:textId="77777777" w:rsidR="006D16BE" w:rsidRDefault="006D16BE" w:rsidP="006D16BE">
      <w:pPr>
        <w:jc w:val="both"/>
        <w:rPr>
          <w:rFonts w:asciiTheme="minorHAnsi" w:hAnsiTheme="minorHAnsi"/>
          <w:sz w:val="20"/>
          <w:szCs w:val="20"/>
        </w:rPr>
      </w:pPr>
      <w:r w:rsidRPr="006D16BE">
        <w:rPr>
          <w:rFonts w:asciiTheme="minorHAnsi" w:hAnsiTheme="minorHAnsi"/>
          <w:sz w:val="20"/>
          <w:szCs w:val="20"/>
        </w:rPr>
        <w:t>Si un matériel ou un équipement mis à la disposition du titulaire est détruit ou endommagé, ou si un local mis à sa disposition est dégradé à raison de son intervention, le titulaire est tenu de le remplacer, de le remettre en état ou d'en rembourser la valeur résiduelle ou le montant des frais de remise en état à la date du sinistre.</w:t>
      </w:r>
    </w:p>
    <w:p w14:paraId="04DE528F" w14:textId="77777777" w:rsidR="006D16BE" w:rsidRPr="006D16BE" w:rsidRDefault="006D16BE" w:rsidP="006D16BE">
      <w:pPr>
        <w:jc w:val="both"/>
        <w:rPr>
          <w:rFonts w:asciiTheme="minorHAnsi" w:hAnsiTheme="minorHAnsi"/>
          <w:sz w:val="20"/>
          <w:szCs w:val="20"/>
        </w:rPr>
      </w:pPr>
    </w:p>
    <w:p w14:paraId="6011E3B5" w14:textId="77777777" w:rsidR="006D16BE" w:rsidRDefault="006D16BE" w:rsidP="006D16BE">
      <w:pPr>
        <w:jc w:val="both"/>
        <w:rPr>
          <w:rFonts w:asciiTheme="minorHAnsi" w:hAnsiTheme="minorHAnsi"/>
          <w:sz w:val="20"/>
          <w:szCs w:val="20"/>
        </w:rPr>
      </w:pPr>
      <w:r w:rsidRPr="006D16BE">
        <w:rPr>
          <w:rFonts w:asciiTheme="minorHAnsi" w:hAnsiTheme="minorHAnsi"/>
          <w:sz w:val="20"/>
          <w:szCs w:val="20"/>
        </w:rPr>
        <w:t>De même, le titulaire est responsable en totalité des dommages et accidents - de quelque nature que ce soit - à l'égard des biens et des personnes, causés par la conduite des prestations ou les modalités de leur exécution.</w:t>
      </w:r>
    </w:p>
    <w:p w14:paraId="29597397" w14:textId="77777777" w:rsidR="006D16BE" w:rsidRPr="006D16BE" w:rsidRDefault="006D16BE" w:rsidP="006D16BE">
      <w:pPr>
        <w:jc w:val="both"/>
        <w:rPr>
          <w:rFonts w:asciiTheme="minorHAnsi" w:hAnsiTheme="minorHAnsi"/>
          <w:sz w:val="20"/>
          <w:szCs w:val="20"/>
        </w:rPr>
      </w:pPr>
    </w:p>
    <w:p w14:paraId="67B443B7" w14:textId="77777777" w:rsidR="006D16BE" w:rsidRPr="006D16BE" w:rsidRDefault="006D16BE" w:rsidP="006D16BE">
      <w:pPr>
        <w:jc w:val="both"/>
        <w:rPr>
          <w:rFonts w:asciiTheme="minorHAnsi" w:hAnsiTheme="minorHAnsi"/>
          <w:sz w:val="20"/>
          <w:szCs w:val="20"/>
        </w:rPr>
      </w:pPr>
      <w:r w:rsidRPr="006D16BE">
        <w:rPr>
          <w:rFonts w:asciiTheme="minorHAnsi" w:hAnsiTheme="minorHAnsi"/>
          <w:sz w:val="20"/>
          <w:szCs w:val="20"/>
        </w:rPr>
        <w:t xml:space="preserve">Avant tout commencement d'exécution, le titulaire devra avoir souscrit une assurance couvrant l'ensemble des risques encourus au titre des prestations à réaliser et dont il pourrait être déclaré responsable. Les garanties souscrites devront être suffisantes eu égard à l'ampleur des prestations ; elles doivent être maximales pour les dommages corporels. Le titulaire devra </w:t>
      </w:r>
      <w:r w:rsidRPr="006D16BE">
        <w:rPr>
          <w:rFonts w:asciiTheme="minorHAnsi" w:hAnsiTheme="minorHAnsi"/>
          <w:sz w:val="20"/>
          <w:szCs w:val="20"/>
        </w:rPr>
        <w:lastRenderedPageBreak/>
        <w:t>dans un délai de 15 jours à compter de la notification du marché public, et, au plus tard 8 jours avant le démarrage des prestations, transmettre à la CCI sa ou ses polices d'assurances ainsi que la preuve de versement des primes correspondantes. Chaque année, à la date anniversaire de la notification, le titulaire rapporte cette même preuve.</w:t>
      </w:r>
    </w:p>
    <w:p w14:paraId="0996B7D9" w14:textId="77777777" w:rsidR="006D16BE" w:rsidRPr="006D16BE" w:rsidRDefault="006D16BE" w:rsidP="006D16BE">
      <w:pPr>
        <w:jc w:val="both"/>
        <w:rPr>
          <w:rFonts w:asciiTheme="minorHAnsi" w:hAnsiTheme="minorHAnsi"/>
          <w:sz w:val="20"/>
          <w:szCs w:val="20"/>
        </w:rPr>
      </w:pPr>
      <w:r w:rsidRPr="006D16BE">
        <w:rPr>
          <w:rFonts w:asciiTheme="minorHAnsi" w:hAnsiTheme="minorHAnsi"/>
          <w:sz w:val="20"/>
          <w:szCs w:val="20"/>
        </w:rPr>
        <w:t>Le titulaire fait son affaire des franchises éventuelles prévues dans les contrats d'assurances par lui souscrits.</w:t>
      </w:r>
    </w:p>
    <w:p w14:paraId="7617B6AD" w14:textId="3D644130" w:rsidR="006D16BE" w:rsidRPr="006D16BE" w:rsidRDefault="003558A6" w:rsidP="006D16BE">
      <w:pPr>
        <w:autoSpaceDE w:val="0"/>
        <w:autoSpaceDN w:val="0"/>
        <w:adjustRightInd w:val="0"/>
        <w:rPr>
          <w:rFonts w:ascii="Calibri" w:eastAsia="Calibri" w:hAnsi="Calibri"/>
          <w:sz w:val="22"/>
          <w:lang w:eastAsia="en-US"/>
        </w:rPr>
      </w:pPr>
      <w:r>
        <w:rPr>
          <w:noProof/>
        </w:rPr>
        <w:drawing>
          <wp:anchor distT="0" distB="0" distL="114300" distR="114300" simplePos="0" relativeHeight="251702784" behindDoc="0" locked="0" layoutInCell="1" allowOverlap="1" wp14:anchorId="137FFC51" wp14:editId="52C77212">
            <wp:simplePos x="0" y="0"/>
            <wp:positionH relativeFrom="column">
              <wp:posOffset>5604399</wp:posOffset>
            </wp:positionH>
            <wp:positionV relativeFrom="paragraph">
              <wp:posOffset>166315</wp:posOffset>
            </wp:positionV>
            <wp:extent cx="564543" cy="564543"/>
            <wp:effectExtent l="0" t="0" r="6985" b="6985"/>
            <wp:wrapNone/>
            <wp:docPr id="1235343212" name="Graphique 11" descr="Partag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343212" name="Graphique 1235343212" descr="Partager avec un remplissage uni"/>
                    <pic:cNvPicPr/>
                  </pic:nvPicPr>
                  <pic:blipFill>
                    <a:blip r:embed="rId59">
                      <a:extLst>
                        <a:ext uri="{28A0092B-C50C-407E-A947-70E740481C1C}">
                          <a14:useLocalDpi xmlns:a14="http://schemas.microsoft.com/office/drawing/2010/main" val="0"/>
                        </a:ext>
                        <a:ext uri="{96DAC541-7B7A-43D3-8B79-37D633B846F1}">
                          <asvg:svgBlip xmlns:asvg="http://schemas.microsoft.com/office/drawing/2016/SVG/main" r:embed="rId60"/>
                        </a:ext>
                      </a:extLst>
                    </a:blip>
                    <a:stretch>
                      <a:fillRect/>
                    </a:stretch>
                  </pic:blipFill>
                  <pic:spPr>
                    <a:xfrm>
                      <a:off x="0" y="0"/>
                      <a:ext cx="564543" cy="564543"/>
                    </a:xfrm>
                    <a:prstGeom prst="rect">
                      <a:avLst/>
                    </a:prstGeom>
                  </pic:spPr>
                </pic:pic>
              </a:graphicData>
            </a:graphic>
            <wp14:sizeRelH relativeFrom="margin">
              <wp14:pctWidth>0</wp14:pctWidth>
            </wp14:sizeRelH>
            <wp14:sizeRelV relativeFrom="margin">
              <wp14:pctHeight>0</wp14:pctHeight>
            </wp14:sizeRelV>
          </wp:anchor>
        </w:drawing>
      </w:r>
    </w:p>
    <w:p w14:paraId="06C8098E" w14:textId="3D76DAF8" w:rsidR="001B62A9" w:rsidRPr="008061FD" w:rsidRDefault="001B62A9" w:rsidP="008061FD">
      <w:pPr>
        <w:pStyle w:val="Titre1"/>
        <w:ind w:left="-142"/>
      </w:pPr>
      <w:bookmarkStart w:id="121" w:name="_Toc161668514"/>
      <w:r w:rsidRPr="008061FD">
        <w:t>CESSION DU MARCHE</w:t>
      </w:r>
      <w:bookmarkEnd w:id="121"/>
      <w:r w:rsidR="003558A6" w:rsidRPr="003558A6">
        <w:rPr>
          <w:noProof/>
        </w:rPr>
        <w:t xml:space="preserve"> </w:t>
      </w:r>
    </w:p>
    <w:p w14:paraId="4323460E" w14:textId="45FE85B0" w:rsidR="00380665" w:rsidRDefault="00380665" w:rsidP="009D1894">
      <w:pPr>
        <w:spacing w:after="120"/>
        <w:jc w:val="both"/>
        <w:rPr>
          <w:rFonts w:asciiTheme="minorHAnsi" w:hAnsiTheme="minorHAnsi"/>
          <w:sz w:val="20"/>
          <w:szCs w:val="20"/>
        </w:rPr>
      </w:pPr>
      <w:r w:rsidRPr="00380665">
        <w:rPr>
          <w:rFonts w:asciiTheme="minorHAnsi" w:hAnsiTheme="minorHAnsi"/>
          <w:sz w:val="20"/>
          <w:szCs w:val="20"/>
        </w:rPr>
        <w:t xml:space="preserve">Le présent marché ne pourra, en aucun cas, faire l’objet d’une cession totale ou partielle, à titre onéreux ou gracieux, sans autorisation écrite et préalable </w:t>
      </w:r>
      <w:r w:rsidR="009978A1">
        <w:rPr>
          <w:rFonts w:asciiTheme="minorHAnsi" w:hAnsiTheme="minorHAnsi"/>
          <w:sz w:val="20"/>
          <w:szCs w:val="20"/>
        </w:rPr>
        <w:t>de l’acheteur</w:t>
      </w:r>
      <w:r w:rsidRPr="00380665">
        <w:rPr>
          <w:rFonts w:asciiTheme="minorHAnsi" w:hAnsiTheme="minorHAnsi"/>
          <w:sz w:val="20"/>
          <w:szCs w:val="20"/>
        </w:rPr>
        <w:t>.</w:t>
      </w:r>
    </w:p>
    <w:p w14:paraId="7CC160EF" w14:textId="18B4FDDA" w:rsidR="003558A6" w:rsidRPr="0096039A" w:rsidRDefault="003558A6" w:rsidP="009D1894">
      <w:pPr>
        <w:spacing w:after="120"/>
        <w:jc w:val="both"/>
        <w:rPr>
          <w:rFonts w:asciiTheme="minorHAnsi" w:hAnsiTheme="minorHAnsi"/>
          <w:sz w:val="20"/>
          <w:szCs w:val="20"/>
        </w:rPr>
      </w:pPr>
      <w:r>
        <w:rPr>
          <w:noProof/>
        </w:rPr>
        <w:drawing>
          <wp:anchor distT="0" distB="0" distL="114300" distR="114300" simplePos="0" relativeHeight="251704832" behindDoc="0" locked="0" layoutInCell="1" allowOverlap="1" wp14:anchorId="34F49C47" wp14:editId="125471CB">
            <wp:simplePos x="0" y="0"/>
            <wp:positionH relativeFrom="column">
              <wp:posOffset>5613676</wp:posOffset>
            </wp:positionH>
            <wp:positionV relativeFrom="paragraph">
              <wp:posOffset>219075</wp:posOffset>
            </wp:positionV>
            <wp:extent cx="532379" cy="532379"/>
            <wp:effectExtent l="0" t="0" r="0" b="0"/>
            <wp:wrapNone/>
            <wp:docPr id="2049292901" name="Graphique 12" descr="Ferm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292901" name="Graphique 2049292901" descr="Fermer avec un remplissage uni"/>
                    <pic:cNvPicPr/>
                  </pic:nvPicPr>
                  <pic:blipFill>
                    <a:blip r:embed="rId61">
                      <a:extLst>
                        <a:ext uri="{28A0092B-C50C-407E-A947-70E740481C1C}">
                          <a14:useLocalDpi xmlns:a14="http://schemas.microsoft.com/office/drawing/2010/main" val="0"/>
                        </a:ext>
                        <a:ext uri="{96DAC541-7B7A-43D3-8B79-37D633B846F1}">
                          <asvg:svgBlip xmlns:asvg="http://schemas.microsoft.com/office/drawing/2016/SVG/main" r:embed="rId62"/>
                        </a:ext>
                      </a:extLst>
                    </a:blip>
                    <a:stretch>
                      <a:fillRect/>
                    </a:stretch>
                  </pic:blipFill>
                  <pic:spPr>
                    <a:xfrm>
                      <a:off x="0" y="0"/>
                      <a:ext cx="532379" cy="532379"/>
                    </a:xfrm>
                    <a:prstGeom prst="rect">
                      <a:avLst/>
                    </a:prstGeom>
                  </pic:spPr>
                </pic:pic>
              </a:graphicData>
            </a:graphic>
            <wp14:sizeRelH relativeFrom="margin">
              <wp14:pctWidth>0</wp14:pctWidth>
            </wp14:sizeRelH>
            <wp14:sizeRelV relativeFrom="margin">
              <wp14:pctHeight>0</wp14:pctHeight>
            </wp14:sizeRelV>
          </wp:anchor>
        </w:drawing>
      </w:r>
    </w:p>
    <w:p w14:paraId="3B436D24" w14:textId="6C0BF2C2" w:rsidR="00BF3C26" w:rsidRPr="008061FD" w:rsidRDefault="00BF3C26" w:rsidP="008061FD">
      <w:pPr>
        <w:pStyle w:val="Titre1"/>
        <w:ind w:left="-142"/>
      </w:pPr>
      <w:bookmarkStart w:id="122" w:name="_Toc197326329"/>
      <w:bookmarkStart w:id="123" w:name="_Toc161668515"/>
      <w:r w:rsidRPr="008061FD">
        <w:t>RESILIATION</w:t>
      </w:r>
      <w:bookmarkEnd w:id="122"/>
      <w:r w:rsidR="00301752" w:rsidRPr="008061FD">
        <w:t xml:space="preserve"> </w:t>
      </w:r>
      <w:r w:rsidR="006C4B13" w:rsidRPr="008061FD">
        <w:t>DU MARCHE</w:t>
      </w:r>
      <w:bookmarkEnd w:id="123"/>
    </w:p>
    <w:p w14:paraId="24BEC0B1" w14:textId="7B0EC66C" w:rsidR="0026026C" w:rsidRDefault="0026026C" w:rsidP="00CF23A4">
      <w:pPr>
        <w:pStyle w:val="Titre2"/>
      </w:pPr>
      <w:bookmarkStart w:id="124" w:name="_Résiliation_pour_faute"/>
      <w:bookmarkStart w:id="125" w:name="_Toc488050929"/>
      <w:bookmarkStart w:id="126" w:name="_Toc161668516"/>
      <w:bookmarkStart w:id="127" w:name="_Toc197326332"/>
      <w:bookmarkEnd w:id="124"/>
      <w:r w:rsidRPr="0026026C">
        <w:t>Résiliation pour faute</w:t>
      </w:r>
      <w:bookmarkEnd w:id="125"/>
      <w:bookmarkEnd w:id="126"/>
    </w:p>
    <w:p w14:paraId="61442FAE" w14:textId="77777777" w:rsidR="005306CC" w:rsidRPr="005306CC" w:rsidRDefault="005306CC" w:rsidP="005306CC">
      <w:pPr>
        <w:rPr>
          <w:lang w:eastAsia="en-US"/>
        </w:rPr>
      </w:pPr>
    </w:p>
    <w:p w14:paraId="44F30C22" w14:textId="77777777" w:rsidR="0026026C" w:rsidRPr="0026026C" w:rsidRDefault="0026026C" w:rsidP="0026026C">
      <w:pPr>
        <w:spacing w:after="120"/>
        <w:jc w:val="both"/>
        <w:rPr>
          <w:rFonts w:asciiTheme="minorHAnsi" w:hAnsiTheme="minorHAnsi"/>
          <w:sz w:val="20"/>
          <w:szCs w:val="20"/>
        </w:rPr>
      </w:pPr>
      <w:r w:rsidRPr="0026026C">
        <w:rPr>
          <w:rFonts w:asciiTheme="minorHAnsi" w:hAnsiTheme="minorHAnsi"/>
          <w:sz w:val="20"/>
          <w:szCs w:val="20"/>
        </w:rPr>
        <w:t xml:space="preserve">En cas d’inexactitude des documents et renseignements fournis à l’appui de la candidature ou de l’offre et mentionnés au décret ou du refus de produire les pièces prévues aux articles D.8222-5 ou D.8222-7 du code du travail, le marché sera résilié aux torts du titulaire, sans que celui-ci puisse prétendre à indemnité dans les conditions de l’article </w:t>
      </w:r>
      <w:r w:rsidR="00A07C2A">
        <w:rPr>
          <w:rFonts w:asciiTheme="minorHAnsi" w:hAnsiTheme="minorHAnsi"/>
          <w:sz w:val="20"/>
          <w:szCs w:val="20"/>
        </w:rPr>
        <w:t>41</w:t>
      </w:r>
      <w:r w:rsidRPr="0026026C">
        <w:rPr>
          <w:rFonts w:asciiTheme="minorHAnsi" w:hAnsiTheme="minorHAnsi"/>
          <w:sz w:val="20"/>
          <w:szCs w:val="20"/>
        </w:rPr>
        <w:t xml:space="preserve"> du CCAG-</w:t>
      </w:r>
      <w:r w:rsidR="00562E47">
        <w:rPr>
          <w:rFonts w:asciiTheme="minorHAnsi" w:hAnsiTheme="minorHAnsi"/>
          <w:sz w:val="20"/>
          <w:szCs w:val="20"/>
        </w:rPr>
        <w:t>FCS</w:t>
      </w:r>
      <w:r w:rsidRPr="0026026C">
        <w:rPr>
          <w:rFonts w:asciiTheme="minorHAnsi" w:hAnsiTheme="minorHAnsi"/>
          <w:sz w:val="20"/>
          <w:szCs w:val="20"/>
        </w:rPr>
        <w:t xml:space="preserve"> et, le cas échéant, avec exécution des prestations à ses frais et risques dans les conditions de l’article </w:t>
      </w:r>
      <w:r w:rsidR="00A07C2A">
        <w:rPr>
          <w:rFonts w:asciiTheme="minorHAnsi" w:hAnsiTheme="minorHAnsi"/>
          <w:sz w:val="20"/>
          <w:szCs w:val="20"/>
        </w:rPr>
        <w:t>45</w:t>
      </w:r>
      <w:r w:rsidRPr="0026026C">
        <w:rPr>
          <w:rFonts w:asciiTheme="minorHAnsi" w:hAnsiTheme="minorHAnsi"/>
          <w:sz w:val="20"/>
          <w:szCs w:val="20"/>
        </w:rPr>
        <w:t xml:space="preserve"> du CCAG-</w:t>
      </w:r>
      <w:r w:rsidR="00562E47">
        <w:rPr>
          <w:rFonts w:asciiTheme="minorHAnsi" w:hAnsiTheme="minorHAnsi"/>
          <w:sz w:val="20"/>
          <w:szCs w:val="20"/>
        </w:rPr>
        <w:t>FCS</w:t>
      </w:r>
      <w:r w:rsidRPr="0026026C">
        <w:rPr>
          <w:rFonts w:asciiTheme="minorHAnsi" w:hAnsiTheme="minorHAnsi"/>
          <w:sz w:val="20"/>
          <w:szCs w:val="20"/>
        </w:rPr>
        <w:t>.</w:t>
      </w:r>
    </w:p>
    <w:p w14:paraId="3B255948" w14:textId="77777777" w:rsidR="0026026C" w:rsidRPr="0026026C" w:rsidRDefault="0026026C" w:rsidP="0026026C">
      <w:pPr>
        <w:spacing w:after="120"/>
        <w:jc w:val="both"/>
        <w:rPr>
          <w:rFonts w:asciiTheme="minorHAnsi" w:hAnsiTheme="minorHAnsi"/>
          <w:sz w:val="20"/>
          <w:szCs w:val="20"/>
        </w:rPr>
      </w:pPr>
      <w:r w:rsidRPr="0026026C">
        <w:rPr>
          <w:rFonts w:asciiTheme="minorHAnsi" w:hAnsiTheme="minorHAnsi"/>
          <w:sz w:val="20"/>
          <w:szCs w:val="20"/>
        </w:rPr>
        <w:t xml:space="preserve">Dans le cas où le titulaire ne respecterait pas les obligations du présent marché, la CCI serait en droit de résilier le marché aux torts du titulaire, dans les conditions de l’article </w:t>
      </w:r>
      <w:r w:rsidR="00A07C2A">
        <w:rPr>
          <w:rFonts w:asciiTheme="minorHAnsi" w:hAnsiTheme="minorHAnsi"/>
          <w:sz w:val="20"/>
          <w:szCs w:val="20"/>
        </w:rPr>
        <w:t>41</w:t>
      </w:r>
      <w:r w:rsidRPr="0026026C">
        <w:rPr>
          <w:rFonts w:asciiTheme="minorHAnsi" w:hAnsiTheme="minorHAnsi"/>
          <w:sz w:val="20"/>
          <w:szCs w:val="20"/>
        </w:rPr>
        <w:t xml:space="preserve"> du CCAG-</w:t>
      </w:r>
      <w:r w:rsidR="00562E47">
        <w:rPr>
          <w:rFonts w:asciiTheme="minorHAnsi" w:hAnsiTheme="minorHAnsi"/>
          <w:sz w:val="20"/>
          <w:szCs w:val="20"/>
        </w:rPr>
        <w:t>FCS</w:t>
      </w:r>
      <w:r w:rsidRPr="0026026C">
        <w:rPr>
          <w:rFonts w:asciiTheme="minorHAnsi" w:hAnsiTheme="minorHAnsi"/>
          <w:sz w:val="20"/>
          <w:szCs w:val="20"/>
        </w:rPr>
        <w:t xml:space="preserve"> et, le cas échéant, avec exécution des prestations à ses frais et risques dans les conditions de l’article </w:t>
      </w:r>
      <w:r w:rsidR="00A07C2A">
        <w:rPr>
          <w:rFonts w:asciiTheme="minorHAnsi" w:hAnsiTheme="minorHAnsi"/>
          <w:sz w:val="20"/>
          <w:szCs w:val="20"/>
        </w:rPr>
        <w:t>45</w:t>
      </w:r>
      <w:r w:rsidRPr="0026026C">
        <w:rPr>
          <w:rFonts w:asciiTheme="minorHAnsi" w:hAnsiTheme="minorHAnsi"/>
          <w:sz w:val="20"/>
          <w:szCs w:val="20"/>
        </w:rPr>
        <w:t xml:space="preserve"> du CCAG-</w:t>
      </w:r>
      <w:r w:rsidR="00562E47">
        <w:rPr>
          <w:rFonts w:asciiTheme="minorHAnsi" w:hAnsiTheme="minorHAnsi"/>
          <w:sz w:val="20"/>
          <w:szCs w:val="20"/>
        </w:rPr>
        <w:t>FCS</w:t>
      </w:r>
      <w:r w:rsidRPr="0026026C">
        <w:rPr>
          <w:rFonts w:asciiTheme="minorHAnsi" w:hAnsiTheme="minorHAnsi"/>
          <w:sz w:val="20"/>
          <w:szCs w:val="20"/>
        </w:rPr>
        <w:t xml:space="preserve">. </w:t>
      </w:r>
    </w:p>
    <w:p w14:paraId="22DEEC56" w14:textId="77777777" w:rsidR="0026026C" w:rsidRPr="0026026C" w:rsidRDefault="0026026C" w:rsidP="0026026C">
      <w:pPr>
        <w:spacing w:after="120"/>
        <w:jc w:val="both"/>
        <w:rPr>
          <w:rFonts w:asciiTheme="minorHAnsi" w:hAnsiTheme="minorHAnsi"/>
          <w:sz w:val="20"/>
          <w:szCs w:val="20"/>
        </w:rPr>
      </w:pPr>
      <w:r w:rsidRPr="0026026C">
        <w:rPr>
          <w:rFonts w:asciiTheme="minorHAnsi" w:hAnsiTheme="minorHAnsi"/>
          <w:sz w:val="20"/>
          <w:szCs w:val="20"/>
        </w:rPr>
        <w:t xml:space="preserve">Dans les cas où la décision de résiliation ne peut être intervenir qu’après qu’une mise en demeure notifiée au titulaire soit restée infructueuse conformément à l’article </w:t>
      </w:r>
      <w:r w:rsidR="00A07C2A">
        <w:rPr>
          <w:rFonts w:asciiTheme="minorHAnsi" w:hAnsiTheme="minorHAnsi"/>
          <w:sz w:val="20"/>
          <w:szCs w:val="20"/>
        </w:rPr>
        <w:t>41</w:t>
      </w:r>
      <w:r w:rsidRPr="0026026C">
        <w:rPr>
          <w:rFonts w:asciiTheme="minorHAnsi" w:hAnsiTheme="minorHAnsi"/>
          <w:sz w:val="20"/>
          <w:szCs w:val="20"/>
        </w:rPr>
        <w:t>.2 du CCAG-</w:t>
      </w:r>
      <w:r w:rsidR="00562E47">
        <w:rPr>
          <w:rFonts w:asciiTheme="minorHAnsi" w:hAnsiTheme="minorHAnsi"/>
          <w:sz w:val="20"/>
          <w:szCs w:val="20"/>
        </w:rPr>
        <w:t>FCS</w:t>
      </w:r>
      <w:r w:rsidRPr="0026026C">
        <w:rPr>
          <w:rFonts w:asciiTheme="minorHAnsi" w:hAnsiTheme="minorHAnsi"/>
          <w:sz w:val="20"/>
          <w:szCs w:val="20"/>
        </w:rPr>
        <w:t xml:space="preserve">, celle-ci est adressée au titulaire </w:t>
      </w:r>
      <w:r w:rsidR="009978A1">
        <w:rPr>
          <w:rFonts w:asciiTheme="minorHAnsi" w:hAnsiTheme="minorHAnsi"/>
          <w:sz w:val="20"/>
          <w:szCs w:val="20"/>
        </w:rPr>
        <w:t>via le profil acheteur de la CCI, avec accusé de lecture et</w:t>
      </w:r>
      <w:r w:rsidRPr="0026026C">
        <w:rPr>
          <w:rFonts w:asciiTheme="minorHAnsi" w:hAnsiTheme="minorHAnsi"/>
          <w:sz w:val="20"/>
          <w:szCs w:val="20"/>
        </w:rPr>
        <w:t xml:space="preserve"> son délai d’exécution, fixé dans ladite mise en demeure, est au maximum de 15 jours.</w:t>
      </w:r>
    </w:p>
    <w:p w14:paraId="5D1D562A" w14:textId="77777777" w:rsidR="0026026C" w:rsidRDefault="0026026C" w:rsidP="0026026C">
      <w:pPr>
        <w:spacing w:after="120"/>
        <w:jc w:val="both"/>
        <w:rPr>
          <w:rFonts w:asciiTheme="minorHAnsi" w:hAnsiTheme="minorHAnsi"/>
          <w:sz w:val="20"/>
          <w:szCs w:val="20"/>
        </w:rPr>
      </w:pPr>
      <w:r w:rsidRPr="0026026C">
        <w:rPr>
          <w:rFonts w:asciiTheme="minorHAnsi" w:hAnsiTheme="minorHAnsi"/>
          <w:sz w:val="20"/>
          <w:szCs w:val="20"/>
        </w:rPr>
        <w:t>La liquidation du marché est effectuée en tenant compte des prestations réellement exécutées et admises.</w:t>
      </w:r>
    </w:p>
    <w:p w14:paraId="01F7A4B9" w14:textId="77777777" w:rsidR="00CE2414" w:rsidRPr="0026026C" w:rsidRDefault="00CE2414" w:rsidP="0026026C">
      <w:pPr>
        <w:spacing w:after="120"/>
        <w:jc w:val="both"/>
        <w:rPr>
          <w:rFonts w:asciiTheme="minorHAnsi" w:hAnsiTheme="minorHAnsi"/>
          <w:sz w:val="20"/>
          <w:szCs w:val="20"/>
        </w:rPr>
      </w:pPr>
    </w:p>
    <w:p w14:paraId="497F6891" w14:textId="3832AAC9" w:rsidR="0026026C" w:rsidRDefault="0026026C" w:rsidP="00CF23A4">
      <w:pPr>
        <w:pStyle w:val="Titre2"/>
      </w:pPr>
      <w:bookmarkStart w:id="128" w:name="_Toc488050930"/>
      <w:bookmarkStart w:id="129" w:name="_Toc161668517"/>
      <w:r w:rsidRPr="0026026C">
        <w:t>Résiliation pour motif d’intérêt général</w:t>
      </w:r>
      <w:bookmarkEnd w:id="128"/>
      <w:bookmarkEnd w:id="129"/>
    </w:p>
    <w:p w14:paraId="37DB5E50" w14:textId="77777777" w:rsidR="0026026C" w:rsidRPr="0026026C" w:rsidRDefault="0026026C" w:rsidP="0026026C">
      <w:pPr>
        <w:rPr>
          <w:rFonts w:asciiTheme="minorHAnsi" w:hAnsiTheme="minorHAnsi"/>
          <w:sz w:val="20"/>
          <w:szCs w:val="20"/>
        </w:rPr>
      </w:pPr>
    </w:p>
    <w:p w14:paraId="75BE0285" w14:textId="77777777" w:rsidR="0026026C" w:rsidRDefault="0026026C" w:rsidP="0026026C">
      <w:pPr>
        <w:spacing w:after="120"/>
        <w:jc w:val="both"/>
        <w:rPr>
          <w:rFonts w:asciiTheme="minorHAnsi" w:hAnsiTheme="minorHAnsi"/>
          <w:sz w:val="20"/>
          <w:szCs w:val="20"/>
        </w:rPr>
      </w:pPr>
      <w:r w:rsidRPr="0026026C">
        <w:rPr>
          <w:rFonts w:asciiTheme="minorHAnsi" w:hAnsiTheme="minorHAnsi"/>
          <w:sz w:val="20"/>
          <w:szCs w:val="20"/>
        </w:rPr>
        <w:t xml:space="preserve">En application des articles </w:t>
      </w:r>
      <w:r w:rsidR="00A07C2A">
        <w:rPr>
          <w:rFonts w:asciiTheme="minorHAnsi" w:hAnsiTheme="minorHAnsi"/>
          <w:sz w:val="20"/>
          <w:szCs w:val="20"/>
        </w:rPr>
        <w:t>38</w:t>
      </w:r>
      <w:r w:rsidRPr="0026026C">
        <w:rPr>
          <w:rFonts w:asciiTheme="minorHAnsi" w:hAnsiTheme="minorHAnsi"/>
          <w:sz w:val="20"/>
          <w:szCs w:val="20"/>
        </w:rPr>
        <w:t xml:space="preserve"> et </w:t>
      </w:r>
      <w:r w:rsidR="00A07C2A">
        <w:rPr>
          <w:rFonts w:asciiTheme="minorHAnsi" w:hAnsiTheme="minorHAnsi"/>
          <w:sz w:val="20"/>
          <w:szCs w:val="20"/>
        </w:rPr>
        <w:t>42</w:t>
      </w:r>
      <w:r w:rsidRPr="0026026C">
        <w:rPr>
          <w:rFonts w:asciiTheme="minorHAnsi" w:hAnsiTheme="minorHAnsi"/>
          <w:sz w:val="20"/>
          <w:szCs w:val="20"/>
        </w:rPr>
        <w:t xml:space="preserve"> du CCAG-</w:t>
      </w:r>
      <w:r w:rsidR="00562E47">
        <w:rPr>
          <w:rFonts w:asciiTheme="minorHAnsi" w:hAnsiTheme="minorHAnsi"/>
          <w:sz w:val="20"/>
          <w:szCs w:val="20"/>
        </w:rPr>
        <w:t>FCS</w:t>
      </w:r>
      <w:r w:rsidRPr="0026026C">
        <w:rPr>
          <w:rFonts w:asciiTheme="minorHAnsi" w:hAnsiTheme="minorHAnsi"/>
          <w:sz w:val="20"/>
          <w:szCs w:val="20"/>
        </w:rPr>
        <w:t xml:space="preserve">, dans le cas où la CCI souhaiterait mettre fin au marché pour motif d’intérêt général, celui-ci sera </w:t>
      </w:r>
      <w:r w:rsidR="009978A1">
        <w:rPr>
          <w:rFonts w:asciiTheme="minorHAnsi" w:hAnsiTheme="minorHAnsi"/>
          <w:sz w:val="20"/>
          <w:szCs w:val="20"/>
        </w:rPr>
        <w:t>notifié via le profil acheteur de la CCI, avec accusé de lecture</w:t>
      </w:r>
      <w:r w:rsidRPr="0026026C">
        <w:rPr>
          <w:rFonts w:asciiTheme="minorHAnsi" w:hAnsiTheme="minorHAnsi"/>
          <w:sz w:val="20"/>
          <w:szCs w:val="20"/>
        </w:rPr>
        <w:t>. Le marché résilié est liquidé dans les conditions de l’article 34 du CCAG-</w:t>
      </w:r>
      <w:r w:rsidR="00562E47">
        <w:rPr>
          <w:rFonts w:asciiTheme="minorHAnsi" w:hAnsiTheme="minorHAnsi"/>
          <w:sz w:val="20"/>
          <w:szCs w:val="20"/>
        </w:rPr>
        <w:t>FCS</w:t>
      </w:r>
      <w:r w:rsidRPr="0026026C">
        <w:rPr>
          <w:rFonts w:asciiTheme="minorHAnsi" w:hAnsiTheme="minorHAnsi"/>
          <w:sz w:val="20"/>
          <w:szCs w:val="20"/>
        </w:rPr>
        <w:t>.</w:t>
      </w:r>
    </w:p>
    <w:p w14:paraId="1C9BD84D" w14:textId="77777777" w:rsidR="005E3235" w:rsidRDefault="005E3235" w:rsidP="0026026C">
      <w:pPr>
        <w:spacing w:after="120"/>
        <w:jc w:val="both"/>
        <w:rPr>
          <w:rFonts w:asciiTheme="minorHAnsi" w:hAnsiTheme="minorHAnsi"/>
          <w:sz w:val="20"/>
          <w:szCs w:val="20"/>
        </w:rPr>
      </w:pPr>
    </w:p>
    <w:p w14:paraId="48F63ADA" w14:textId="1F47B29C" w:rsidR="007F007E" w:rsidRPr="0026026C" w:rsidRDefault="00815062" w:rsidP="0026026C">
      <w:pPr>
        <w:spacing w:after="120"/>
        <w:jc w:val="both"/>
        <w:rPr>
          <w:rFonts w:asciiTheme="minorHAnsi" w:hAnsiTheme="minorHAnsi"/>
          <w:sz w:val="20"/>
          <w:szCs w:val="20"/>
        </w:rPr>
      </w:pPr>
      <w:r>
        <w:rPr>
          <w:rFonts w:asciiTheme="minorHAnsi" w:hAnsiTheme="minorHAnsi"/>
          <w:noProof/>
          <w:sz w:val="20"/>
          <w:szCs w:val="20"/>
        </w:rPr>
        <w:drawing>
          <wp:anchor distT="0" distB="0" distL="114300" distR="114300" simplePos="0" relativeHeight="251706880" behindDoc="0" locked="0" layoutInCell="1" allowOverlap="1" wp14:anchorId="049E7E3E" wp14:editId="05E4B888">
            <wp:simplePos x="0" y="0"/>
            <wp:positionH relativeFrom="column">
              <wp:posOffset>5485654</wp:posOffset>
            </wp:positionH>
            <wp:positionV relativeFrom="paragraph">
              <wp:posOffset>46686</wp:posOffset>
            </wp:positionV>
            <wp:extent cx="675861" cy="675861"/>
            <wp:effectExtent l="0" t="0" r="0" b="0"/>
            <wp:wrapNone/>
            <wp:docPr id="1949011128" name="Graphique 13" descr="Balance de la justic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011128" name="Graphique 1949011128" descr="Balance de la justice avec un remplissage uni"/>
                    <pic:cNvPicPr/>
                  </pic:nvPicPr>
                  <pic:blipFill>
                    <a:blip r:embed="rId63">
                      <a:extLst>
                        <a:ext uri="{28A0092B-C50C-407E-A947-70E740481C1C}">
                          <a14:useLocalDpi xmlns:a14="http://schemas.microsoft.com/office/drawing/2010/main" val="0"/>
                        </a:ext>
                        <a:ext uri="{96DAC541-7B7A-43D3-8B79-37D633B846F1}">
                          <asvg:svgBlip xmlns:asvg="http://schemas.microsoft.com/office/drawing/2016/SVG/main" r:embed="rId64"/>
                        </a:ext>
                      </a:extLst>
                    </a:blip>
                    <a:stretch>
                      <a:fillRect/>
                    </a:stretch>
                  </pic:blipFill>
                  <pic:spPr>
                    <a:xfrm>
                      <a:off x="0" y="0"/>
                      <a:ext cx="675861" cy="675861"/>
                    </a:xfrm>
                    <a:prstGeom prst="rect">
                      <a:avLst/>
                    </a:prstGeom>
                  </pic:spPr>
                </pic:pic>
              </a:graphicData>
            </a:graphic>
            <wp14:sizeRelH relativeFrom="margin">
              <wp14:pctWidth>0</wp14:pctWidth>
            </wp14:sizeRelH>
            <wp14:sizeRelV relativeFrom="margin">
              <wp14:pctHeight>0</wp14:pctHeight>
            </wp14:sizeRelV>
          </wp:anchor>
        </w:drawing>
      </w:r>
    </w:p>
    <w:p w14:paraId="293CA50C" w14:textId="3235D1BA" w:rsidR="00FD1790" w:rsidRPr="008061FD" w:rsidRDefault="00FD1790" w:rsidP="008061FD">
      <w:pPr>
        <w:pStyle w:val="Titre1"/>
        <w:ind w:left="-142"/>
      </w:pPr>
      <w:bookmarkStart w:id="130" w:name="_Toc161668518"/>
      <w:r w:rsidRPr="008061FD">
        <w:t>LITIGES</w:t>
      </w:r>
      <w:bookmarkEnd w:id="127"/>
      <w:bookmarkEnd w:id="130"/>
      <w:r w:rsidR="00815062" w:rsidRPr="00815062">
        <w:rPr>
          <w:rFonts w:asciiTheme="minorHAnsi" w:hAnsiTheme="minorHAnsi"/>
          <w:noProof/>
          <w:sz w:val="20"/>
          <w:szCs w:val="20"/>
        </w:rPr>
        <w:t xml:space="preserve"> </w:t>
      </w:r>
    </w:p>
    <w:p w14:paraId="16948DC3" w14:textId="77777777" w:rsidR="00A47973" w:rsidRDefault="00A47973" w:rsidP="00A47973">
      <w:pPr>
        <w:rPr>
          <w:rFonts w:asciiTheme="minorHAnsi" w:hAnsiTheme="minorHAnsi"/>
          <w:sz w:val="20"/>
          <w:szCs w:val="20"/>
        </w:rPr>
      </w:pPr>
      <w:r w:rsidRPr="00A47973">
        <w:rPr>
          <w:rFonts w:asciiTheme="minorHAnsi" w:hAnsiTheme="minorHAnsi"/>
          <w:sz w:val="20"/>
          <w:szCs w:val="20"/>
        </w:rPr>
        <w:t>Les parties s’efforceront de régler par voie amiable les différends qui pourraient survenir lors de l’exécution du présent marché.</w:t>
      </w:r>
    </w:p>
    <w:p w14:paraId="0B0CEA36" w14:textId="77777777" w:rsidR="00C965EE" w:rsidRDefault="00C965EE" w:rsidP="00C965EE">
      <w:pPr>
        <w:rPr>
          <w:rFonts w:asciiTheme="minorHAnsi" w:hAnsiTheme="minorHAnsi"/>
          <w:sz w:val="20"/>
          <w:szCs w:val="20"/>
        </w:rPr>
      </w:pPr>
    </w:p>
    <w:p w14:paraId="0981D9C2" w14:textId="77777777" w:rsidR="00C965EE" w:rsidRDefault="00C965EE" w:rsidP="00C965EE">
      <w:pPr>
        <w:rPr>
          <w:rFonts w:asciiTheme="minorHAnsi" w:hAnsiTheme="minorHAnsi"/>
          <w:sz w:val="20"/>
          <w:szCs w:val="20"/>
        </w:rPr>
      </w:pPr>
      <w:r>
        <w:rPr>
          <w:rFonts w:asciiTheme="minorHAnsi" w:hAnsiTheme="minorHAnsi"/>
          <w:sz w:val="20"/>
          <w:szCs w:val="20"/>
        </w:rPr>
        <w:t xml:space="preserve">En premier recours, il peut être fait appel au médiateur des entreprises : </w:t>
      </w:r>
    </w:p>
    <w:p w14:paraId="558BAD89" w14:textId="77777777" w:rsidR="00C965EE" w:rsidRDefault="009400CA" w:rsidP="00C965EE">
      <w:pPr>
        <w:rPr>
          <w:rFonts w:asciiTheme="minorHAnsi" w:hAnsiTheme="minorHAnsi"/>
          <w:sz w:val="20"/>
          <w:szCs w:val="20"/>
        </w:rPr>
      </w:pPr>
      <w:hyperlink r:id="rId65" w:history="1">
        <w:r w:rsidR="00C965EE" w:rsidRPr="004509A5">
          <w:rPr>
            <w:rStyle w:val="Lienhypertexte"/>
            <w:rFonts w:asciiTheme="minorHAnsi" w:hAnsiTheme="minorHAnsi"/>
            <w:sz w:val="20"/>
            <w:szCs w:val="20"/>
          </w:rPr>
          <w:t>https://www.economie.gouv.fr/mediateur-des-entreprises</w:t>
        </w:r>
      </w:hyperlink>
      <w:r w:rsidR="00C965EE">
        <w:rPr>
          <w:rFonts w:asciiTheme="minorHAnsi" w:hAnsiTheme="minorHAnsi"/>
          <w:sz w:val="20"/>
          <w:szCs w:val="20"/>
        </w:rPr>
        <w:t xml:space="preserve"> </w:t>
      </w:r>
    </w:p>
    <w:p w14:paraId="4A5A737A" w14:textId="77777777" w:rsidR="00C965EE" w:rsidRPr="00A47973" w:rsidRDefault="00C965EE" w:rsidP="00A47973">
      <w:pPr>
        <w:rPr>
          <w:rFonts w:asciiTheme="minorHAnsi" w:hAnsiTheme="minorHAnsi"/>
          <w:sz w:val="20"/>
          <w:szCs w:val="20"/>
        </w:rPr>
      </w:pPr>
    </w:p>
    <w:p w14:paraId="5C0F217E" w14:textId="77777777" w:rsidR="00A47973" w:rsidRPr="00A47973" w:rsidRDefault="00A47973" w:rsidP="00A47973">
      <w:pPr>
        <w:rPr>
          <w:rFonts w:asciiTheme="minorHAnsi" w:hAnsiTheme="minorHAnsi"/>
          <w:sz w:val="20"/>
          <w:szCs w:val="20"/>
        </w:rPr>
      </w:pPr>
      <w:r w:rsidRPr="00A47973">
        <w:rPr>
          <w:rFonts w:asciiTheme="minorHAnsi" w:hAnsiTheme="minorHAnsi"/>
          <w:sz w:val="20"/>
          <w:szCs w:val="20"/>
        </w:rPr>
        <w:t>En cas de litige sur l’interprétation ou l’exécution du présent marché, et après épuisement des moyens de recours amiables prévus par la réglementation, le tribunal administratif de Rouen est seul compétent.</w:t>
      </w:r>
    </w:p>
    <w:p w14:paraId="4B84CCB1" w14:textId="5777E2A8" w:rsidR="00A47973" w:rsidRPr="00A47973" w:rsidRDefault="00A47973" w:rsidP="00A47973">
      <w:pPr>
        <w:rPr>
          <w:rFonts w:asciiTheme="minorHAnsi" w:hAnsiTheme="minorHAnsi"/>
          <w:sz w:val="20"/>
          <w:szCs w:val="20"/>
        </w:rPr>
      </w:pPr>
      <w:r w:rsidRPr="00A47973">
        <w:rPr>
          <w:rFonts w:asciiTheme="minorHAnsi" w:hAnsiTheme="minorHAnsi"/>
          <w:sz w:val="20"/>
          <w:szCs w:val="20"/>
        </w:rPr>
        <w:t>Tribunal Administratif de Rouen</w:t>
      </w:r>
    </w:p>
    <w:p w14:paraId="40AD8E0C" w14:textId="77777777" w:rsidR="00A47973" w:rsidRPr="00A47973" w:rsidRDefault="00A47973" w:rsidP="00A47973">
      <w:pPr>
        <w:rPr>
          <w:rFonts w:asciiTheme="minorHAnsi" w:hAnsiTheme="minorHAnsi"/>
          <w:sz w:val="20"/>
          <w:szCs w:val="20"/>
        </w:rPr>
      </w:pPr>
      <w:r w:rsidRPr="00A47973">
        <w:rPr>
          <w:rFonts w:asciiTheme="minorHAnsi" w:hAnsiTheme="minorHAnsi"/>
          <w:sz w:val="20"/>
          <w:szCs w:val="20"/>
        </w:rPr>
        <w:t>53, avenue Flaubert – BP 51 – 76005 ROUEN Cedex 1</w:t>
      </w:r>
    </w:p>
    <w:p w14:paraId="5D2F43D7" w14:textId="77777777" w:rsidR="00A47973" w:rsidRPr="00A47973" w:rsidRDefault="00A47973" w:rsidP="00A47973">
      <w:pPr>
        <w:rPr>
          <w:rFonts w:asciiTheme="minorHAnsi" w:hAnsiTheme="minorHAnsi"/>
          <w:sz w:val="20"/>
          <w:szCs w:val="20"/>
        </w:rPr>
      </w:pPr>
      <w:r w:rsidRPr="00A47973">
        <w:rPr>
          <w:rFonts w:asciiTheme="minorHAnsi" w:hAnsiTheme="minorHAnsi"/>
          <w:sz w:val="20"/>
          <w:szCs w:val="20"/>
        </w:rPr>
        <w:t>Tél : 02.35.58.35.00 - Télécopie : 02.35.58.35.03</w:t>
      </w:r>
    </w:p>
    <w:p w14:paraId="794A7501" w14:textId="77777777" w:rsidR="00A47973" w:rsidRPr="00A47973" w:rsidRDefault="00A47973" w:rsidP="00A47973">
      <w:pPr>
        <w:rPr>
          <w:rFonts w:asciiTheme="minorHAnsi" w:hAnsiTheme="minorHAnsi"/>
          <w:sz w:val="20"/>
          <w:szCs w:val="20"/>
        </w:rPr>
      </w:pPr>
      <w:r w:rsidRPr="00A47973">
        <w:rPr>
          <w:rFonts w:asciiTheme="minorHAnsi" w:hAnsiTheme="minorHAnsi"/>
          <w:sz w:val="20"/>
          <w:szCs w:val="20"/>
        </w:rPr>
        <w:t xml:space="preserve">Courriel : </w:t>
      </w:r>
      <w:hyperlink r:id="rId66" w:history="1">
        <w:r w:rsidRPr="00A47973">
          <w:rPr>
            <w:rStyle w:val="Lienhypertexte"/>
            <w:rFonts w:asciiTheme="minorHAnsi" w:hAnsiTheme="minorHAnsi"/>
            <w:sz w:val="20"/>
            <w:szCs w:val="20"/>
          </w:rPr>
          <w:t>greffe.ta-rouen@juradm.fr</w:t>
        </w:r>
      </w:hyperlink>
    </w:p>
    <w:p w14:paraId="6192355A" w14:textId="4B407FB0" w:rsidR="001E1DAE" w:rsidRDefault="00A47973" w:rsidP="00A47973">
      <w:pPr>
        <w:rPr>
          <w:rFonts w:asciiTheme="minorHAnsi" w:hAnsiTheme="minorHAnsi"/>
          <w:sz w:val="20"/>
          <w:szCs w:val="20"/>
        </w:rPr>
      </w:pPr>
      <w:r w:rsidRPr="00A47973">
        <w:rPr>
          <w:rFonts w:asciiTheme="minorHAnsi" w:hAnsiTheme="minorHAnsi"/>
          <w:sz w:val="20"/>
          <w:szCs w:val="20"/>
        </w:rPr>
        <w:t xml:space="preserve">Site internet : </w:t>
      </w:r>
      <w:hyperlink r:id="rId67" w:history="1">
        <w:r w:rsidRPr="00A47973">
          <w:rPr>
            <w:rStyle w:val="Lienhypertexte"/>
            <w:rFonts w:asciiTheme="minorHAnsi" w:hAnsiTheme="minorHAnsi"/>
            <w:sz w:val="20"/>
            <w:szCs w:val="20"/>
          </w:rPr>
          <w:t>http://rouen.tribunal-administratif.fr</w:t>
        </w:r>
      </w:hyperlink>
      <w:r w:rsidRPr="00A47973">
        <w:rPr>
          <w:rFonts w:asciiTheme="minorHAnsi" w:hAnsiTheme="minorHAnsi"/>
          <w:sz w:val="20"/>
          <w:szCs w:val="20"/>
        </w:rPr>
        <w:t xml:space="preserve"> </w:t>
      </w:r>
    </w:p>
    <w:p w14:paraId="3D8F43C1" w14:textId="77777777" w:rsidR="005E3235" w:rsidRDefault="005E3235" w:rsidP="00A47973">
      <w:pPr>
        <w:rPr>
          <w:rFonts w:asciiTheme="minorHAnsi" w:hAnsiTheme="minorHAnsi"/>
          <w:sz w:val="20"/>
          <w:szCs w:val="20"/>
        </w:rPr>
      </w:pPr>
    </w:p>
    <w:p w14:paraId="4115A8D8" w14:textId="77777777" w:rsidR="008E0C5E" w:rsidRPr="008061FD" w:rsidRDefault="008E0C5E" w:rsidP="008061FD">
      <w:pPr>
        <w:pStyle w:val="Titre1"/>
        <w:ind w:left="-142"/>
      </w:pPr>
      <w:bookmarkStart w:id="131" w:name="_Toc161668519"/>
      <w:r w:rsidRPr="008061FD">
        <w:t>DEROGATIONS AU CCAG-</w:t>
      </w:r>
      <w:r w:rsidR="00562E47" w:rsidRPr="008061FD">
        <w:t>FCS</w:t>
      </w:r>
      <w:bookmarkEnd w:id="131"/>
    </w:p>
    <w:p w14:paraId="76FB3690" w14:textId="77777777" w:rsidR="002B151C" w:rsidRDefault="00117C5D" w:rsidP="009D1894">
      <w:pPr>
        <w:autoSpaceDE w:val="0"/>
        <w:autoSpaceDN w:val="0"/>
        <w:adjustRightInd w:val="0"/>
        <w:spacing w:after="120" w:line="240" w:lineRule="atLeast"/>
        <w:jc w:val="both"/>
        <w:rPr>
          <w:rFonts w:asciiTheme="minorHAnsi" w:hAnsiTheme="minorHAnsi"/>
          <w:sz w:val="20"/>
          <w:szCs w:val="20"/>
        </w:rPr>
      </w:pPr>
      <w:r w:rsidRPr="00117C5D">
        <w:rPr>
          <w:rFonts w:asciiTheme="minorHAnsi" w:hAnsiTheme="minorHAnsi"/>
          <w:sz w:val="20"/>
          <w:szCs w:val="20"/>
        </w:rPr>
        <w:t>Le</w:t>
      </w:r>
      <w:r>
        <w:rPr>
          <w:rFonts w:asciiTheme="minorHAnsi" w:hAnsiTheme="minorHAnsi"/>
          <w:sz w:val="20"/>
          <w:szCs w:val="20"/>
        </w:rPr>
        <w:t xml:space="preserve">s articles listés ci-dessous du </w:t>
      </w:r>
      <w:r w:rsidRPr="00117C5D">
        <w:rPr>
          <w:rFonts w:asciiTheme="minorHAnsi" w:hAnsiTheme="minorHAnsi"/>
          <w:sz w:val="20"/>
          <w:szCs w:val="20"/>
        </w:rPr>
        <w:t>présent marché déroge</w:t>
      </w:r>
      <w:r>
        <w:rPr>
          <w:rFonts w:asciiTheme="minorHAnsi" w:hAnsiTheme="minorHAnsi"/>
          <w:sz w:val="20"/>
          <w:szCs w:val="20"/>
        </w:rPr>
        <w:t xml:space="preserve">nt </w:t>
      </w:r>
      <w:r w:rsidRPr="00117C5D">
        <w:rPr>
          <w:rFonts w:asciiTheme="minorHAnsi" w:hAnsiTheme="minorHAnsi"/>
          <w:sz w:val="20"/>
          <w:szCs w:val="20"/>
        </w:rPr>
        <w:t xml:space="preserve">aux articles </w:t>
      </w:r>
      <w:r>
        <w:rPr>
          <w:rFonts w:asciiTheme="minorHAnsi" w:hAnsiTheme="minorHAnsi"/>
          <w:sz w:val="20"/>
          <w:szCs w:val="20"/>
        </w:rPr>
        <w:t>stipulés du CCAG-</w:t>
      </w:r>
      <w:r w:rsidR="00562E47">
        <w:rPr>
          <w:rFonts w:asciiTheme="minorHAnsi" w:hAnsiTheme="minorHAnsi"/>
          <w:sz w:val="20"/>
          <w:szCs w:val="20"/>
        </w:rPr>
        <w:t>FCS</w:t>
      </w:r>
      <w:r w:rsidRPr="00117C5D">
        <w:rPr>
          <w:rFonts w:asciiTheme="minorHAnsi" w:hAnsiTheme="minorHAnsi"/>
          <w:sz w:val="20"/>
          <w:szCs w:val="20"/>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1489"/>
        <w:gridCol w:w="2731"/>
        <w:gridCol w:w="3364"/>
        <w:gridCol w:w="1455"/>
      </w:tblGrid>
      <w:tr w:rsidR="00D97B8F" w:rsidRPr="00732815" w14:paraId="4B20CBC0" w14:textId="77777777" w:rsidTr="00D46FAF">
        <w:trPr>
          <w:trHeight w:val="890"/>
          <w:tblHeader/>
          <w:jc w:val="center"/>
        </w:trPr>
        <w:tc>
          <w:tcPr>
            <w:tcW w:w="1489" w:type="dxa"/>
            <w:tcBorders>
              <w:top w:val="single" w:sz="6" w:space="0" w:color="auto"/>
              <w:left w:val="single" w:sz="6" w:space="0" w:color="auto"/>
              <w:bottom w:val="single" w:sz="6" w:space="0" w:color="auto"/>
              <w:right w:val="single" w:sz="6" w:space="0" w:color="auto"/>
            </w:tcBorders>
            <w:vAlign w:val="center"/>
            <w:hideMark/>
          </w:tcPr>
          <w:p w14:paraId="1E693930" w14:textId="77777777" w:rsidR="00D97B8F" w:rsidRPr="00732815" w:rsidRDefault="00D97B8F" w:rsidP="00D97B8F">
            <w:pPr>
              <w:keepNext/>
              <w:jc w:val="center"/>
              <w:rPr>
                <w:rFonts w:asciiTheme="minorHAnsi" w:hAnsiTheme="minorHAnsi" w:cs="Calibri"/>
                <w:sz w:val="20"/>
                <w:szCs w:val="20"/>
              </w:rPr>
            </w:pPr>
            <w:r w:rsidRPr="00732815">
              <w:rPr>
                <w:rFonts w:asciiTheme="minorHAnsi" w:hAnsiTheme="minorHAnsi" w:cs="Calibri"/>
                <w:sz w:val="20"/>
                <w:szCs w:val="20"/>
              </w:rPr>
              <w:lastRenderedPageBreak/>
              <w:t>Article du CCAP</w:t>
            </w:r>
          </w:p>
        </w:tc>
        <w:tc>
          <w:tcPr>
            <w:tcW w:w="2731" w:type="dxa"/>
            <w:tcBorders>
              <w:top w:val="single" w:sz="6" w:space="0" w:color="auto"/>
              <w:left w:val="single" w:sz="6" w:space="0" w:color="auto"/>
              <w:bottom w:val="single" w:sz="6" w:space="0" w:color="auto"/>
              <w:right w:val="single" w:sz="6" w:space="0" w:color="auto"/>
            </w:tcBorders>
            <w:vAlign w:val="center"/>
            <w:hideMark/>
          </w:tcPr>
          <w:p w14:paraId="45C3981D" w14:textId="77777777" w:rsidR="00D97B8F" w:rsidRPr="00732815" w:rsidRDefault="00D97B8F" w:rsidP="00D97B8F">
            <w:pPr>
              <w:keepNext/>
              <w:jc w:val="center"/>
              <w:rPr>
                <w:rFonts w:asciiTheme="minorHAnsi" w:hAnsiTheme="minorHAnsi" w:cs="Calibri"/>
                <w:sz w:val="20"/>
                <w:szCs w:val="20"/>
              </w:rPr>
            </w:pPr>
            <w:r w:rsidRPr="00732815">
              <w:rPr>
                <w:rFonts w:asciiTheme="minorHAnsi" w:hAnsiTheme="minorHAnsi" w:cs="Calibri"/>
                <w:sz w:val="20"/>
                <w:szCs w:val="20"/>
              </w:rPr>
              <w:t>Libellé de l’article</w:t>
            </w:r>
          </w:p>
        </w:tc>
        <w:tc>
          <w:tcPr>
            <w:tcW w:w="3364" w:type="dxa"/>
            <w:tcBorders>
              <w:top w:val="single" w:sz="6" w:space="0" w:color="auto"/>
              <w:left w:val="single" w:sz="6" w:space="0" w:color="auto"/>
              <w:bottom w:val="single" w:sz="6" w:space="0" w:color="auto"/>
              <w:right w:val="single" w:sz="6" w:space="0" w:color="auto"/>
            </w:tcBorders>
            <w:vAlign w:val="center"/>
            <w:hideMark/>
          </w:tcPr>
          <w:p w14:paraId="7BAF7AC8" w14:textId="77777777" w:rsidR="00D97B8F" w:rsidRPr="00732815" w:rsidRDefault="00D97B8F" w:rsidP="00D97B8F">
            <w:pPr>
              <w:keepNext/>
              <w:jc w:val="center"/>
              <w:rPr>
                <w:rFonts w:asciiTheme="minorHAnsi" w:hAnsiTheme="minorHAnsi" w:cs="Calibri"/>
                <w:sz w:val="20"/>
                <w:szCs w:val="20"/>
              </w:rPr>
            </w:pPr>
            <w:r w:rsidRPr="00732815">
              <w:rPr>
                <w:rFonts w:asciiTheme="minorHAnsi" w:hAnsiTheme="minorHAnsi" w:cs="Calibri"/>
                <w:sz w:val="20"/>
                <w:szCs w:val="20"/>
              </w:rPr>
              <w:t>Nature de la dérogation</w:t>
            </w:r>
          </w:p>
        </w:tc>
        <w:tc>
          <w:tcPr>
            <w:tcW w:w="1455" w:type="dxa"/>
            <w:tcBorders>
              <w:top w:val="single" w:sz="6" w:space="0" w:color="auto"/>
              <w:left w:val="single" w:sz="6" w:space="0" w:color="auto"/>
              <w:bottom w:val="single" w:sz="6" w:space="0" w:color="auto"/>
              <w:right w:val="single" w:sz="6" w:space="0" w:color="auto"/>
            </w:tcBorders>
            <w:vAlign w:val="center"/>
            <w:hideMark/>
          </w:tcPr>
          <w:p w14:paraId="16063A3A" w14:textId="77777777" w:rsidR="00D97B8F" w:rsidRPr="00732815" w:rsidRDefault="00D97B8F" w:rsidP="00D97B8F">
            <w:pPr>
              <w:keepNext/>
              <w:jc w:val="center"/>
              <w:rPr>
                <w:rFonts w:asciiTheme="minorHAnsi" w:hAnsiTheme="minorHAnsi" w:cs="Calibri"/>
                <w:sz w:val="20"/>
                <w:szCs w:val="20"/>
              </w:rPr>
            </w:pPr>
            <w:r w:rsidRPr="00732815">
              <w:rPr>
                <w:rFonts w:asciiTheme="minorHAnsi" w:hAnsiTheme="minorHAnsi" w:cs="Calibri"/>
                <w:sz w:val="20"/>
                <w:szCs w:val="20"/>
              </w:rPr>
              <w:t>Article du</w:t>
            </w:r>
          </w:p>
          <w:p w14:paraId="07F48862" w14:textId="77777777" w:rsidR="00D97B8F" w:rsidRPr="00732815" w:rsidRDefault="00150282" w:rsidP="00D97B8F">
            <w:pPr>
              <w:keepNext/>
              <w:jc w:val="center"/>
              <w:rPr>
                <w:rFonts w:asciiTheme="minorHAnsi" w:hAnsiTheme="minorHAnsi" w:cs="Calibri"/>
                <w:sz w:val="20"/>
                <w:szCs w:val="20"/>
              </w:rPr>
            </w:pPr>
            <w:r>
              <w:rPr>
                <w:rFonts w:asciiTheme="minorHAnsi" w:hAnsiTheme="minorHAnsi" w:cs="Calibri"/>
                <w:sz w:val="20"/>
                <w:szCs w:val="20"/>
              </w:rPr>
              <w:t>CCAG-</w:t>
            </w:r>
            <w:r w:rsidR="00562E47">
              <w:rPr>
                <w:rFonts w:asciiTheme="minorHAnsi" w:hAnsiTheme="minorHAnsi" w:cs="Calibri"/>
                <w:sz w:val="20"/>
                <w:szCs w:val="20"/>
              </w:rPr>
              <w:t>FCS</w:t>
            </w:r>
          </w:p>
        </w:tc>
      </w:tr>
      <w:tr w:rsidR="00D64872" w:rsidRPr="00732815" w14:paraId="7CCF1CFB" w14:textId="77777777" w:rsidTr="00D46FAF">
        <w:trPr>
          <w:jc w:val="center"/>
        </w:trPr>
        <w:tc>
          <w:tcPr>
            <w:tcW w:w="1489" w:type="dxa"/>
            <w:tcBorders>
              <w:top w:val="single" w:sz="6" w:space="0" w:color="auto"/>
              <w:left w:val="single" w:sz="6" w:space="0" w:color="auto"/>
              <w:bottom w:val="single" w:sz="6" w:space="0" w:color="auto"/>
              <w:right w:val="single" w:sz="6" w:space="0" w:color="auto"/>
            </w:tcBorders>
            <w:vAlign w:val="center"/>
          </w:tcPr>
          <w:p w14:paraId="6C25DE96" w14:textId="22B583B6" w:rsidR="00D64872" w:rsidRDefault="00C965EE" w:rsidP="00D97B8F">
            <w:pPr>
              <w:jc w:val="center"/>
              <w:rPr>
                <w:rFonts w:asciiTheme="minorHAnsi" w:hAnsiTheme="minorHAnsi" w:cs="Calibri"/>
                <w:sz w:val="20"/>
                <w:szCs w:val="20"/>
              </w:rPr>
            </w:pPr>
            <w:r>
              <w:rPr>
                <w:rFonts w:asciiTheme="minorHAnsi" w:hAnsiTheme="minorHAnsi" w:cs="Calibri"/>
                <w:sz w:val="20"/>
                <w:szCs w:val="20"/>
              </w:rPr>
              <w:t>3</w:t>
            </w:r>
            <w:r w:rsidR="00832D15">
              <w:rPr>
                <w:rFonts w:asciiTheme="minorHAnsi" w:hAnsiTheme="minorHAnsi" w:cs="Calibri"/>
                <w:sz w:val="20"/>
                <w:szCs w:val="20"/>
              </w:rPr>
              <w:t>.2</w:t>
            </w:r>
          </w:p>
        </w:tc>
        <w:tc>
          <w:tcPr>
            <w:tcW w:w="2731" w:type="dxa"/>
            <w:tcBorders>
              <w:top w:val="single" w:sz="6" w:space="0" w:color="auto"/>
              <w:left w:val="single" w:sz="6" w:space="0" w:color="auto"/>
              <w:bottom w:val="single" w:sz="6" w:space="0" w:color="auto"/>
              <w:right w:val="single" w:sz="6" w:space="0" w:color="auto"/>
            </w:tcBorders>
            <w:vAlign w:val="center"/>
          </w:tcPr>
          <w:p w14:paraId="03D9165C" w14:textId="77777777" w:rsidR="00D64872" w:rsidRDefault="00832D15" w:rsidP="00832D15">
            <w:pPr>
              <w:rPr>
                <w:rFonts w:asciiTheme="minorHAnsi" w:hAnsiTheme="minorHAnsi" w:cs="Calibri"/>
                <w:sz w:val="20"/>
                <w:szCs w:val="20"/>
              </w:rPr>
            </w:pPr>
            <w:r>
              <w:rPr>
                <w:rFonts w:asciiTheme="minorHAnsi" w:hAnsiTheme="minorHAnsi" w:cs="Calibri"/>
                <w:sz w:val="20"/>
                <w:szCs w:val="20"/>
              </w:rPr>
              <w:t>Représentants du titulaire</w:t>
            </w:r>
          </w:p>
        </w:tc>
        <w:tc>
          <w:tcPr>
            <w:tcW w:w="3364" w:type="dxa"/>
            <w:tcBorders>
              <w:top w:val="single" w:sz="6" w:space="0" w:color="auto"/>
              <w:left w:val="single" w:sz="6" w:space="0" w:color="auto"/>
              <w:bottom w:val="single" w:sz="6" w:space="0" w:color="auto"/>
              <w:right w:val="single" w:sz="6" w:space="0" w:color="auto"/>
            </w:tcBorders>
            <w:vAlign w:val="center"/>
          </w:tcPr>
          <w:p w14:paraId="3A3B7042" w14:textId="77777777" w:rsidR="00D64872" w:rsidRDefault="00832D15" w:rsidP="00832D15">
            <w:pPr>
              <w:rPr>
                <w:rFonts w:asciiTheme="minorHAnsi" w:hAnsiTheme="minorHAnsi" w:cs="Calibri"/>
                <w:sz w:val="20"/>
                <w:szCs w:val="20"/>
              </w:rPr>
            </w:pPr>
            <w:r>
              <w:rPr>
                <w:rFonts w:asciiTheme="minorHAnsi" w:hAnsiTheme="minorHAnsi" w:cs="Calibri"/>
                <w:sz w:val="20"/>
                <w:szCs w:val="20"/>
              </w:rPr>
              <w:t>Nommés au mémoire technique du titulaire</w:t>
            </w:r>
          </w:p>
        </w:tc>
        <w:tc>
          <w:tcPr>
            <w:tcW w:w="1455" w:type="dxa"/>
            <w:tcBorders>
              <w:top w:val="single" w:sz="6" w:space="0" w:color="auto"/>
              <w:left w:val="single" w:sz="6" w:space="0" w:color="auto"/>
              <w:bottom w:val="single" w:sz="6" w:space="0" w:color="auto"/>
              <w:right w:val="single" w:sz="6" w:space="0" w:color="auto"/>
            </w:tcBorders>
            <w:vAlign w:val="center"/>
          </w:tcPr>
          <w:p w14:paraId="154E6D98" w14:textId="77777777" w:rsidR="00D64872" w:rsidRDefault="00832D15" w:rsidP="00D97B8F">
            <w:pPr>
              <w:jc w:val="center"/>
              <w:rPr>
                <w:rFonts w:asciiTheme="minorHAnsi" w:hAnsiTheme="minorHAnsi" w:cs="Calibri"/>
                <w:sz w:val="20"/>
                <w:szCs w:val="20"/>
              </w:rPr>
            </w:pPr>
            <w:r>
              <w:rPr>
                <w:rFonts w:asciiTheme="minorHAnsi" w:hAnsiTheme="minorHAnsi" w:cs="Calibri"/>
                <w:sz w:val="20"/>
                <w:szCs w:val="20"/>
              </w:rPr>
              <w:t>3.4.1</w:t>
            </w:r>
          </w:p>
        </w:tc>
      </w:tr>
      <w:tr w:rsidR="00832D15" w:rsidRPr="00732815" w14:paraId="3A8D3D34" w14:textId="77777777" w:rsidTr="00D46FAF">
        <w:trPr>
          <w:jc w:val="center"/>
        </w:trPr>
        <w:tc>
          <w:tcPr>
            <w:tcW w:w="1489" w:type="dxa"/>
            <w:tcBorders>
              <w:top w:val="single" w:sz="6" w:space="0" w:color="auto"/>
              <w:left w:val="single" w:sz="6" w:space="0" w:color="auto"/>
              <w:bottom w:val="single" w:sz="6" w:space="0" w:color="auto"/>
              <w:right w:val="single" w:sz="6" w:space="0" w:color="auto"/>
            </w:tcBorders>
            <w:vAlign w:val="center"/>
          </w:tcPr>
          <w:p w14:paraId="5AD55685" w14:textId="1F7DA554" w:rsidR="00832D15" w:rsidRDefault="00C965EE" w:rsidP="00832D15">
            <w:pPr>
              <w:jc w:val="center"/>
              <w:rPr>
                <w:rFonts w:asciiTheme="minorHAnsi" w:hAnsiTheme="minorHAnsi" w:cs="Calibri"/>
                <w:sz w:val="20"/>
                <w:szCs w:val="20"/>
              </w:rPr>
            </w:pPr>
            <w:r>
              <w:rPr>
                <w:rFonts w:asciiTheme="minorHAnsi" w:hAnsiTheme="minorHAnsi" w:cs="Calibri"/>
                <w:sz w:val="20"/>
                <w:szCs w:val="20"/>
              </w:rPr>
              <w:t>9</w:t>
            </w:r>
          </w:p>
        </w:tc>
        <w:tc>
          <w:tcPr>
            <w:tcW w:w="2731" w:type="dxa"/>
            <w:tcBorders>
              <w:top w:val="single" w:sz="6" w:space="0" w:color="auto"/>
              <w:left w:val="single" w:sz="6" w:space="0" w:color="auto"/>
              <w:bottom w:val="single" w:sz="6" w:space="0" w:color="auto"/>
              <w:right w:val="single" w:sz="6" w:space="0" w:color="auto"/>
            </w:tcBorders>
            <w:vAlign w:val="center"/>
          </w:tcPr>
          <w:p w14:paraId="45650149" w14:textId="77777777" w:rsidR="00832D15" w:rsidRDefault="00832D15" w:rsidP="00832D15">
            <w:pPr>
              <w:rPr>
                <w:rFonts w:asciiTheme="minorHAnsi" w:hAnsiTheme="minorHAnsi" w:cs="Calibri"/>
                <w:sz w:val="20"/>
                <w:szCs w:val="20"/>
              </w:rPr>
            </w:pPr>
            <w:r>
              <w:rPr>
                <w:rFonts w:asciiTheme="minorHAnsi" w:hAnsiTheme="minorHAnsi" w:cs="Calibri"/>
                <w:sz w:val="20"/>
                <w:szCs w:val="20"/>
              </w:rPr>
              <w:t>Pénalités</w:t>
            </w:r>
          </w:p>
        </w:tc>
        <w:tc>
          <w:tcPr>
            <w:tcW w:w="3364" w:type="dxa"/>
            <w:tcBorders>
              <w:top w:val="single" w:sz="6" w:space="0" w:color="auto"/>
              <w:left w:val="single" w:sz="6" w:space="0" w:color="auto"/>
              <w:bottom w:val="single" w:sz="6" w:space="0" w:color="auto"/>
              <w:right w:val="single" w:sz="6" w:space="0" w:color="auto"/>
            </w:tcBorders>
            <w:vAlign w:val="center"/>
          </w:tcPr>
          <w:p w14:paraId="4EEF269C" w14:textId="77777777" w:rsidR="00832D15" w:rsidRDefault="00832D15" w:rsidP="00832D15">
            <w:pPr>
              <w:jc w:val="center"/>
              <w:rPr>
                <w:rFonts w:asciiTheme="minorHAnsi" w:hAnsiTheme="minorHAnsi" w:cs="Calibri"/>
                <w:sz w:val="20"/>
                <w:szCs w:val="20"/>
              </w:rPr>
            </w:pPr>
            <w:r>
              <w:rPr>
                <w:rFonts w:asciiTheme="minorHAnsi" w:hAnsiTheme="minorHAnsi" w:cs="Calibri"/>
                <w:sz w:val="20"/>
                <w:szCs w:val="20"/>
              </w:rPr>
              <w:t>Pas d’exonération de pénalités dont le montant ne dépasse pas 1000€ sur l’ensemble du marché</w:t>
            </w:r>
          </w:p>
        </w:tc>
        <w:tc>
          <w:tcPr>
            <w:tcW w:w="1455" w:type="dxa"/>
            <w:tcBorders>
              <w:top w:val="single" w:sz="6" w:space="0" w:color="auto"/>
              <w:left w:val="single" w:sz="6" w:space="0" w:color="auto"/>
              <w:bottom w:val="single" w:sz="6" w:space="0" w:color="auto"/>
              <w:right w:val="single" w:sz="6" w:space="0" w:color="auto"/>
            </w:tcBorders>
            <w:vAlign w:val="center"/>
          </w:tcPr>
          <w:p w14:paraId="47A90763" w14:textId="77777777" w:rsidR="00832D15" w:rsidRDefault="00832D15" w:rsidP="00832D15">
            <w:pPr>
              <w:jc w:val="center"/>
              <w:rPr>
                <w:rFonts w:asciiTheme="minorHAnsi" w:hAnsiTheme="minorHAnsi" w:cs="Calibri"/>
                <w:sz w:val="20"/>
                <w:szCs w:val="20"/>
              </w:rPr>
            </w:pPr>
            <w:r>
              <w:rPr>
                <w:rFonts w:asciiTheme="minorHAnsi" w:hAnsiTheme="minorHAnsi" w:cs="Calibri"/>
                <w:sz w:val="20"/>
                <w:szCs w:val="20"/>
              </w:rPr>
              <w:t>14.1.3</w:t>
            </w:r>
          </w:p>
        </w:tc>
      </w:tr>
    </w:tbl>
    <w:p w14:paraId="5771BE5E" w14:textId="77777777" w:rsidR="00C142E4" w:rsidRDefault="00C142E4" w:rsidP="00C142E4">
      <w:pPr>
        <w:spacing w:after="120"/>
        <w:jc w:val="both"/>
        <w:rPr>
          <w:rFonts w:asciiTheme="minorHAnsi" w:hAnsiTheme="minorHAnsi"/>
          <w:sz w:val="20"/>
          <w:szCs w:val="20"/>
        </w:rPr>
      </w:pPr>
    </w:p>
    <w:p w14:paraId="28999B86" w14:textId="77777777" w:rsidR="00BA3929" w:rsidRPr="007B6BA7" w:rsidRDefault="00BA3929" w:rsidP="00BA3929">
      <w:pPr>
        <w:ind w:left="4248"/>
        <w:jc w:val="both"/>
        <w:rPr>
          <w:rFonts w:asciiTheme="minorHAnsi" w:hAnsiTheme="minorHAnsi"/>
          <w:sz w:val="20"/>
          <w:szCs w:val="20"/>
        </w:rPr>
      </w:pPr>
    </w:p>
    <w:p w14:paraId="41A10B1E" w14:textId="64179EC5" w:rsidR="00FD1790" w:rsidRPr="00271D41" w:rsidRDefault="006B5D7D" w:rsidP="00271D41">
      <w:pPr>
        <w:pStyle w:val="Titre1"/>
        <w:ind w:left="-142"/>
      </w:pPr>
      <w:r>
        <w:rPr>
          <w:rFonts w:asciiTheme="minorHAnsi" w:hAnsiTheme="minorHAnsi"/>
          <w:sz w:val="20"/>
          <w:szCs w:val="20"/>
        </w:rPr>
        <w:br w:type="page"/>
      </w:r>
      <w:bookmarkStart w:id="132" w:name="_Toc197326335"/>
      <w:bookmarkStart w:id="133" w:name="_Toc161668520"/>
      <w:r w:rsidR="00271D41">
        <w:rPr>
          <w:noProof/>
        </w:rPr>
        <w:lastRenderedPageBreak/>
        <w:drawing>
          <wp:anchor distT="0" distB="0" distL="114300" distR="114300" simplePos="0" relativeHeight="251713024" behindDoc="0" locked="0" layoutInCell="1" allowOverlap="1" wp14:anchorId="730470D7" wp14:editId="6AB31F4F">
            <wp:simplePos x="0" y="0"/>
            <wp:positionH relativeFrom="column">
              <wp:posOffset>5431045</wp:posOffset>
            </wp:positionH>
            <wp:positionV relativeFrom="paragraph">
              <wp:posOffset>-4941</wp:posOffset>
            </wp:positionV>
            <wp:extent cx="628070" cy="628070"/>
            <wp:effectExtent l="0" t="0" r="635" b="0"/>
            <wp:wrapNone/>
            <wp:docPr id="1745932483" name="Graphique 17" descr="Signatur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932483" name="Graphique 1745932483" descr="Signature avec un remplissage uni"/>
                    <pic:cNvPicPr/>
                  </pic:nvPicPr>
                  <pic:blipFill>
                    <a:blip r:embed="rId68">
                      <a:extLst>
                        <a:ext uri="{28A0092B-C50C-407E-A947-70E740481C1C}">
                          <a14:useLocalDpi xmlns:a14="http://schemas.microsoft.com/office/drawing/2010/main" val="0"/>
                        </a:ext>
                        <a:ext uri="{96DAC541-7B7A-43D3-8B79-37D633B846F1}">
                          <asvg:svgBlip xmlns:asvg="http://schemas.microsoft.com/office/drawing/2016/SVG/main" r:embed="rId69"/>
                        </a:ext>
                      </a:extLst>
                    </a:blip>
                    <a:stretch>
                      <a:fillRect/>
                    </a:stretch>
                  </pic:blipFill>
                  <pic:spPr>
                    <a:xfrm>
                      <a:off x="0" y="0"/>
                      <a:ext cx="631204" cy="631204"/>
                    </a:xfrm>
                    <a:prstGeom prst="rect">
                      <a:avLst/>
                    </a:prstGeom>
                  </pic:spPr>
                </pic:pic>
              </a:graphicData>
            </a:graphic>
            <wp14:sizeRelH relativeFrom="margin">
              <wp14:pctWidth>0</wp14:pctWidth>
            </wp14:sizeRelH>
            <wp14:sizeRelV relativeFrom="margin">
              <wp14:pctHeight>0</wp14:pctHeight>
            </wp14:sizeRelV>
          </wp:anchor>
        </w:drawing>
      </w:r>
      <w:r w:rsidR="00670566" w:rsidRPr="00271D41">
        <w:t>SIGNATURE DE L’ENTREPRISE</w:t>
      </w:r>
      <w:bookmarkEnd w:id="132"/>
      <w:bookmarkEnd w:id="133"/>
      <w:r w:rsidR="00271D41" w:rsidRPr="00271D41">
        <w:rPr>
          <w:noProof/>
        </w:rPr>
        <w:t xml:space="preserve"> </w:t>
      </w:r>
    </w:p>
    <w:p w14:paraId="5A34581C" w14:textId="77777777" w:rsidR="00F27C3B" w:rsidRPr="004E5808" w:rsidRDefault="00F27C3B" w:rsidP="004E5808">
      <w:pPr>
        <w:spacing w:before="120" w:after="120"/>
        <w:ind w:firstLine="709"/>
        <w:rPr>
          <w:rFonts w:asciiTheme="minorHAnsi" w:hAnsiTheme="minorHAnsi"/>
          <w:b/>
          <w:sz w:val="20"/>
          <w:szCs w:val="20"/>
        </w:rPr>
      </w:pPr>
      <w:bookmarkStart w:id="134" w:name="_Toc197326336"/>
      <w:r w:rsidRPr="004E5808">
        <w:rPr>
          <w:rFonts w:asciiTheme="minorHAnsi" w:hAnsiTheme="minorHAnsi"/>
          <w:b/>
          <w:sz w:val="20"/>
          <w:szCs w:val="20"/>
        </w:rPr>
        <w:t>Attestations sur l’honneur</w:t>
      </w:r>
      <w:r w:rsidRPr="004E5808">
        <w:rPr>
          <w:rFonts w:asciiTheme="minorHAnsi" w:hAnsiTheme="minorHAnsi"/>
          <w:b/>
          <w:sz w:val="20"/>
          <w:szCs w:val="20"/>
          <w:vertAlign w:val="superscript"/>
        </w:rPr>
        <w:footnoteReference w:id="16"/>
      </w:r>
      <w:bookmarkEnd w:id="134"/>
    </w:p>
    <w:p w14:paraId="25251EB0" w14:textId="77777777" w:rsidR="00670566" w:rsidRPr="007B6BA7" w:rsidRDefault="0024467E" w:rsidP="002C3CD0">
      <w:pPr>
        <w:jc w:val="both"/>
        <w:rPr>
          <w:rFonts w:asciiTheme="minorHAnsi" w:hAnsiTheme="minorHAnsi"/>
          <w:sz w:val="20"/>
          <w:szCs w:val="20"/>
        </w:rPr>
      </w:pPr>
      <w:r w:rsidRPr="006034B4">
        <w:rPr>
          <w:rFonts w:asciiTheme="minorHAnsi" w:hAnsiTheme="minorHAnsi"/>
          <w:b/>
          <w:color w:val="FF0000"/>
          <w:sz w:val="28"/>
          <w:szCs w:val="28"/>
        </w:rPr>
        <w:sym w:font="Wingdings" w:char="F046"/>
      </w:r>
      <w:r w:rsidRPr="007B6BA7">
        <w:rPr>
          <w:rFonts w:asciiTheme="minorHAnsi" w:hAnsiTheme="minorHAnsi"/>
          <w:sz w:val="20"/>
          <w:szCs w:val="20"/>
        </w:rPr>
        <w:t xml:space="preserve"> </w:t>
      </w:r>
      <w:r w:rsidR="00670566" w:rsidRPr="007B6BA7">
        <w:rPr>
          <w:rFonts w:asciiTheme="minorHAnsi" w:hAnsiTheme="minorHAnsi"/>
          <w:sz w:val="20"/>
          <w:szCs w:val="20"/>
        </w:rPr>
        <w:t>Je, soussigné ………………………………………………………………………………………… (Nom du signataire), sous peine de résiliation du marché, après avoir pris connaissance de toutes les pièces du présent marché</w:t>
      </w:r>
      <w:r w:rsidR="0059225B" w:rsidRPr="007B6BA7">
        <w:rPr>
          <w:rFonts w:asciiTheme="minorHAnsi" w:hAnsiTheme="minorHAnsi"/>
          <w:sz w:val="20"/>
          <w:szCs w:val="20"/>
        </w:rPr>
        <w:t xml:space="preserve"> et des documents de la consultation</w:t>
      </w:r>
      <w:r w:rsidR="00670566" w:rsidRPr="007B6BA7">
        <w:rPr>
          <w:rFonts w:asciiTheme="minorHAnsi" w:hAnsiTheme="minorHAnsi"/>
          <w:sz w:val="20"/>
          <w:szCs w:val="20"/>
        </w:rPr>
        <w:t xml:space="preserve"> et apprécié sous ma seule responsabilité la nature et la difficulté des prestations à effectuer,</w:t>
      </w:r>
    </w:p>
    <w:p w14:paraId="1C170AB9" w14:textId="77777777" w:rsidR="002A1A44" w:rsidRPr="007B6BA7" w:rsidRDefault="002A1A44" w:rsidP="002C3CD0">
      <w:pPr>
        <w:spacing w:before="240"/>
        <w:jc w:val="both"/>
        <w:rPr>
          <w:rFonts w:asciiTheme="minorHAnsi" w:hAnsiTheme="minorHAnsi"/>
          <w:b/>
          <w:i/>
          <w:sz w:val="20"/>
          <w:szCs w:val="20"/>
        </w:rPr>
      </w:pPr>
      <w:r w:rsidRPr="007B6BA7">
        <w:rPr>
          <w:rFonts w:asciiTheme="minorHAnsi" w:hAnsiTheme="minorHAnsi"/>
          <w:b/>
          <w:i/>
          <w:sz w:val="20"/>
          <w:szCs w:val="20"/>
          <w:u w:val="single"/>
        </w:rPr>
        <w:t>SI L’ENTREPRISE EST ETABLIE EN FRANCE</w:t>
      </w:r>
      <w:r w:rsidR="0059225B" w:rsidRPr="007B6BA7">
        <w:rPr>
          <w:rFonts w:asciiTheme="minorHAnsi" w:hAnsiTheme="minorHAnsi"/>
          <w:b/>
          <w:i/>
          <w:sz w:val="20"/>
          <w:szCs w:val="20"/>
        </w:rPr>
        <w:t> :</w:t>
      </w:r>
    </w:p>
    <w:p w14:paraId="3B032B4E" w14:textId="77777777" w:rsidR="006D140D" w:rsidRPr="007B6BA7" w:rsidRDefault="006D140D" w:rsidP="002C3CD0">
      <w:pPr>
        <w:spacing w:before="60"/>
        <w:ind w:left="426" w:hanging="176"/>
        <w:jc w:val="both"/>
        <w:rPr>
          <w:rFonts w:asciiTheme="minorHAnsi" w:hAnsiTheme="minorHAnsi"/>
          <w:sz w:val="20"/>
          <w:szCs w:val="20"/>
        </w:rPr>
      </w:pPr>
      <w:r w:rsidRPr="007B6BA7">
        <w:rPr>
          <w:rFonts w:asciiTheme="minorHAnsi" w:hAnsiTheme="minorHAnsi"/>
          <w:sz w:val="20"/>
          <w:szCs w:val="20"/>
        </w:rPr>
        <w:t xml:space="preserve">- </w:t>
      </w:r>
      <w:r w:rsidR="00314D1F" w:rsidRPr="007B6BA7">
        <w:rPr>
          <w:rFonts w:asciiTheme="minorHAnsi" w:hAnsiTheme="minorHAnsi"/>
          <w:sz w:val="20"/>
          <w:szCs w:val="20"/>
        </w:rPr>
        <w:t>a</w:t>
      </w:r>
      <w:r w:rsidRPr="007B6BA7">
        <w:rPr>
          <w:rFonts w:asciiTheme="minorHAnsi" w:hAnsiTheme="minorHAnsi"/>
          <w:sz w:val="20"/>
          <w:szCs w:val="20"/>
        </w:rPr>
        <w:t>tteste sur l’honneur que</w:t>
      </w:r>
      <w:r w:rsidRPr="007B6BA7">
        <w:rPr>
          <w:rStyle w:val="Appelnotedebasdep"/>
          <w:rFonts w:asciiTheme="minorHAnsi" w:hAnsiTheme="minorHAnsi"/>
          <w:sz w:val="20"/>
          <w:szCs w:val="20"/>
        </w:rPr>
        <w:footnoteReference w:id="17"/>
      </w:r>
      <w:r w:rsidRPr="007B6BA7">
        <w:rPr>
          <w:rFonts w:asciiTheme="minorHAnsi" w:hAnsiTheme="minorHAnsi"/>
          <w:sz w:val="20"/>
          <w:szCs w:val="20"/>
        </w:rPr>
        <w:t xml:space="preserve"> : </w:t>
      </w:r>
    </w:p>
    <w:p w14:paraId="03A12FD9" w14:textId="77777777" w:rsidR="006D140D" w:rsidRPr="007B6BA7" w:rsidRDefault="009D33C8" w:rsidP="002C3CD0">
      <w:pPr>
        <w:spacing w:before="60"/>
        <w:ind w:left="567"/>
        <w:jc w:val="both"/>
        <w:rPr>
          <w:rFonts w:asciiTheme="minorHAnsi" w:hAnsiTheme="minorHAnsi"/>
          <w:sz w:val="20"/>
          <w:szCs w:val="20"/>
        </w:rPr>
      </w:pPr>
      <w:r w:rsidRPr="007B6BA7">
        <w:rPr>
          <w:rFonts w:asciiTheme="minorHAnsi" w:hAnsiTheme="minorHAnsi"/>
          <w:sz w:val="20"/>
          <w:szCs w:val="20"/>
        </w:rPr>
        <w:fldChar w:fldCharType="begin">
          <w:ffData>
            <w:name w:val="CaseACocher4"/>
            <w:enabled/>
            <w:calcOnExit w:val="0"/>
            <w:checkBox>
              <w:sizeAuto/>
              <w:default w:val="0"/>
            </w:checkBox>
          </w:ffData>
        </w:fldChar>
      </w:r>
      <w:r w:rsidR="000F7800" w:rsidRPr="007B6BA7">
        <w:rPr>
          <w:rFonts w:asciiTheme="minorHAnsi" w:hAnsiTheme="minorHAnsi"/>
          <w:sz w:val="20"/>
          <w:szCs w:val="20"/>
        </w:rPr>
        <w:instrText xml:space="preserve"> FORMCHECKBOX </w:instrText>
      </w:r>
      <w:r w:rsidR="009400CA">
        <w:rPr>
          <w:rFonts w:asciiTheme="minorHAnsi" w:hAnsiTheme="minorHAnsi"/>
          <w:sz w:val="20"/>
          <w:szCs w:val="20"/>
        </w:rPr>
      </w:r>
      <w:r w:rsidR="009400CA">
        <w:rPr>
          <w:rFonts w:asciiTheme="minorHAnsi" w:hAnsiTheme="minorHAnsi"/>
          <w:sz w:val="20"/>
          <w:szCs w:val="20"/>
        </w:rPr>
        <w:fldChar w:fldCharType="separate"/>
      </w:r>
      <w:r w:rsidRPr="007B6BA7">
        <w:rPr>
          <w:rFonts w:asciiTheme="minorHAnsi" w:hAnsiTheme="minorHAnsi"/>
          <w:sz w:val="20"/>
          <w:szCs w:val="20"/>
        </w:rPr>
        <w:fldChar w:fldCharType="end"/>
      </w:r>
      <w:r w:rsidR="000F7800" w:rsidRPr="007B6BA7">
        <w:rPr>
          <w:rFonts w:asciiTheme="minorHAnsi" w:hAnsiTheme="minorHAnsi"/>
          <w:sz w:val="20"/>
          <w:szCs w:val="20"/>
        </w:rPr>
        <w:t xml:space="preserve"> </w:t>
      </w:r>
      <w:r w:rsidR="006D140D" w:rsidRPr="007B6BA7">
        <w:rPr>
          <w:rFonts w:asciiTheme="minorHAnsi" w:hAnsiTheme="minorHAnsi"/>
          <w:sz w:val="20"/>
          <w:szCs w:val="20"/>
        </w:rPr>
        <w:t xml:space="preserve"> </w:t>
      </w:r>
      <w:proofErr w:type="gramStart"/>
      <w:r w:rsidR="00314D1F" w:rsidRPr="007B6BA7">
        <w:rPr>
          <w:rFonts w:asciiTheme="minorHAnsi" w:hAnsiTheme="minorHAnsi"/>
          <w:sz w:val="20"/>
          <w:szCs w:val="20"/>
        </w:rPr>
        <w:t>j</w:t>
      </w:r>
      <w:r w:rsidR="006D140D" w:rsidRPr="007B6BA7">
        <w:rPr>
          <w:rFonts w:asciiTheme="minorHAnsi" w:hAnsiTheme="minorHAnsi"/>
          <w:sz w:val="20"/>
          <w:szCs w:val="20"/>
        </w:rPr>
        <w:t>e</w:t>
      </w:r>
      <w:proofErr w:type="gramEnd"/>
      <w:r w:rsidR="006D140D" w:rsidRPr="007B6BA7">
        <w:rPr>
          <w:rFonts w:asciiTheme="minorHAnsi" w:hAnsiTheme="minorHAnsi"/>
          <w:sz w:val="20"/>
          <w:szCs w:val="20"/>
        </w:rPr>
        <w:t xml:space="preserve"> / la société que je représente n’empl</w:t>
      </w:r>
      <w:r w:rsidR="00314D1F" w:rsidRPr="007B6BA7">
        <w:rPr>
          <w:rFonts w:asciiTheme="minorHAnsi" w:hAnsiTheme="minorHAnsi"/>
          <w:sz w:val="20"/>
          <w:szCs w:val="20"/>
        </w:rPr>
        <w:t>oie pas des salariés étrangers,</w:t>
      </w:r>
    </w:p>
    <w:p w14:paraId="59B54982" w14:textId="77777777" w:rsidR="006D140D" w:rsidRPr="007B6BA7" w:rsidRDefault="009D33C8" w:rsidP="002C3CD0">
      <w:pPr>
        <w:spacing w:before="60"/>
        <w:ind w:left="567"/>
        <w:jc w:val="both"/>
        <w:rPr>
          <w:rFonts w:asciiTheme="minorHAnsi" w:hAnsiTheme="minorHAnsi"/>
          <w:sz w:val="20"/>
          <w:szCs w:val="20"/>
        </w:rPr>
      </w:pPr>
      <w:r w:rsidRPr="007B6BA7">
        <w:rPr>
          <w:rFonts w:asciiTheme="minorHAnsi" w:hAnsiTheme="minorHAnsi"/>
          <w:sz w:val="20"/>
          <w:szCs w:val="20"/>
        </w:rPr>
        <w:fldChar w:fldCharType="begin">
          <w:ffData>
            <w:name w:val="CaseACocher4"/>
            <w:enabled/>
            <w:calcOnExit w:val="0"/>
            <w:checkBox>
              <w:sizeAuto/>
              <w:default w:val="0"/>
            </w:checkBox>
          </w:ffData>
        </w:fldChar>
      </w:r>
      <w:r w:rsidR="000F7800" w:rsidRPr="007B6BA7">
        <w:rPr>
          <w:rFonts w:asciiTheme="minorHAnsi" w:hAnsiTheme="minorHAnsi"/>
          <w:sz w:val="20"/>
          <w:szCs w:val="20"/>
        </w:rPr>
        <w:instrText xml:space="preserve"> FORMCHECKBOX </w:instrText>
      </w:r>
      <w:r w:rsidR="009400CA">
        <w:rPr>
          <w:rFonts w:asciiTheme="minorHAnsi" w:hAnsiTheme="minorHAnsi"/>
          <w:sz w:val="20"/>
          <w:szCs w:val="20"/>
        </w:rPr>
      </w:r>
      <w:r w:rsidR="009400CA">
        <w:rPr>
          <w:rFonts w:asciiTheme="minorHAnsi" w:hAnsiTheme="minorHAnsi"/>
          <w:sz w:val="20"/>
          <w:szCs w:val="20"/>
        </w:rPr>
        <w:fldChar w:fldCharType="separate"/>
      </w:r>
      <w:r w:rsidRPr="007B6BA7">
        <w:rPr>
          <w:rFonts w:asciiTheme="minorHAnsi" w:hAnsiTheme="minorHAnsi"/>
          <w:sz w:val="20"/>
          <w:szCs w:val="20"/>
        </w:rPr>
        <w:fldChar w:fldCharType="end"/>
      </w:r>
      <w:r w:rsidR="000F7800" w:rsidRPr="007B6BA7">
        <w:rPr>
          <w:rFonts w:asciiTheme="minorHAnsi" w:hAnsiTheme="minorHAnsi"/>
          <w:sz w:val="20"/>
          <w:szCs w:val="20"/>
        </w:rPr>
        <w:t xml:space="preserve"> </w:t>
      </w:r>
      <w:r w:rsidR="006D140D" w:rsidRPr="007B6BA7">
        <w:rPr>
          <w:rFonts w:asciiTheme="minorHAnsi" w:hAnsiTheme="minorHAnsi"/>
          <w:sz w:val="20"/>
          <w:szCs w:val="20"/>
        </w:rPr>
        <w:t xml:space="preserve"> </w:t>
      </w:r>
      <w:proofErr w:type="gramStart"/>
      <w:r w:rsidR="00314D1F" w:rsidRPr="007B6BA7">
        <w:rPr>
          <w:rFonts w:asciiTheme="minorHAnsi" w:hAnsiTheme="minorHAnsi"/>
          <w:sz w:val="20"/>
          <w:szCs w:val="20"/>
        </w:rPr>
        <w:t>j</w:t>
      </w:r>
      <w:r w:rsidR="006D140D" w:rsidRPr="007B6BA7">
        <w:rPr>
          <w:rFonts w:asciiTheme="minorHAnsi" w:hAnsiTheme="minorHAnsi"/>
          <w:sz w:val="20"/>
          <w:szCs w:val="20"/>
        </w:rPr>
        <w:t>e</w:t>
      </w:r>
      <w:proofErr w:type="gramEnd"/>
      <w:r w:rsidR="006D140D" w:rsidRPr="007B6BA7">
        <w:rPr>
          <w:rFonts w:asciiTheme="minorHAnsi" w:hAnsiTheme="minorHAnsi"/>
          <w:sz w:val="20"/>
          <w:szCs w:val="20"/>
        </w:rPr>
        <w:t xml:space="preserve"> / la société que je représente emploie des salariés étr</w:t>
      </w:r>
      <w:r w:rsidR="00314D1F" w:rsidRPr="007B6BA7">
        <w:rPr>
          <w:rFonts w:asciiTheme="minorHAnsi" w:hAnsiTheme="minorHAnsi"/>
          <w:sz w:val="20"/>
          <w:szCs w:val="20"/>
        </w:rPr>
        <w:t>angers,</w:t>
      </w:r>
    </w:p>
    <w:p w14:paraId="1AD1EA7A" w14:textId="77777777" w:rsidR="006D140D" w:rsidRPr="007B6BA7" w:rsidRDefault="006D140D" w:rsidP="002C3CD0">
      <w:pPr>
        <w:spacing w:before="60"/>
        <w:ind w:left="851"/>
        <w:jc w:val="both"/>
        <w:rPr>
          <w:rFonts w:asciiTheme="minorHAnsi" w:hAnsiTheme="minorHAnsi"/>
          <w:b/>
          <w:sz w:val="20"/>
          <w:szCs w:val="20"/>
        </w:rPr>
      </w:pPr>
      <w:r w:rsidRPr="007B6BA7">
        <w:rPr>
          <w:rFonts w:asciiTheme="minorHAnsi" w:hAnsiTheme="minorHAnsi"/>
          <w:b/>
          <w:i/>
          <w:sz w:val="20"/>
          <w:szCs w:val="20"/>
        </w:rPr>
        <w:t>Dans cette hypothèse</w:t>
      </w:r>
      <w:r w:rsidRPr="007B6BA7">
        <w:rPr>
          <w:rFonts w:asciiTheme="minorHAnsi" w:hAnsiTheme="minorHAnsi"/>
          <w:b/>
          <w:sz w:val="20"/>
          <w:szCs w:val="20"/>
        </w:rPr>
        <w:t xml:space="preserve">, je / la société que je représente remettra la liste nominative des salariés étrangers employés et soumis à l’autorisation de travail prévue à l’article L.5221-2 du </w:t>
      </w:r>
      <w:r w:rsidR="00314D1F" w:rsidRPr="007B6BA7">
        <w:rPr>
          <w:rFonts w:asciiTheme="minorHAnsi" w:hAnsiTheme="minorHAnsi"/>
          <w:b/>
          <w:sz w:val="20"/>
          <w:szCs w:val="20"/>
        </w:rPr>
        <w:t>C</w:t>
      </w:r>
      <w:r w:rsidRPr="007B6BA7">
        <w:rPr>
          <w:rFonts w:asciiTheme="minorHAnsi" w:hAnsiTheme="minorHAnsi"/>
          <w:b/>
          <w:sz w:val="20"/>
          <w:szCs w:val="20"/>
        </w:rPr>
        <w:t xml:space="preserve">ode du travail avant la signature du marché par la </w:t>
      </w:r>
      <w:r w:rsidR="001414B1">
        <w:rPr>
          <w:rFonts w:asciiTheme="minorHAnsi" w:hAnsiTheme="minorHAnsi"/>
          <w:b/>
          <w:sz w:val="20"/>
          <w:szCs w:val="20"/>
        </w:rPr>
        <w:t>CCI</w:t>
      </w:r>
      <w:r w:rsidRPr="007B6BA7">
        <w:rPr>
          <w:rFonts w:asciiTheme="minorHAnsi" w:hAnsiTheme="minorHAnsi"/>
          <w:b/>
          <w:sz w:val="20"/>
          <w:szCs w:val="20"/>
        </w:rPr>
        <w:t>.</w:t>
      </w:r>
    </w:p>
    <w:p w14:paraId="021D1388" w14:textId="77777777" w:rsidR="006D140D" w:rsidRPr="007B6BA7" w:rsidRDefault="006D140D" w:rsidP="002C3CD0">
      <w:pPr>
        <w:spacing w:before="60"/>
        <w:ind w:left="851"/>
        <w:jc w:val="both"/>
        <w:rPr>
          <w:rFonts w:asciiTheme="minorHAnsi" w:hAnsiTheme="minorHAnsi"/>
          <w:sz w:val="20"/>
          <w:szCs w:val="20"/>
        </w:rPr>
      </w:pPr>
      <w:r w:rsidRPr="007B6BA7">
        <w:rPr>
          <w:rFonts w:asciiTheme="minorHAnsi" w:hAnsiTheme="minorHAnsi"/>
          <w:sz w:val="20"/>
          <w:szCs w:val="20"/>
        </w:rPr>
        <w:t xml:space="preserve">La liste devra être établie dans les conditions prévues à l’article D.8254-2 du </w:t>
      </w:r>
      <w:r w:rsidR="00314D1F" w:rsidRPr="007B6BA7">
        <w:rPr>
          <w:rFonts w:asciiTheme="minorHAnsi" w:hAnsiTheme="minorHAnsi"/>
          <w:sz w:val="20"/>
          <w:szCs w:val="20"/>
        </w:rPr>
        <w:t>C</w:t>
      </w:r>
      <w:r w:rsidRPr="007B6BA7">
        <w:rPr>
          <w:rFonts w:asciiTheme="minorHAnsi" w:hAnsiTheme="minorHAnsi"/>
          <w:sz w:val="20"/>
          <w:szCs w:val="20"/>
        </w:rPr>
        <w:t>ode du travail et précisera pour chaque salarié sa date d’embauche, sa nationalité</w:t>
      </w:r>
      <w:r w:rsidR="00B2322E" w:rsidRPr="007B6BA7">
        <w:rPr>
          <w:rFonts w:asciiTheme="minorHAnsi" w:hAnsiTheme="minorHAnsi"/>
          <w:sz w:val="20"/>
          <w:szCs w:val="20"/>
        </w:rPr>
        <w:t xml:space="preserve"> et</w:t>
      </w:r>
      <w:r w:rsidRPr="007B6BA7">
        <w:rPr>
          <w:rFonts w:asciiTheme="minorHAnsi" w:hAnsiTheme="minorHAnsi"/>
          <w:sz w:val="20"/>
          <w:szCs w:val="20"/>
        </w:rPr>
        <w:t xml:space="preserve"> le type et le numéro d’ordre du titre valant autorisation de travail.</w:t>
      </w:r>
    </w:p>
    <w:p w14:paraId="3082E747" w14:textId="77777777" w:rsidR="00C657B8" w:rsidRPr="007B6BA7" w:rsidRDefault="00C657B8" w:rsidP="002C3CD0">
      <w:pPr>
        <w:spacing w:before="60"/>
        <w:ind w:left="426" w:hanging="176"/>
        <w:jc w:val="both"/>
        <w:rPr>
          <w:rFonts w:asciiTheme="minorHAnsi" w:hAnsiTheme="minorHAnsi"/>
          <w:b/>
          <w:sz w:val="20"/>
          <w:szCs w:val="20"/>
        </w:rPr>
      </w:pPr>
      <w:r w:rsidRPr="007B6BA7">
        <w:rPr>
          <w:rFonts w:asciiTheme="minorHAnsi" w:hAnsiTheme="minorHAnsi"/>
          <w:b/>
          <w:sz w:val="20"/>
          <w:szCs w:val="20"/>
        </w:rPr>
        <w:t xml:space="preserve">- </w:t>
      </w:r>
      <w:r w:rsidR="00314D1F" w:rsidRPr="007B6BA7">
        <w:rPr>
          <w:rFonts w:asciiTheme="minorHAnsi" w:hAnsiTheme="minorHAnsi"/>
          <w:b/>
          <w:sz w:val="20"/>
          <w:szCs w:val="20"/>
        </w:rPr>
        <w:t>m</w:t>
      </w:r>
      <w:r w:rsidRPr="007B6BA7">
        <w:rPr>
          <w:rFonts w:asciiTheme="minorHAnsi" w:hAnsiTheme="minorHAnsi"/>
          <w:b/>
          <w:sz w:val="20"/>
          <w:szCs w:val="20"/>
        </w:rPr>
        <w:t xml:space="preserve">’engage, </w:t>
      </w:r>
      <w:r w:rsidRPr="007B6BA7">
        <w:rPr>
          <w:rFonts w:asciiTheme="minorHAnsi" w:hAnsiTheme="minorHAnsi"/>
          <w:b/>
          <w:i/>
          <w:sz w:val="20"/>
          <w:szCs w:val="20"/>
        </w:rPr>
        <w:t>si le marché m’est attribué</w:t>
      </w:r>
      <w:r w:rsidRPr="007B6BA7">
        <w:rPr>
          <w:rFonts w:asciiTheme="minorHAnsi" w:hAnsiTheme="minorHAnsi"/>
          <w:b/>
          <w:sz w:val="20"/>
          <w:szCs w:val="20"/>
        </w:rPr>
        <w:t xml:space="preserve">, à fournir les documents </w:t>
      </w:r>
      <w:r w:rsidRPr="009F4C87">
        <w:rPr>
          <w:rFonts w:asciiTheme="minorHAnsi" w:hAnsiTheme="minorHAnsi"/>
          <w:b/>
          <w:sz w:val="20"/>
          <w:szCs w:val="20"/>
        </w:rPr>
        <w:t xml:space="preserve">listés </w:t>
      </w:r>
      <w:r w:rsidR="00017FC8">
        <w:rPr>
          <w:rFonts w:asciiTheme="minorHAnsi" w:hAnsiTheme="minorHAnsi"/>
          <w:b/>
          <w:sz w:val="20"/>
          <w:szCs w:val="20"/>
        </w:rPr>
        <w:t>aux articles R2143-6 à R2143-10 du code de la commande publique</w:t>
      </w:r>
      <w:r w:rsidRPr="009F4C87">
        <w:rPr>
          <w:rFonts w:asciiTheme="minorHAnsi" w:hAnsiTheme="minorHAnsi"/>
          <w:b/>
          <w:sz w:val="20"/>
          <w:szCs w:val="20"/>
        </w:rPr>
        <w:t xml:space="preserve"> et à l’article</w:t>
      </w:r>
      <w:r w:rsidRPr="007B6BA7">
        <w:rPr>
          <w:rFonts w:asciiTheme="minorHAnsi" w:hAnsiTheme="minorHAnsi"/>
          <w:b/>
          <w:sz w:val="20"/>
          <w:szCs w:val="20"/>
        </w:rPr>
        <w:t xml:space="preserve"> D.8222-5 du </w:t>
      </w:r>
      <w:r w:rsidR="00314D1F" w:rsidRPr="007B6BA7">
        <w:rPr>
          <w:rFonts w:asciiTheme="minorHAnsi" w:hAnsiTheme="minorHAnsi"/>
          <w:b/>
          <w:sz w:val="20"/>
          <w:szCs w:val="20"/>
        </w:rPr>
        <w:t>C</w:t>
      </w:r>
      <w:r w:rsidRPr="007B6BA7">
        <w:rPr>
          <w:rFonts w:asciiTheme="minorHAnsi" w:hAnsiTheme="minorHAnsi"/>
          <w:b/>
          <w:sz w:val="20"/>
          <w:szCs w:val="20"/>
        </w:rPr>
        <w:t xml:space="preserve">ode du travail avant la signature du marché par la </w:t>
      </w:r>
      <w:r w:rsidR="001414B1">
        <w:rPr>
          <w:rFonts w:asciiTheme="minorHAnsi" w:hAnsiTheme="minorHAnsi"/>
          <w:b/>
          <w:sz w:val="20"/>
          <w:szCs w:val="20"/>
        </w:rPr>
        <w:t>CCI</w:t>
      </w:r>
      <w:r w:rsidRPr="007B6BA7">
        <w:rPr>
          <w:rFonts w:asciiTheme="minorHAnsi" w:hAnsiTheme="minorHAnsi"/>
          <w:b/>
          <w:sz w:val="20"/>
          <w:szCs w:val="20"/>
        </w:rPr>
        <w:t>.</w:t>
      </w:r>
    </w:p>
    <w:p w14:paraId="28EF6258" w14:textId="77777777" w:rsidR="002A1A44" w:rsidRPr="007B6BA7" w:rsidRDefault="002A1A44" w:rsidP="002C3CD0">
      <w:pPr>
        <w:spacing w:before="240"/>
        <w:jc w:val="both"/>
        <w:rPr>
          <w:rFonts w:asciiTheme="minorHAnsi" w:hAnsiTheme="minorHAnsi"/>
          <w:b/>
          <w:i/>
          <w:sz w:val="20"/>
          <w:szCs w:val="20"/>
        </w:rPr>
      </w:pPr>
      <w:r w:rsidRPr="007B6BA7">
        <w:rPr>
          <w:rFonts w:asciiTheme="minorHAnsi" w:hAnsiTheme="minorHAnsi"/>
          <w:b/>
          <w:i/>
          <w:sz w:val="20"/>
          <w:szCs w:val="20"/>
          <w:u w:val="single"/>
        </w:rPr>
        <w:t xml:space="preserve">SI L’ENTREPRISE EST </w:t>
      </w:r>
      <w:r w:rsidRPr="007B6BA7">
        <w:rPr>
          <w:rFonts w:asciiTheme="minorHAnsi" w:hAnsiTheme="minorHAnsi"/>
          <w:b/>
          <w:i/>
          <w:caps/>
          <w:sz w:val="20"/>
          <w:szCs w:val="20"/>
          <w:u w:val="single"/>
        </w:rPr>
        <w:t>ETABLIE à l’étranger</w:t>
      </w:r>
      <w:r w:rsidR="00573B6F" w:rsidRPr="007B6BA7">
        <w:rPr>
          <w:rFonts w:asciiTheme="minorHAnsi" w:hAnsiTheme="minorHAnsi"/>
          <w:b/>
          <w:i/>
          <w:caps/>
          <w:sz w:val="20"/>
          <w:szCs w:val="20"/>
        </w:rPr>
        <w:t> </w:t>
      </w:r>
      <w:r w:rsidR="00573B6F" w:rsidRPr="007B6BA7">
        <w:rPr>
          <w:rFonts w:asciiTheme="minorHAnsi" w:hAnsiTheme="minorHAnsi"/>
          <w:b/>
          <w:i/>
          <w:sz w:val="20"/>
          <w:szCs w:val="20"/>
        </w:rPr>
        <w:t>:</w:t>
      </w:r>
      <w:r w:rsidRPr="007B6BA7">
        <w:rPr>
          <w:rFonts w:asciiTheme="minorHAnsi" w:hAnsiTheme="minorHAnsi"/>
          <w:b/>
          <w:sz w:val="20"/>
          <w:szCs w:val="20"/>
        </w:rPr>
        <w:t xml:space="preserve"> </w:t>
      </w:r>
    </w:p>
    <w:p w14:paraId="029C8265" w14:textId="77777777" w:rsidR="00573B6F" w:rsidRPr="007B6BA7" w:rsidRDefault="001D0F7F" w:rsidP="002C3CD0">
      <w:pPr>
        <w:spacing w:before="60"/>
        <w:ind w:left="426" w:hanging="176"/>
        <w:jc w:val="both"/>
        <w:rPr>
          <w:rFonts w:asciiTheme="minorHAnsi" w:hAnsiTheme="minorHAnsi"/>
          <w:sz w:val="20"/>
          <w:szCs w:val="20"/>
        </w:rPr>
      </w:pPr>
      <w:r w:rsidRPr="007B6BA7">
        <w:rPr>
          <w:rFonts w:asciiTheme="minorHAnsi" w:hAnsiTheme="minorHAnsi"/>
          <w:sz w:val="20"/>
          <w:szCs w:val="20"/>
        </w:rPr>
        <w:t xml:space="preserve">- </w:t>
      </w:r>
      <w:r w:rsidR="00314D1F" w:rsidRPr="007B6BA7">
        <w:rPr>
          <w:rFonts w:asciiTheme="minorHAnsi" w:hAnsiTheme="minorHAnsi"/>
          <w:sz w:val="20"/>
          <w:szCs w:val="20"/>
        </w:rPr>
        <w:t>a</w:t>
      </w:r>
      <w:r w:rsidRPr="007B6BA7">
        <w:rPr>
          <w:rFonts w:asciiTheme="minorHAnsi" w:hAnsiTheme="minorHAnsi"/>
          <w:sz w:val="20"/>
          <w:szCs w:val="20"/>
        </w:rPr>
        <w:t>tteste sur l’honneur</w:t>
      </w:r>
      <w:r w:rsidR="00573B6F" w:rsidRPr="007B6BA7">
        <w:rPr>
          <w:rFonts w:asciiTheme="minorHAnsi" w:hAnsiTheme="minorHAnsi"/>
          <w:sz w:val="20"/>
          <w:szCs w:val="20"/>
        </w:rPr>
        <w:t xml:space="preserve"> que</w:t>
      </w:r>
      <w:r w:rsidR="00D03FF9" w:rsidRPr="007B6BA7">
        <w:rPr>
          <w:rFonts w:asciiTheme="minorHAnsi" w:hAnsiTheme="minorHAnsi"/>
          <w:sz w:val="20"/>
          <w:szCs w:val="20"/>
          <w:vertAlign w:val="superscript"/>
        </w:rPr>
        <w:t>22</w:t>
      </w:r>
      <w:r w:rsidR="00573B6F" w:rsidRPr="007B6BA7">
        <w:rPr>
          <w:rFonts w:asciiTheme="minorHAnsi" w:hAnsiTheme="minorHAnsi"/>
          <w:sz w:val="20"/>
          <w:szCs w:val="20"/>
        </w:rPr>
        <w:t xml:space="preserve"> : </w:t>
      </w:r>
    </w:p>
    <w:p w14:paraId="4943078D" w14:textId="77777777" w:rsidR="00573B6F" w:rsidRPr="007B6BA7" w:rsidRDefault="009D33C8" w:rsidP="002C3CD0">
      <w:pPr>
        <w:spacing w:before="60"/>
        <w:ind w:left="567"/>
        <w:jc w:val="both"/>
        <w:rPr>
          <w:rFonts w:asciiTheme="minorHAnsi" w:hAnsiTheme="minorHAnsi"/>
          <w:sz w:val="20"/>
          <w:szCs w:val="20"/>
        </w:rPr>
      </w:pPr>
      <w:r w:rsidRPr="007B6BA7">
        <w:rPr>
          <w:rFonts w:asciiTheme="minorHAnsi" w:hAnsiTheme="minorHAnsi"/>
          <w:sz w:val="20"/>
          <w:szCs w:val="20"/>
        </w:rPr>
        <w:fldChar w:fldCharType="begin">
          <w:ffData>
            <w:name w:val="CaseACocher4"/>
            <w:enabled/>
            <w:calcOnExit w:val="0"/>
            <w:checkBox>
              <w:sizeAuto/>
              <w:default w:val="0"/>
            </w:checkBox>
          </w:ffData>
        </w:fldChar>
      </w:r>
      <w:r w:rsidR="000F7800" w:rsidRPr="007B6BA7">
        <w:rPr>
          <w:rFonts w:asciiTheme="minorHAnsi" w:hAnsiTheme="minorHAnsi"/>
          <w:sz w:val="20"/>
          <w:szCs w:val="20"/>
        </w:rPr>
        <w:instrText xml:space="preserve"> FORMCHECKBOX </w:instrText>
      </w:r>
      <w:r w:rsidR="009400CA">
        <w:rPr>
          <w:rFonts w:asciiTheme="minorHAnsi" w:hAnsiTheme="minorHAnsi"/>
          <w:sz w:val="20"/>
          <w:szCs w:val="20"/>
        </w:rPr>
      </w:r>
      <w:r w:rsidR="009400CA">
        <w:rPr>
          <w:rFonts w:asciiTheme="minorHAnsi" w:hAnsiTheme="minorHAnsi"/>
          <w:sz w:val="20"/>
          <w:szCs w:val="20"/>
        </w:rPr>
        <w:fldChar w:fldCharType="separate"/>
      </w:r>
      <w:r w:rsidRPr="007B6BA7">
        <w:rPr>
          <w:rFonts w:asciiTheme="minorHAnsi" w:hAnsiTheme="minorHAnsi"/>
          <w:sz w:val="20"/>
          <w:szCs w:val="20"/>
        </w:rPr>
        <w:fldChar w:fldCharType="end"/>
      </w:r>
      <w:r w:rsidR="00573B6F" w:rsidRPr="007B6BA7">
        <w:rPr>
          <w:rFonts w:asciiTheme="minorHAnsi" w:hAnsiTheme="minorHAnsi"/>
          <w:sz w:val="20"/>
          <w:szCs w:val="20"/>
        </w:rPr>
        <w:t xml:space="preserve"> </w:t>
      </w:r>
      <w:proofErr w:type="gramStart"/>
      <w:r w:rsidR="00314D1F" w:rsidRPr="007B6BA7">
        <w:rPr>
          <w:rFonts w:asciiTheme="minorHAnsi" w:hAnsiTheme="minorHAnsi"/>
          <w:sz w:val="20"/>
          <w:szCs w:val="20"/>
        </w:rPr>
        <w:t>j</w:t>
      </w:r>
      <w:r w:rsidR="00573B6F" w:rsidRPr="007B6BA7">
        <w:rPr>
          <w:rFonts w:asciiTheme="minorHAnsi" w:hAnsiTheme="minorHAnsi"/>
          <w:sz w:val="20"/>
          <w:szCs w:val="20"/>
        </w:rPr>
        <w:t>e</w:t>
      </w:r>
      <w:proofErr w:type="gramEnd"/>
      <w:r w:rsidR="00573B6F" w:rsidRPr="007B6BA7">
        <w:rPr>
          <w:rFonts w:asciiTheme="minorHAnsi" w:hAnsiTheme="minorHAnsi"/>
          <w:sz w:val="20"/>
          <w:szCs w:val="20"/>
        </w:rPr>
        <w:t xml:space="preserve"> / la société que je représente ne détache pas des salariés sur le territoire français pour l’exécution du marché</w:t>
      </w:r>
      <w:r w:rsidR="00314D1F" w:rsidRPr="007B6BA7">
        <w:rPr>
          <w:rFonts w:asciiTheme="minorHAnsi" w:hAnsiTheme="minorHAnsi"/>
          <w:sz w:val="20"/>
          <w:szCs w:val="20"/>
        </w:rPr>
        <w:t>,</w:t>
      </w:r>
    </w:p>
    <w:p w14:paraId="2B85822B" w14:textId="77777777" w:rsidR="00573B6F" w:rsidRPr="007B6BA7" w:rsidRDefault="009D33C8" w:rsidP="002C3CD0">
      <w:pPr>
        <w:spacing w:before="60"/>
        <w:ind w:left="567"/>
        <w:jc w:val="both"/>
        <w:rPr>
          <w:rFonts w:asciiTheme="minorHAnsi" w:hAnsiTheme="minorHAnsi"/>
          <w:sz w:val="20"/>
          <w:szCs w:val="20"/>
        </w:rPr>
      </w:pPr>
      <w:r w:rsidRPr="007B6BA7">
        <w:rPr>
          <w:rFonts w:asciiTheme="minorHAnsi" w:hAnsiTheme="minorHAnsi"/>
          <w:sz w:val="20"/>
          <w:szCs w:val="20"/>
        </w:rPr>
        <w:fldChar w:fldCharType="begin">
          <w:ffData>
            <w:name w:val="CaseACocher4"/>
            <w:enabled/>
            <w:calcOnExit w:val="0"/>
            <w:checkBox>
              <w:sizeAuto/>
              <w:default w:val="0"/>
            </w:checkBox>
          </w:ffData>
        </w:fldChar>
      </w:r>
      <w:r w:rsidR="000F7800" w:rsidRPr="007B6BA7">
        <w:rPr>
          <w:rFonts w:asciiTheme="minorHAnsi" w:hAnsiTheme="minorHAnsi"/>
          <w:sz w:val="20"/>
          <w:szCs w:val="20"/>
        </w:rPr>
        <w:instrText xml:space="preserve"> FORMCHECKBOX </w:instrText>
      </w:r>
      <w:r w:rsidR="009400CA">
        <w:rPr>
          <w:rFonts w:asciiTheme="minorHAnsi" w:hAnsiTheme="minorHAnsi"/>
          <w:sz w:val="20"/>
          <w:szCs w:val="20"/>
        </w:rPr>
      </w:r>
      <w:r w:rsidR="009400CA">
        <w:rPr>
          <w:rFonts w:asciiTheme="minorHAnsi" w:hAnsiTheme="minorHAnsi"/>
          <w:sz w:val="20"/>
          <w:szCs w:val="20"/>
        </w:rPr>
        <w:fldChar w:fldCharType="separate"/>
      </w:r>
      <w:r w:rsidRPr="007B6BA7">
        <w:rPr>
          <w:rFonts w:asciiTheme="minorHAnsi" w:hAnsiTheme="minorHAnsi"/>
          <w:sz w:val="20"/>
          <w:szCs w:val="20"/>
        </w:rPr>
        <w:fldChar w:fldCharType="end"/>
      </w:r>
      <w:r w:rsidR="00573B6F" w:rsidRPr="007B6BA7">
        <w:rPr>
          <w:rFonts w:asciiTheme="minorHAnsi" w:hAnsiTheme="minorHAnsi"/>
          <w:sz w:val="20"/>
          <w:szCs w:val="20"/>
        </w:rPr>
        <w:t xml:space="preserve"> </w:t>
      </w:r>
      <w:proofErr w:type="gramStart"/>
      <w:r w:rsidR="00314D1F" w:rsidRPr="007B6BA7">
        <w:rPr>
          <w:rFonts w:asciiTheme="minorHAnsi" w:hAnsiTheme="minorHAnsi"/>
          <w:sz w:val="20"/>
          <w:szCs w:val="20"/>
        </w:rPr>
        <w:t>j</w:t>
      </w:r>
      <w:r w:rsidR="00573B6F" w:rsidRPr="007B6BA7">
        <w:rPr>
          <w:rFonts w:asciiTheme="minorHAnsi" w:hAnsiTheme="minorHAnsi"/>
          <w:sz w:val="20"/>
          <w:szCs w:val="20"/>
        </w:rPr>
        <w:t>e</w:t>
      </w:r>
      <w:proofErr w:type="gramEnd"/>
      <w:r w:rsidR="00573B6F" w:rsidRPr="007B6BA7">
        <w:rPr>
          <w:rFonts w:asciiTheme="minorHAnsi" w:hAnsiTheme="minorHAnsi"/>
          <w:sz w:val="20"/>
          <w:szCs w:val="20"/>
        </w:rPr>
        <w:t xml:space="preserve"> / la société que je représente détache des salariés sur le territoire français pour l’exécution du marché</w:t>
      </w:r>
      <w:r w:rsidR="00314D1F" w:rsidRPr="007B6BA7">
        <w:rPr>
          <w:rFonts w:asciiTheme="minorHAnsi" w:hAnsiTheme="minorHAnsi"/>
          <w:sz w:val="20"/>
          <w:szCs w:val="20"/>
        </w:rPr>
        <w:t>,</w:t>
      </w:r>
    </w:p>
    <w:p w14:paraId="3BDF8336" w14:textId="77777777" w:rsidR="00573B6F" w:rsidRPr="007B6BA7" w:rsidRDefault="00573B6F" w:rsidP="002C3CD0">
      <w:pPr>
        <w:spacing w:before="60"/>
        <w:ind w:left="851"/>
        <w:jc w:val="both"/>
        <w:rPr>
          <w:rFonts w:asciiTheme="minorHAnsi" w:hAnsiTheme="minorHAnsi"/>
          <w:b/>
          <w:sz w:val="20"/>
          <w:szCs w:val="20"/>
        </w:rPr>
      </w:pPr>
      <w:r w:rsidRPr="007B6BA7">
        <w:rPr>
          <w:rFonts w:asciiTheme="minorHAnsi" w:hAnsiTheme="minorHAnsi"/>
          <w:b/>
          <w:i/>
          <w:sz w:val="20"/>
          <w:szCs w:val="20"/>
        </w:rPr>
        <w:t>Dans cette hypothèse</w:t>
      </w:r>
      <w:r w:rsidRPr="007B6BA7">
        <w:rPr>
          <w:rFonts w:asciiTheme="minorHAnsi" w:hAnsiTheme="minorHAnsi"/>
          <w:b/>
          <w:sz w:val="20"/>
          <w:szCs w:val="20"/>
        </w:rPr>
        <w:t>, je / la société que je représente r</w:t>
      </w:r>
      <w:r w:rsidR="005F3BE4" w:rsidRPr="007B6BA7">
        <w:rPr>
          <w:rFonts w:asciiTheme="minorHAnsi" w:hAnsiTheme="minorHAnsi"/>
          <w:b/>
          <w:sz w:val="20"/>
          <w:szCs w:val="20"/>
        </w:rPr>
        <w:t xml:space="preserve">emettra </w:t>
      </w:r>
      <w:r w:rsidR="00A17816" w:rsidRPr="007B6BA7">
        <w:rPr>
          <w:rFonts w:asciiTheme="minorHAnsi" w:hAnsiTheme="minorHAnsi"/>
          <w:b/>
          <w:sz w:val="20"/>
          <w:szCs w:val="20"/>
        </w:rPr>
        <w:t>la liste nominative</w:t>
      </w:r>
      <w:r w:rsidR="005F3BE4" w:rsidRPr="007B6BA7">
        <w:rPr>
          <w:rFonts w:asciiTheme="minorHAnsi" w:hAnsiTheme="minorHAnsi"/>
          <w:b/>
          <w:sz w:val="20"/>
          <w:szCs w:val="20"/>
        </w:rPr>
        <w:t xml:space="preserve"> </w:t>
      </w:r>
      <w:r w:rsidR="006D140D" w:rsidRPr="007B6BA7">
        <w:rPr>
          <w:rFonts w:asciiTheme="minorHAnsi" w:hAnsiTheme="minorHAnsi"/>
          <w:b/>
          <w:sz w:val="20"/>
          <w:szCs w:val="20"/>
        </w:rPr>
        <w:t>des</w:t>
      </w:r>
      <w:r w:rsidRPr="007B6BA7">
        <w:rPr>
          <w:rFonts w:asciiTheme="minorHAnsi" w:hAnsiTheme="minorHAnsi"/>
          <w:b/>
          <w:sz w:val="20"/>
          <w:szCs w:val="20"/>
        </w:rPr>
        <w:t xml:space="preserve"> salariés</w:t>
      </w:r>
      <w:r w:rsidR="00633772" w:rsidRPr="007B6BA7">
        <w:rPr>
          <w:rFonts w:asciiTheme="minorHAnsi" w:hAnsiTheme="minorHAnsi"/>
          <w:b/>
          <w:sz w:val="20"/>
          <w:szCs w:val="20"/>
        </w:rPr>
        <w:t xml:space="preserve"> détachés</w:t>
      </w:r>
      <w:r w:rsidRPr="007B6BA7">
        <w:rPr>
          <w:rFonts w:asciiTheme="minorHAnsi" w:hAnsiTheme="minorHAnsi"/>
          <w:b/>
          <w:sz w:val="20"/>
          <w:szCs w:val="20"/>
        </w:rPr>
        <w:t xml:space="preserve"> en application de l’article </w:t>
      </w:r>
      <w:r w:rsidR="00633772" w:rsidRPr="007B6BA7">
        <w:rPr>
          <w:rFonts w:asciiTheme="minorHAnsi" w:hAnsiTheme="minorHAnsi"/>
          <w:b/>
          <w:sz w:val="20"/>
          <w:szCs w:val="20"/>
        </w:rPr>
        <w:t>D</w:t>
      </w:r>
      <w:r w:rsidR="00060CA0" w:rsidRPr="007B6BA7">
        <w:rPr>
          <w:rFonts w:asciiTheme="minorHAnsi" w:hAnsiTheme="minorHAnsi"/>
          <w:b/>
          <w:sz w:val="20"/>
          <w:szCs w:val="20"/>
        </w:rPr>
        <w:t>.</w:t>
      </w:r>
      <w:r w:rsidR="00633772" w:rsidRPr="007B6BA7">
        <w:rPr>
          <w:rFonts w:asciiTheme="minorHAnsi" w:hAnsiTheme="minorHAnsi"/>
          <w:b/>
          <w:sz w:val="20"/>
          <w:szCs w:val="20"/>
        </w:rPr>
        <w:t>8254-3</w:t>
      </w:r>
      <w:r w:rsidR="005F3BE4" w:rsidRPr="007B6BA7">
        <w:rPr>
          <w:rFonts w:asciiTheme="minorHAnsi" w:hAnsiTheme="minorHAnsi"/>
          <w:b/>
          <w:sz w:val="20"/>
          <w:szCs w:val="20"/>
        </w:rPr>
        <w:t xml:space="preserve"> </w:t>
      </w:r>
      <w:r w:rsidRPr="007B6BA7">
        <w:rPr>
          <w:rFonts w:asciiTheme="minorHAnsi" w:hAnsiTheme="minorHAnsi"/>
          <w:b/>
          <w:sz w:val="20"/>
          <w:szCs w:val="20"/>
        </w:rPr>
        <w:t xml:space="preserve">du </w:t>
      </w:r>
      <w:r w:rsidR="00314D1F" w:rsidRPr="007B6BA7">
        <w:rPr>
          <w:rFonts w:asciiTheme="minorHAnsi" w:hAnsiTheme="minorHAnsi"/>
          <w:b/>
          <w:sz w:val="20"/>
          <w:szCs w:val="20"/>
        </w:rPr>
        <w:t>C</w:t>
      </w:r>
      <w:r w:rsidRPr="007B6BA7">
        <w:rPr>
          <w:rFonts w:asciiTheme="minorHAnsi" w:hAnsiTheme="minorHAnsi"/>
          <w:b/>
          <w:sz w:val="20"/>
          <w:szCs w:val="20"/>
        </w:rPr>
        <w:t xml:space="preserve">ode du travail avant la </w:t>
      </w:r>
      <w:r w:rsidR="001D0F7F" w:rsidRPr="007B6BA7">
        <w:rPr>
          <w:rFonts w:asciiTheme="minorHAnsi" w:hAnsiTheme="minorHAnsi"/>
          <w:b/>
          <w:sz w:val="20"/>
          <w:szCs w:val="20"/>
        </w:rPr>
        <w:t xml:space="preserve">signature du marché par la </w:t>
      </w:r>
      <w:r w:rsidR="001414B1">
        <w:rPr>
          <w:rFonts w:asciiTheme="minorHAnsi" w:hAnsiTheme="minorHAnsi"/>
          <w:b/>
          <w:sz w:val="20"/>
          <w:szCs w:val="20"/>
        </w:rPr>
        <w:t>CCI</w:t>
      </w:r>
      <w:r w:rsidRPr="007B6BA7">
        <w:rPr>
          <w:rFonts w:asciiTheme="minorHAnsi" w:hAnsiTheme="minorHAnsi"/>
          <w:b/>
          <w:sz w:val="20"/>
          <w:szCs w:val="20"/>
        </w:rPr>
        <w:t xml:space="preserve">. </w:t>
      </w:r>
    </w:p>
    <w:p w14:paraId="08B9956C" w14:textId="77777777" w:rsidR="006D140D" w:rsidRPr="007B6BA7" w:rsidRDefault="006D140D" w:rsidP="002C3CD0">
      <w:pPr>
        <w:spacing w:before="60"/>
        <w:ind w:left="851"/>
        <w:jc w:val="both"/>
        <w:rPr>
          <w:rFonts w:asciiTheme="minorHAnsi" w:hAnsiTheme="minorHAnsi"/>
          <w:sz w:val="20"/>
          <w:szCs w:val="20"/>
        </w:rPr>
      </w:pPr>
      <w:r w:rsidRPr="007B6BA7">
        <w:rPr>
          <w:rFonts w:asciiTheme="minorHAnsi" w:hAnsiTheme="minorHAnsi"/>
          <w:sz w:val="20"/>
          <w:szCs w:val="20"/>
        </w:rPr>
        <w:t xml:space="preserve">La liste devra être établie dans les conditions prévues aux articles D.8254-3 et D.8254-2 du </w:t>
      </w:r>
      <w:r w:rsidR="00314D1F" w:rsidRPr="007B6BA7">
        <w:rPr>
          <w:rFonts w:asciiTheme="minorHAnsi" w:hAnsiTheme="minorHAnsi"/>
          <w:sz w:val="20"/>
          <w:szCs w:val="20"/>
        </w:rPr>
        <w:t>C</w:t>
      </w:r>
      <w:r w:rsidRPr="007B6BA7">
        <w:rPr>
          <w:rFonts w:asciiTheme="minorHAnsi" w:hAnsiTheme="minorHAnsi"/>
          <w:sz w:val="20"/>
          <w:szCs w:val="20"/>
        </w:rPr>
        <w:t>ode du travail et précisera pour chaque salarié sa date d’embauche, sa nationalité</w:t>
      </w:r>
      <w:r w:rsidR="00B2322E" w:rsidRPr="007B6BA7">
        <w:rPr>
          <w:rFonts w:asciiTheme="minorHAnsi" w:hAnsiTheme="minorHAnsi"/>
          <w:sz w:val="20"/>
          <w:szCs w:val="20"/>
        </w:rPr>
        <w:t xml:space="preserve"> et</w:t>
      </w:r>
      <w:r w:rsidRPr="007B6BA7">
        <w:rPr>
          <w:rFonts w:asciiTheme="minorHAnsi" w:hAnsiTheme="minorHAnsi"/>
          <w:sz w:val="20"/>
          <w:szCs w:val="20"/>
        </w:rPr>
        <w:t xml:space="preserve"> le type et le numéro d’ordre du titre valant autorisation de travail.</w:t>
      </w:r>
    </w:p>
    <w:p w14:paraId="52A60BCD" w14:textId="77777777" w:rsidR="00C657B8" w:rsidRPr="007B6BA7" w:rsidRDefault="00C657B8" w:rsidP="002C3CD0">
      <w:pPr>
        <w:spacing w:before="60"/>
        <w:ind w:left="426" w:hanging="177"/>
        <w:jc w:val="both"/>
        <w:rPr>
          <w:rFonts w:asciiTheme="minorHAnsi" w:hAnsiTheme="minorHAnsi"/>
          <w:b/>
          <w:sz w:val="20"/>
          <w:szCs w:val="20"/>
        </w:rPr>
      </w:pPr>
      <w:r w:rsidRPr="007B6BA7">
        <w:rPr>
          <w:rFonts w:asciiTheme="minorHAnsi" w:hAnsiTheme="minorHAnsi"/>
          <w:b/>
          <w:sz w:val="20"/>
          <w:szCs w:val="20"/>
        </w:rPr>
        <w:t xml:space="preserve">- </w:t>
      </w:r>
      <w:r w:rsidR="00314D1F" w:rsidRPr="007B6BA7">
        <w:rPr>
          <w:rFonts w:asciiTheme="minorHAnsi" w:hAnsiTheme="minorHAnsi"/>
          <w:b/>
          <w:sz w:val="20"/>
          <w:szCs w:val="20"/>
        </w:rPr>
        <w:t>m</w:t>
      </w:r>
      <w:r w:rsidRPr="007B6BA7">
        <w:rPr>
          <w:rFonts w:asciiTheme="minorHAnsi" w:hAnsiTheme="minorHAnsi"/>
          <w:b/>
          <w:sz w:val="20"/>
          <w:szCs w:val="20"/>
        </w:rPr>
        <w:t xml:space="preserve">’engage, </w:t>
      </w:r>
      <w:r w:rsidRPr="007B6BA7">
        <w:rPr>
          <w:rFonts w:asciiTheme="minorHAnsi" w:hAnsiTheme="minorHAnsi"/>
          <w:b/>
          <w:i/>
          <w:sz w:val="20"/>
          <w:szCs w:val="20"/>
        </w:rPr>
        <w:t>si le marché m’est attribué</w:t>
      </w:r>
      <w:r w:rsidRPr="007B6BA7">
        <w:rPr>
          <w:rFonts w:asciiTheme="minorHAnsi" w:hAnsiTheme="minorHAnsi"/>
          <w:b/>
          <w:sz w:val="20"/>
          <w:szCs w:val="20"/>
        </w:rPr>
        <w:t xml:space="preserve">, à fournir les </w:t>
      </w:r>
      <w:r w:rsidRPr="009F4C87">
        <w:rPr>
          <w:rFonts w:asciiTheme="minorHAnsi" w:hAnsiTheme="minorHAnsi"/>
          <w:b/>
          <w:sz w:val="20"/>
          <w:szCs w:val="20"/>
        </w:rPr>
        <w:t xml:space="preserve">documents listés </w:t>
      </w:r>
      <w:r w:rsidR="00017FC8">
        <w:rPr>
          <w:rFonts w:asciiTheme="minorHAnsi" w:hAnsiTheme="minorHAnsi"/>
          <w:b/>
          <w:sz w:val="20"/>
          <w:szCs w:val="20"/>
        </w:rPr>
        <w:t>aux articles R2143-6 à R2143-10 du code de la commande publique</w:t>
      </w:r>
      <w:r w:rsidR="00017FC8" w:rsidRPr="009F4C87">
        <w:rPr>
          <w:rFonts w:asciiTheme="minorHAnsi" w:hAnsiTheme="minorHAnsi"/>
          <w:b/>
          <w:sz w:val="20"/>
          <w:szCs w:val="20"/>
        </w:rPr>
        <w:t xml:space="preserve"> et à </w:t>
      </w:r>
      <w:r w:rsidRPr="009F4C87">
        <w:rPr>
          <w:rFonts w:asciiTheme="minorHAnsi" w:hAnsiTheme="minorHAnsi"/>
          <w:b/>
          <w:sz w:val="20"/>
          <w:szCs w:val="20"/>
        </w:rPr>
        <w:t>l’article</w:t>
      </w:r>
      <w:r w:rsidRPr="007B6BA7">
        <w:rPr>
          <w:rFonts w:asciiTheme="minorHAnsi" w:hAnsiTheme="minorHAnsi"/>
          <w:b/>
          <w:sz w:val="20"/>
          <w:szCs w:val="20"/>
        </w:rPr>
        <w:t xml:space="preserve"> D.8222-7 du </w:t>
      </w:r>
      <w:r w:rsidR="00314D1F" w:rsidRPr="007B6BA7">
        <w:rPr>
          <w:rFonts w:asciiTheme="minorHAnsi" w:hAnsiTheme="minorHAnsi"/>
          <w:b/>
          <w:sz w:val="20"/>
          <w:szCs w:val="20"/>
        </w:rPr>
        <w:t>C</w:t>
      </w:r>
      <w:r w:rsidRPr="007B6BA7">
        <w:rPr>
          <w:rFonts w:asciiTheme="minorHAnsi" w:hAnsiTheme="minorHAnsi"/>
          <w:b/>
          <w:sz w:val="20"/>
          <w:szCs w:val="20"/>
        </w:rPr>
        <w:t xml:space="preserve">ode du travail avant la signature du marché par la </w:t>
      </w:r>
      <w:r w:rsidR="001414B1">
        <w:rPr>
          <w:rFonts w:asciiTheme="minorHAnsi" w:hAnsiTheme="minorHAnsi"/>
          <w:b/>
          <w:sz w:val="20"/>
          <w:szCs w:val="20"/>
        </w:rPr>
        <w:t>CCI</w:t>
      </w:r>
      <w:r w:rsidRPr="007B6BA7">
        <w:rPr>
          <w:rFonts w:asciiTheme="minorHAnsi" w:hAnsiTheme="minorHAnsi"/>
          <w:b/>
          <w:sz w:val="20"/>
          <w:szCs w:val="20"/>
        </w:rPr>
        <w:t>.</w:t>
      </w:r>
    </w:p>
    <w:p w14:paraId="471FA0D2" w14:textId="77777777" w:rsidR="00DF2998" w:rsidRPr="007B6BA7" w:rsidRDefault="00DF2998" w:rsidP="002A1A44">
      <w:pPr>
        <w:jc w:val="both"/>
        <w:outlineLvl w:val="1"/>
        <w:rPr>
          <w:rFonts w:asciiTheme="minorHAnsi" w:hAnsiTheme="minorHAnsi"/>
          <w:bCs/>
          <w:sz w:val="20"/>
          <w:szCs w:val="20"/>
        </w:rPr>
      </w:pPr>
    </w:p>
    <w:p w14:paraId="236980F7" w14:textId="77777777" w:rsidR="00F27C3B" w:rsidRPr="004E5808" w:rsidRDefault="00F27C3B" w:rsidP="004E5808">
      <w:pPr>
        <w:spacing w:before="120" w:after="120"/>
        <w:ind w:firstLine="709"/>
        <w:rPr>
          <w:rFonts w:asciiTheme="minorHAnsi" w:hAnsiTheme="minorHAnsi"/>
          <w:b/>
          <w:sz w:val="20"/>
          <w:szCs w:val="20"/>
        </w:rPr>
      </w:pPr>
      <w:bookmarkStart w:id="135" w:name="_Toc197326337"/>
      <w:r w:rsidRPr="004E5808">
        <w:rPr>
          <w:rFonts w:asciiTheme="minorHAnsi" w:hAnsiTheme="minorHAnsi"/>
          <w:b/>
          <w:sz w:val="20"/>
          <w:szCs w:val="20"/>
        </w:rPr>
        <w:t>Délai de validité de l’offre</w:t>
      </w:r>
      <w:bookmarkEnd w:id="135"/>
    </w:p>
    <w:p w14:paraId="2185540E" w14:textId="77777777" w:rsidR="00791C55" w:rsidRPr="007B6BA7" w:rsidRDefault="00791C55" w:rsidP="004F0EA6">
      <w:pPr>
        <w:spacing w:before="120"/>
        <w:jc w:val="both"/>
        <w:rPr>
          <w:rFonts w:asciiTheme="minorHAnsi" w:hAnsiTheme="minorHAnsi"/>
          <w:bCs/>
          <w:sz w:val="20"/>
          <w:szCs w:val="20"/>
        </w:rPr>
      </w:pPr>
      <w:r w:rsidRPr="007B6BA7">
        <w:rPr>
          <w:rFonts w:asciiTheme="minorHAnsi" w:hAnsiTheme="minorHAnsi"/>
          <w:bCs/>
          <w:sz w:val="20"/>
          <w:szCs w:val="20"/>
        </w:rPr>
        <w:t>L’offre ainsi présenté</w:t>
      </w:r>
      <w:r w:rsidR="007331C3" w:rsidRPr="007B6BA7">
        <w:rPr>
          <w:rFonts w:asciiTheme="minorHAnsi" w:hAnsiTheme="minorHAnsi"/>
          <w:bCs/>
          <w:sz w:val="20"/>
          <w:szCs w:val="20"/>
        </w:rPr>
        <w:t>e ne me</w:t>
      </w:r>
      <w:r w:rsidRPr="007B6BA7">
        <w:rPr>
          <w:rFonts w:asciiTheme="minorHAnsi" w:hAnsiTheme="minorHAnsi"/>
          <w:bCs/>
          <w:sz w:val="20"/>
          <w:szCs w:val="20"/>
        </w:rPr>
        <w:t xml:space="preserve"> lie toutefois que si </w:t>
      </w:r>
      <w:r w:rsidR="007331C3" w:rsidRPr="007B6BA7">
        <w:rPr>
          <w:rFonts w:asciiTheme="minorHAnsi" w:hAnsiTheme="minorHAnsi"/>
          <w:bCs/>
          <w:sz w:val="20"/>
          <w:szCs w:val="20"/>
        </w:rPr>
        <w:t xml:space="preserve">la décision d’attribution par la </w:t>
      </w:r>
      <w:r w:rsidR="006B0D9C" w:rsidRPr="007B6BA7">
        <w:rPr>
          <w:rFonts w:asciiTheme="minorHAnsi" w:hAnsiTheme="minorHAnsi"/>
          <w:bCs/>
          <w:sz w:val="20"/>
          <w:szCs w:val="20"/>
        </w:rPr>
        <w:t>personne habilitée à signer le marché</w:t>
      </w:r>
      <w:r w:rsidR="007331C3" w:rsidRPr="007B6BA7">
        <w:rPr>
          <w:rFonts w:asciiTheme="minorHAnsi" w:hAnsiTheme="minorHAnsi"/>
          <w:bCs/>
          <w:sz w:val="20"/>
          <w:szCs w:val="20"/>
        </w:rPr>
        <w:t xml:space="preserve"> intervient</w:t>
      </w:r>
      <w:r w:rsidRPr="007B6BA7">
        <w:rPr>
          <w:rFonts w:asciiTheme="minorHAnsi" w:hAnsiTheme="minorHAnsi"/>
          <w:bCs/>
          <w:sz w:val="20"/>
          <w:szCs w:val="20"/>
        </w:rPr>
        <w:t xml:space="preserve"> dans </w:t>
      </w:r>
      <w:proofErr w:type="gramStart"/>
      <w:r w:rsidRPr="007B6BA7">
        <w:rPr>
          <w:rFonts w:asciiTheme="minorHAnsi" w:hAnsiTheme="minorHAnsi"/>
          <w:bCs/>
          <w:sz w:val="20"/>
          <w:szCs w:val="20"/>
        </w:rPr>
        <w:t xml:space="preserve">un délai </w:t>
      </w:r>
      <w:r w:rsidRPr="0007365E">
        <w:rPr>
          <w:rFonts w:asciiTheme="minorHAnsi" w:hAnsiTheme="minorHAnsi"/>
          <w:bCs/>
          <w:sz w:val="20"/>
          <w:szCs w:val="20"/>
        </w:rPr>
        <w:t>de</w:t>
      </w:r>
      <w:r w:rsidRPr="0007365E">
        <w:rPr>
          <w:rFonts w:asciiTheme="minorHAnsi" w:hAnsiTheme="minorHAnsi"/>
          <w:b/>
          <w:bCs/>
          <w:sz w:val="20"/>
          <w:szCs w:val="20"/>
        </w:rPr>
        <w:t xml:space="preserve"> </w:t>
      </w:r>
      <w:r w:rsidR="00F52642" w:rsidRPr="0007365E">
        <w:rPr>
          <w:rFonts w:asciiTheme="minorHAnsi" w:hAnsiTheme="minorHAnsi"/>
          <w:b/>
          <w:bCs/>
          <w:sz w:val="20"/>
          <w:szCs w:val="20"/>
        </w:rPr>
        <w:t>1</w:t>
      </w:r>
      <w:r w:rsidR="00254924" w:rsidRPr="0007365E">
        <w:rPr>
          <w:rFonts w:asciiTheme="minorHAnsi" w:hAnsiTheme="minorHAnsi"/>
          <w:b/>
          <w:bCs/>
          <w:sz w:val="20"/>
          <w:szCs w:val="20"/>
        </w:rPr>
        <w:t>2</w:t>
      </w:r>
      <w:r w:rsidR="00F52642" w:rsidRPr="0007365E">
        <w:rPr>
          <w:rFonts w:asciiTheme="minorHAnsi" w:hAnsiTheme="minorHAnsi"/>
          <w:b/>
          <w:bCs/>
          <w:sz w:val="20"/>
          <w:szCs w:val="20"/>
        </w:rPr>
        <w:t xml:space="preserve">0 </w:t>
      </w:r>
      <w:r w:rsidRPr="00CC354A">
        <w:rPr>
          <w:rFonts w:asciiTheme="minorHAnsi" w:hAnsiTheme="minorHAnsi"/>
          <w:bCs/>
          <w:sz w:val="20"/>
          <w:szCs w:val="20"/>
        </w:rPr>
        <w:t xml:space="preserve">jours </w:t>
      </w:r>
      <w:r w:rsidRPr="007B6BA7">
        <w:rPr>
          <w:rFonts w:asciiTheme="minorHAnsi" w:hAnsiTheme="minorHAnsi"/>
          <w:bCs/>
          <w:sz w:val="20"/>
          <w:szCs w:val="20"/>
        </w:rPr>
        <w:t>calendaires</w:t>
      </w:r>
      <w:proofErr w:type="gramEnd"/>
      <w:r w:rsidRPr="007B6BA7">
        <w:rPr>
          <w:rFonts w:asciiTheme="minorHAnsi" w:hAnsiTheme="minorHAnsi"/>
          <w:bCs/>
          <w:sz w:val="20"/>
          <w:szCs w:val="20"/>
        </w:rPr>
        <w:t xml:space="preserve"> </w:t>
      </w:r>
      <w:r w:rsidR="00277639" w:rsidRPr="007B6BA7">
        <w:rPr>
          <w:rFonts w:asciiTheme="minorHAnsi" w:hAnsiTheme="minorHAnsi"/>
          <w:bCs/>
          <w:sz w:val="20"/>
          <w:szCs w:val="20"/>
        </w:rPr>
        <w:t xml:space="preserve">à </w:t>
      </w:r>
      <w:r w:rsidRPr="007B6BA7">
        <w:rPr>
          <w:rFonts w:asciiTheme="minorHAnsi" w:hAnsiTheme="minorHAnsi"/>
          <w:bCs/>
          <w:sz w:val="20"/>
          <w:szCs w:val="20"/>
        </w:rPr>
        <w:t xml:space="preserve">compter de la date limite de remise des offres. </w:t>
      </w:r>
    </w:p>
    <w:p w14:paraId="12F66C23" w14:textId="77777777" w:rsidR="00DF2998" w:rsidRPr="007B6BA7" w:rsidRDefault="00DF2998" w:rsidP="00DB3B65">
      <w:pPr>
        <w:jc w:val="both"/>
        <w:rPr>
          <w:rFonts w:asciiTheme="minorHAnsi" w:hAnsiTheme="minorHAnsi"/>
          <w:sz w:val="20"/>
          <w:szCs w:val="20"/>
        </w:rPr>
      </w:pPr>
    </w:p>
    <w:p w14:paraId="129F4665" w14:textId="77777777" w:rsidR="00F27C3B" w:rsidRPr="004E5808" w:rsidRDefault="00F27C3B" w:rsidP="004E5808">
      <w:pPr>
        <w:spacing w:before="120" w:after="120"/>
        <w:ind w:firstLine="709"/>
        <w:rPr>
          <w:rFonts w:asciiTheme="minorHAnsi" w:hAnsiTheme="minorHAnsi"/>
          <w:b/>
          <w:sz w:val="20"/>
          <w:szCs w:val="20"/>
        </w:rPr>
      </w:pPr>
      <w:bookmarkStart w:id="136" w:name="_Toc197326338"/>
      <w:r w:rsidRPr="004E5808">
        <w:rPr>
          <w:rFonts w:asciiTheme="minorHAnsi" w:hAnsiTheme="minorHAnsi"/>
          <w:b/>
          <w:sz w:val="20"/>
          <w:szCs w:val="20"/>
        </w:rPr>
        <w:t>Annexes remises par l’entreprise dans son offre</w:t>
      </w:r>
      <w:bookmarkEnd w:id="136"/>
    </w:p>
    <w:p w14:paraId="035C55B4" w14:textId="77777777" w:rsidR="00A42767" w:rsidRPr="007B6BA7" w:rsidRDefault="009D33C8" w:rsidP="004F0EA6">
      <w:pPr>
        <w:spacing w:before="120"/>
        <w:ind w:left="1260"/>
        <w:jc w:val="both"/>
        <w:rPr>
          <w:rFonts w:asciiTheme="minorHAnsi" w:hAnsiTheme="minorHAnsi"/>
          <w:sz w:val="20"/>
          <w:szCs w:val="20"/>
        </w:rPr>
      </w:pPr>
      <w:r w:rsidRPr="007B6BA7">
        <w:rPr>
          <w:rFonts w:asciiTheme="minorHAnsi" w:hAnsiTheme="minorHAnsi"/>
          <w:sz w:val="20"/>
          <w:szCs w:val="20"/>
        </w:rPr>
        <w:fldChar w:fldCharType="begin">
          <w:ffData>
            <w:name w:val="CaseACocher1"/>
            <w:enabled/>
            <w:calcOnExit w:val="0"/>
            <w:checkBox>
              <w:sizeAuto/>
              <w:default w:val="0"/>
            </w:checkBox>
          </w:ffData>
        </w:fldChar>
      </w:r>
      <w:r w:rsidR="00A42767" w:rsidRPr="007B6BA7">
        <w:rPr>
          <w:rFonts w:asciiTheme="minorHAnsi" w:hAnsiTheme="minorHAnsi"/>
          <w:sz w:val="20"/>
          <w:szCs w:val="20"/>
        </w:rPr>
        <w:instrText xml:space="preserve"> FORMCHECKBOX </w:instrText>
      </w:r>
      <w:r w:rsidR="009400CA">
        <w:rPr>
          <w:rFonts w:asciiTheme="minorHAnsi" w:hAnsiTheme="minorHAnsi"/>
          <w:sz w:val="20"/>
          <w:szCs w:val="20"/>
        </w:rPr>
      </w:r>
      <w:r w:rsidR="009400CA">
        <w:rPr>
          <w:rFonts w:asciiTheme="minorHAnsi" w:hAnsiTheme="minorHAnsi"/>
          <w:sz w:val="20"/>
          <w:szCs w:val="20"/>
        </w:rPr>
        <w:fldChar w:fldCharType="separate"/>
      </w:r>
      <w:r w:rsidRPr="007B6BA7">
        <w:rPr>
          <w:rFonts w:asciiTheme="minorHAnsi" w:hAnsiTheme="minorHAnsi"/>
          <w:sz w:val="20"/>
          <w:szCs w:val="20"/>
        </w:rPr>
        <w:fldChar w:fldCharType="end"/>
      </w:r>
      <w:r w:rsidR="00314D1F" w:rsidRPr="007B6BA7">
        <w:rPr>
          <w:rFonts w:asciiTheme="minorHAnsi" w:hAnsiTheme="minorHAnsi"/>
          <w:sz w:val="20"/>
          <w:szCs w:val="20"/>
        </w:rPr>
        <w:t xml:space="preserve"> L</w:t>
      </w:r>
      <w:r w:rsidR="00A42767" w:rsidRPr="007B6BA7">
        <w:rPr>
          <w:rFonts w:asciiTheme="minorHAnsi" w:hAnsiTheme="minorHAnsi"/>
          <w:sz w:val="20"/>
          <w:szCs w:val="20"/>
        </w:rPr>
        <w:t>iste des cotraitants et répartition des prestations</w:t>
      </w:r>
      <w:r w:rsidR="00501DDF" w:rsidRPr="007B6BA7">
        <w:rPr>
          <w:rFonts w:asciiTheme="minorHAnsi" w:hAnsiTheme="minorHAnsi"/>
          <w:sz w:val="20"/>
          <w:szCs w:val="20"/>
        </w:rPr>
        <w:t xml:space="preserve"> et de leur montant</w:t>
      </w:r>
    </w:p>
    <w:p w14:paraId="08509909" w14:textId="77777777" w:rsidR="00501DDF" w:rsidRPr="007B6BA7" w:rsidRDefault="009D33C8" w:rsidP="00CB480D">
      <w:pPr>
        <w:ind w:left="1260"/>
        <w:jc w:val="both"/>
        <w:rPr>
          <w:rFonts w:asciiTheme="minorHAnsi" w:hAnsiTheme="minorHAnsi"/>
          <w:sz w:val="20"/>
          <w:szCs w:val="20"/>
        </w:rPr>
      </w:pPr>
      <w:r w:rsidRPr="007B6BA7">
        <w:rPr>
          <w:rFonts w:asciiTheme="minorHAnsi" w:hAnsiTheme="minorHAnsi"/>
          <w:sz w:val="20"/>
          <w:szCs w:val="20"/>
        </w:rPr>
        <w:fldChar w:fldCharType="begin">
          <w:ffData>
            <w:name w:val="CaseACocher1"/>
            <w:enabled/>
            <w:calcOnExit w:val="0"/>
            <w:checkBox>
              <w:sizeAuto/>
              <w:default w:val="0"/>
            </w:checkBox>
          </w:ffData>
        </w:fldChar>
      </w:r>
      <w:r w:rsidR="00501DDF" w:rsidRPr="007B6BA7">
        <w:rPr>
          <w:rFonts w:asciiTheme="minorHAnsi" w:hAnsiTheme="minorHAnsi"/>
          <w:sz w:val="20"/>
          <w:szCs w:val="20"/>
        </w:rPr>
        <w:instrText xml:space="preserve"> FORMCHECKBOX </w:instrText>
      </w:r>
      <w:r w:rsidR="009400CA">
        <w:rPr>
          <w:rFonts w:asciiTheme="minorHAnsi" w:hAnsiTheme="minorHAnsi"/>
          <w:sz w:val="20"/>
          <w:szCs w:val="20"/>
        </w:rPr>
      </w:r>
      <w:r w:rsidR="009400CA">
        <w:rPr>
          <w:rFonts w:asciiTheme="minorHAnsi" w:hAnsiTheme="minorHAnsi"/>
          <w:sz w:val="20"/>
          <w:szCs w:val="20"/>
        </w:rPr>
        <w:fldChar w:fldCharType="separate"/>
      </w:r>
      <w:r w:rsidRPr="007B6BA7">
        <w:rPr>
          <w:rFonts w:asciiTheme="minorHAnsi" w:hAnsiTheme="minorHAnsi"/>
          <w:sz w:val="20"/>
          <w:szCs w:val="20"/>
        </w:rPr>
        <w:fldChar w:fldCharType="end"/>
      </w:r>
      <w:r w:rsidR="00172EDF" w:rsidRPr="007B6BA7">
        <w:rPr>
          <w:rFonts w:asciiTheme="minorHAnsi" w:hAnsiTheme="minorHAnsi"/>
          <w:sz w:val="20"/>
          <w:szCs w:val="20"/>
        </w:rPr>
        <w:t xml:space="preserve"> RIB de chaque cotraitant</w:t>
      </w:r>
    </w:p>
    <w:p w14:paraId="170B9C0E" w14:textId="77777777" w:rsidR="00DF2998" w:rsidRPr="007B6BA7" w:rsidRDefault="00DF2998" w:rsidP="00DF2998">
      <w:pPr>
        <w:jc w:val="both"/>
        <w:rPr>
          <w:rFonts w:asciiTheme="minorHAnsi" w:hAnsiTheme="minorHAnsi"/>
          <w:sz w:val="20"/>
          <w:szCs w:val="20"/>
        </w:rPr>
      </w:pPr>
    </w:p>
    <w:p w14:paraId="336E77E3" w14:textId="03E728B0" w:rsidR="00F27C3B" w:rsidRPr="004E5808" w:rsidRDefault="00F27C3B" w:rsidP="004E5808">
      <w:pPr>
        <w:spacing w:before="120" w:after="120"/>
        <w:ind w:firstLine="709"/>
        <w:rPr>
          <w:rFonts w:asciiTheme="minorHAnsi" w:hAnsiTheme="minorHAnsi"/>
          <w:b/>
          <w:sz w:val="20"/>
          <w:szCs w:val="20"/>
        </w:rPr>
      </w:pPr>
      <w:bookmarkStart w:id="137" w:name="_Toc197326339"/>
      <w:r w:rsidRPr="004E5808">
        <w:rPr>
          <w:rFonts w:asciiTheme="minorHAnsi" w:hAnsiTheme="minorHAnsi"/>
          <w:b/>
          <w:sz w:val="20"/>
          <w:szCs w:val="20"/>
        </w:rPr>
        <w:t xml:space="preserve">Signature de l’entreprise </w:t>
      </w:r>
      <w:r w:rsidRPr="004E5808">
        <w:rPr>
          <w:rFonts w:asciiTheme="minorHAnsi" w:hAnsiTheme="minorHAnsi"/>
          <w:b/>
          <w:sz w:val="20"/>
          <w:szCs w:val="20"/>
          <w:vertAlign w:val="superscript"/>
        </w:rPr>
        <w:footnoteReference w:id="18"/>
      </w:r>
      <w:bookmarkEnd w:id="137"/>
      <w:r w:rsidR="00271D41" w:rsidRPr="00A01F86">
        <w:rPr>
          <w:rStyle w:val="Appelnotedebasdep"/>
          <w:rFonts w:asciiTheme="minorHAnsi" w:hAnsiTheme="minorHAnsi"/>
          <w:b/>
          <w:color w:val="FF0000"/>
          <w:sz w:val="20"/>
          <w:szCs w:val="20"/>
        </w:rPr>
        <w:footnoteReference w:id="19"/>
      </w:r>
    </w:p>
    <w:p w14:paraId="1172F82A" w14:textId="77777777" w:rsidR="00B965C2" w:rsidRPr="007B6BA7" w:rsidRDefault="00B965C2" w:rsidP="0056236F">
      <w:pPr>
        <w:ind w:left="2342"/>
        <w:jc w:val="both"/>
        <w:rPr>
          <w:rFonts w:asciiTheme="minorHAnsi" w:hAnsiTheme="minorHAnsi"/>
          <w:sz w:val="20"/>
          <w:szCs w:val="20"/>
        </w:rPr>
      </w:pPr>
    </w:p>
    <w:p w14:paraId="02A70CEC" w14:textId="77777777" w:rsidR="00791C55" w:rsidRPr="007B6BA7" w:rsidRDefault="00791C55" w:rsidP="0056236F">
      <w:pPr>
        <w:ind w:left="2342"/>
        <w:jc w:val="both"/>
        <w:rPr>
          <w:rFonts w:asciiTheme="minorHAnsi" w:hAnsiTheme="minorHAnsi"/>
          <w:sz w:val="20"/>
          <w:szCs w:val="20"/>
        </w:rPr>
      </w:pPr>
      <w:r w:rsidRPr="007B6BA7">
        <w:rPr>
          <w:rFonts w:asciiTheme="minorHAnsi" w:hAnsiTheme="minorHAnsi"/>
          <w:sz w:val="20"/>
          <w:szCs w:val="20"/>
        </w:rPr>
        <w:t>Nom et qualité du signataire : ……………………………</w:t>
      </w:r>
      <w:r w:rsidR="00B965C2">
        <w:rPr>
          <w:rFonts w:asciiTheme="minorHAnsi" w:hAnsiTheme="minorHAnsi"/>
          <w:sz w:val="20"/>
          <w:szCs w:val="20"/>
        </w:rPr>
        <w:t>……………………</w:t>
      </w:r>
    </w:p>
    <w:p w14:paraId="5DA76CE9" w14:textId="24483C33" w:rsidR="006242E6" w:rsidRDefault="007A7EC7" w:rsidP="006B5D7D">
      <w:pPr>
        <w:ind w:left="2342"/>
        <w:jc w:val="both"/>
        <w:rPr>
          <w:rStyle w:val="StyleTitre1ArialNarrow14ptNonsoulignToutenmajusculeCar"/>
          <w:rFonts w:asciiTheme="minorHAnsi" w:hAnsiTheme="minorHAnsi"/>
        </w:rPr>
      </w:pPr>
      <w:bookmarkStart w:id="138" w:name="_Toc197326340"/>
      <w:r w:rsidRPr="002E607C">
        <w:rPr>
          <w:rStyle w:val="StyleTitre1ArialNarrow14ptNonsoulignToutenmajusculeCar"/>
          <w:rFonts w:asciiTheme="minorHAnsi" w:hAnsiTheme="minorHAnsi"/>
        </w:rPr>
        <w:br w:type="page"/>
      </w:r>
    </w:p>
    <w:p w14:paraId="22F1FC18" w14:textId="109AF8D2" w:rsidR="00271D41" w:rsidRDefault="00271D41" w:rsidP="006B5D7D">
      <w:pPr>
        <w:ind w:left="2342"/>
        <w:jc w:val="both"/>
        <w:rPr>
          <w:rStyle w:val="StyleTitre1ArialNarrow14ptNonsoulignToutenmajusculeCar"/>
          <w:rFonts w:asciiTheme="minorHAnsi" w:hAnsiTheme="minorHAnsi"/>
        </w:rPr>
      </w:pPr>
      <w:r>
        <w:rPr>
          <w:noProof/>
        </w:rPr>
        <w:lastRenderedPageBreak/>
        <w:drawing>
          <wp:anchor distT="0" distB="0" distL="114300" distR="114300" simplePos="0" relativeHeight="251715072" behindDoc="0" locked="0" layoutInCell="1" allowOverlap="1" wp14:anchorId="3D3BAA29" wp14:editId="50931D40">
            <wp:simplePos x="0" y="0"/>
            <wp:positionH relativeFrom="column">
              <wp:posOffset>5724939</wp:posOffset>
            </wp:positionH>
            <wp:positionV relativeFrom="paragraph">
              <wp:posOffset>36140</wp:posOffset>
            </wp:positionV>
            <wp:extent cx="628070" cy="628070"/>
            <wp:effectExtent l="0" t="0" r="635" b="0"/>
            <wp:wrapNone/>
            <wp:docPr id="2014712816" name="Graphique 17" descr="Signatur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932483" name="Graphique 1745932483" descr="Signature avec un remplissage uni"/>
                    <pic:cNvPicPr/>
                  </pic:nvPicPr>
                  <pic:blipFill>
                    <a:blip r:embed="rId68">
                      <a:extLst>
                        <a:ext uri="{28A0092B-C50C-407E-A947-70E740481C1C}">
                          <a14:useLocalDpi xmlns:a14="http://schemas.microsoft.com/office/drawing/2010/main" val="0"/>
                        </a:ext>
                        <a:ext uri="{96DAC541-7B7A-43D3-8B79-37D633B846F1}">
                          <asvg:svgBlip xmlns:asvg="http://schemas.microsoft.com/office/drawing/2016/SVG/main" r:embed="rId69"/>
                        </a:ext>
                      </a:extLst>
                    </a:blip>
                    <a:stretch>
                      <a:fillRect/>
                    </a:stretch>
                  </pic:blipFill>
                  <pic:spPr>
                    <a:xfrm>
                      <a:off x="0" y="0"/>
                      <a:ext cx="628070" cy="628070"/>
                    </a:xfrm>
                    <a:prstGeom prst="rect">
                      <a:avLst/>
                    </a:prstGeom>
                  </pic:spPr>
                </pic:pic>
              </a:graphicData>
            </a:graphic>
            <wp14:sizeRelH relativeFrom="margin">
              <wp14:pctWidth>0</wp14:pctWidth>
            </wp14:sizeRelH>
            <wp14:sizeRelV relativeFrom="margin">
              <wp14:pctHeight>0</wp14:pctHeight>
            </wp14:sizeRelV>
          </wp:anchor>
        </w:drawing>
      </w:r>
    </w:p>
    <w:p w14:paraId="518A7838" w14:textId="341DDB03" w:rsidR="00271D41" w:rsidRDefault="00271D41" w:rsidP="006B5D7D">
      <w:pPr>
        <w:ind w:left="2342"/>
        <w:jc w:val="both"/>
        <w:rPr>
          <w:rStyle w:val="StyleTitre1ArialNarrow14ptNonsoulignToutenmajusculeCar"/>
          <w:rFonts w:asciiTheme="minorHAnsi" w:hAnsiTheme="minorHAnsi"/>
        </w:rPr>
      </w:pPr>
    </w:p>
    <w:p w14:paraId="15268650" w14:textId="12CAFEBB" w:rsidR="00271D41" w:rsidRDefault="00271D41" w:rsidP="006B5D7D">
      <w:pPr>
        <w:ind w:left="2342"/>
        <w:jc w:val="both"/>
        <w:rPr>
          <w:rFonts w:ascii="Calibri" w:hAnsi="Calibri" w:cs="Calibri"/>
          <w:bCs/>
          <w:kern w:val="28"/>
          <w:highlight w:val="lightGray"/>
        </w:rPr>
      </w:pPr>
    </w:p>
    <w:p w14:paraId="31889CF1" w14:textId="77777777" w:rsidR="00271D41" w:rsidRPr="00BA3929" w:rsidRDefault="00271D41" w:rsidP="00271D41">
      <w:pPr>
        <w:pStyle w:val="Titre1"/>
        <w:ind w:left="-142"/>
      </w:pPr>
      <w:bookmarkStart w:id="139" w:name="_Toc161668521"/>
      <w:bookmarkEnd w:id="138"/>
      <w:r w:rsidRPr="00BA3929">
        <w:t>ACCEPTATION DE L’OFFRE - SIGNATURE DE L’ACHETEUR (article réservé à l’acheteur)</w:t>
      </w:r>
      <w:bookmarkEnd w:id="139"/>
    </w:p>
    <w:p w14:paraId="60F9A1BD" w14:textId="77777777" w:rsidR="00271D41" w:rsidRPr="007B6BA7" w:rsidRDefault="00271D41" w:rsidP="00271D41">
      <w:pPr>
        <w:jc w:val="both"/>
        <w:rPr>
          <w:rFonts w:asciiTheme="minorHAnsi" w:hAnsiTheme="minorHAnsi"/>
          <w:sz w:val="20"/>
          <w:szCs w:val="20"/>
        </w:rPr>
      </w:pPr>
    </w:p>
    <w:p w14:paraId="63BEC7D8" w14:textId="77777777" w:rsidR="00271D41" w:rsidRPr="007B6BA7" w:rsidRDefault="00271D41" w:rsidP="00271D41">
      <w:pPr>
        <w:ind w:left="4128" w:firstLine="120"/>
        <w:jc w:val="both"/>
        <w:rPr>
          <w:rFonts w:asciiTheme="minorHAnsi" w:hAnsiTheme="minorHAnsi"/>
          <w:sz w:val="20"/>
          <w:szCs w:val="20"/>
        </w:rPr>
      </w:pPr>
      <w:r w:rsidRPr="002C06BC">
        <w:rPr>
          <w:rFonts w:asciiTheme="minorHAnsi" w:hAnsiTheme="minorHAnsi"/>
          <w:sz w:val="20"/>
          <w:szCs w:val="20"/>
        </w:rPr>
        <w:t>Pour</w:t>
      </w:r>
      <w:r w:rsidRPr="009D1894">
        <w:rPr>
          <w:rFonts w:asciiTheme="minorHAnsi" w:hAnsiTheme="minorHAnsi"/>
          <w:color w:val="000000" w:themeColor="text1"/>
          <w:sz w:val="20"/>
          <w:szCs w:val="20"/>
        </w:rPr>
        <w:t xml:space="preserve"> la CCI</w:t>
      </w:r>
      <w:r>
        <w:rPr>
          <w:rFonts w:asciiTheme="minorHAnsi" w:hAnsiTheme="minorHAnsi"/>
          <w:color w:val="000000" w:themeColor="text1"/>
          <w:sz w:val="20"/>
          <w:szCs w:val="20"/>
        </w:rPr>
        <w:t xml:space="preserve"> Rouen Métropole</w:t>
      </w:r>
      <w:r w:rsidRPr="007B6BA7">
        <w:rPr>
          <w:rFonts w:asciiTheme="minorHAnsi" w:hAnsiTheme="minorHAnsi"/>
          <w:sz w:val="20"/>
          <w:szCs w:val="20"/>
        </w:rPr>
        <w:t>,</w:t>
      </w:r>
    </w:p>
    <w:p w14:paraId="290590CC" w14:textId="77777777" w:rsidR="00271D41" w:rsidRPr="007B6BA7" w:rsidRDefault="00271D41" w:rsidP="00271D41">
      <w:pPr>
        <w:ind w:left="4248"/>
        <w:jc w:val="both"/>
        <w:rPr>
          <w:rFonts w:asciiTheme="minorHAnsi" w:hAnsiTheme="minorHAnsi"/>
          <w:sz w:val="20"/>
          <w:szCs w:val="20"/>
        </w:rPr>
      </w:pPr>
      <w:r w:rsidRPr="007B6BA7">
        <w:rPr>
          <w:rFonts w:asciiTheme="minorHAnsi" w:hAnsiTheme="minorHAnsi"/>
          <w:sz w:val="20"/>
          <w:szCs w:val="20"/>
        </w:rPr>
        <w:t xml:space="preserve">Le Représentant </w:t>
      </w:r>
      <w:r>
        <w:rPr>
          <w:rFonts w:asciiTheme="minorHAnsi" w:hAnsiTheme="minorHAnsi"/>
          <w:sz w:val="20"/>
          <w:szCs w:val="20"/>
        </w:rPr>
        <w:t>de l’acheteur</w:t>
      </w:r>
      <w:r w:rsidRPr="007B6BA7">
        <w:rPr>
          <w:rFonts w:asciiTheme="minorHAnsi" w:hAnsiTheme="minorHAnsi"/>
          <w:sz w:val="20"/>
          <w:szCs w:val="20"/>
        </w:rPr>
        <w:t>,</w:t>
      </w:r>
    </w:p>
    <w:p w14:paraId="75CAAF4B" w14:textId="77777777" w:rsidR="00254924" w:rsidRPr="007B6BA7" w:rsidRDefault="00254924" w:rsidP="00E35C85">
      <w:pPr>
        <w:ind w:left="4248"/>
        <w:jc w:val="both"/>
        <w:rPr>
          <w:rFonts w:asciiTheme="minorHAnsi" w:hAnsiTheme="minorHAnsi"/>
          <w:sz w:val="20"/>
          <w:szCs w:val="20"/>
        </w:rPr>
      </w:pPr>
    </w:p>
    <w:p w14:paraId="7BB3C894" w14:textId="77777777" w:rsidR="00254924" w:rsidRPr="007B6BA7" w:rsidRDefault="00254924" w:rsidP="00E35C85">
      <w:pPr>
        <w:ind w:left="4248"/>
        <w:jc w:val="both"/>
        <w:rPr>
          <w:rFonts w:asciiTheme="minorHAnsi" w:hAnsiTheme="minorHAnsi"/>
          <w:sz w:val="20"/>
          <w:szCs w:val="20"/>
        </w:rPr>
      </w:pPr>
    </w:p>
    <w:p w14:paraId="778C24FD" w14:textId="374056B4" w:rsidR="00254924" w:rsidRPr="00271D41" w:rsidRDefault="00254924" w:rsidP="00271D41">
      <w:pPr>
        <w:pStyle w:val="Titre4"/>
        <w:rPr>
          <w:bCs/>
          <w:sz w:val="20"/>
          <w:szCs w:val="20"/>
        </w:rPr>
      </w:pPr>
    </w:p>
    <w:sectPr w:rsidR="00254924" w:rsidRPr="00271D41" w:rsidSect="009D33C8">
      <w:footerReference w:type="default" r:id="rId70"/>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D5F9F" w14:textId="77777777" w:rsidR="003F7DA6" w:rsidRDefault="003F7DA6">
      <w:r>
        <w:separator/>
      </w:r>
    </w:p>
  </w:endnote>
  <w:endnote w:type="continuationSeparator" w:id="0">
    <w:p w14:paraId="001A77B5" w14:textId="77777777" w:rsidR="003F7DA6" w:rsidRDefault="003F7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DejaVu Sans Condensed">
    <w:altName w:val="Sylfaen"/>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Univers (WN)">
    <w:altName w:val="Arial"/>
    <w:charset w:val="00"/>
    <w:family w:val="swiss"/>
    <w:pitch w:val="variable"/>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43" w:usb2="00000009" w:usb3="00000000" w:csb0="000001FF" w:csb1="00000000"/>
  </w:font>
  <w:font w:name="Andale Sans UI">
    <w:altName w:val="Calibri"/>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878A4" w14:textId="309CC652" w:rsidR="003F7DA6" w:rsidRPr="00271D41" w:rsidRDefault="00271D41" w:rsidP="00271D41">
    <w:pPr>
      <w:pStyle w:val="Pieddepage"/>
      <w:jc w:val="right"/>
      <w:rPr>
        <w:rFonts w:asciiTheme="minorHAnsi" w:hAnsiTheme="minorHAnsi"/>
        <w:sz w:val="16"/>
        <w:szCs w:val="16"/>
      </w:rPr>
    </w:pPr>
    <w:r>
      <w:rPr>
        <w:rFonts w:asciiTheme="minorHAnsi" w:hAnsiTheme="minorHAnsi"/>
        <w:sz w:val="16"/>
        <w:szCs w:val="16"/>
      </w:rPr>
      <w:t>AE/CCAP Nettoyage CCIRM 2024-2028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5CC7A" w14:textId="77777777" w:rsidR="003F7DA6" w:rsidRDefault="003F7DA6">
      <w:r>
        <w:separator/>
      </w:r>
    </w:p>
  </w:footnote>
  <w:footnote w:type="continuationSeparator" w:id="0">
    <w:p w14:paraId="1228F7DB" w14:textId="77777777" w:rsidR="003F7DA6" w:rsidRDefault="003F7DA6">
      <w:r>
        <w:continuationSeparator/>
      </w:r>
    </w:p>
  </w:footnote>
  <w:footnote w:id="1">
    <w:p w14:paraId="7FD6DC15" w14:textId="77777777" w:rsidR="003F7DA6" w:rsidRPr="003F1A99" w:rsidRDefault="003F7DA6" w:rsidP="00C40226">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Préciser le nom de la personne physique signataire du présent acte d’engagement</w:t>
      </w:r>
      <w:r w:rsidRPr="009B52EB">
        <w:rPr>
          <w:rFonts w:asciiTheme="minorHAnsi" w:hAnsiTheme="minorHAnsi"/>
          <w:sz w:val="16"/>
          <w:szCs w:val="16"/>
        </w:rPr>
        <w:t xml:space="preserve"> </w:t>
      </w:r>
      <w:r>
        <w:rPr>
          <w:rFonts w:asciiTheme="minorHAnsi" w:hAnsiTheme="minorHAnsi"/>
          <w:sz w:val="16"/>
          <w:szCs w:val="16"/>
        </w:rPr>
        <w:t>valant cahier des clauses particulières</w:t>
      </w:r>
      <w:r w:rsidRPr="003F1A99">
        <w:rPr>
          <w:rFonts w:asciiTheme="minorHAnsi" w:hAnsiTheme="minorHAnsi"/>
          <w:sz w:val="16"/>
          <w:szCs w:val="16"/>
        </w:rPr>
        <w:t>.</w:t>
      </w:r>
    </w:p>
  </w:footnote>
  <w:footnote w:id="2">
    <w:p w14:paraId="70C61BF2" w14:textId="483496E3" w:rsidR="003F7DA6" w:rsidRPr="00DB6051" w:rsidRDefault="003F7DA6" w:rsidP="00C40226">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situation concernée selon que le signataire est le représentant légal de la société ou bien est une personne ayant reçu le pouvoir de signer l’acte d'engagement </w:t>
      </w:r>
      <w:r>
        <w:rPr>
          <w:rFonts w:asciiTheme="minorHAnsi" w:hAnsiTheme="minorHAnsi"/>
          <w:sz w:val="16"/>
          <w:szCs w:val="16"/>
        </w:rPr>
        <w:t>valant cahier des clauses particulières</w:t>
      </w:r>
      <w:r w:rsidRPr="003F1A99">
        <w:rPr>
          <w:rFonts w:asciiTheme="minorHAnsi" w:hAnsiTheme="minorHAnsi"/>
          <w:sz w:val="16"/>
          <w:szCs w:val="16"/>
        </w:rPr>
        <w:t xml:space="preserve"> (</w:t>
      </w:r>
      <w:r w:rsidRPr="00DB6051">
        <w:rPr>
          <w:rFonts w:asciiTheme="minorHAnsi" w:hAnsiTheme="minorHAnsi"/>
          <w:sz w:val="16"/>
          <w:szCs w:val="16"/>
        </w:rPr>
        <w:t>pouvoir établi par le représentant légal</w:t>
      </w:r>
      <w:r w:rsidR="000471C6">
        <w:rPr>
          <w:rFonts w:asciiTheme="minorHAnsi" w:hAnsiTheme="minorHAnsi"/>
          <w:sz w:val="16"/>
          <w:szCs w:val="16"/>
        </w:rPr>
        <w:t xml:space="preserve"> à joindre au dossier</w:t>
      </w:r>
      <w:r w:rsidRPr="00DB6051">
        <w:rPr>
          <w:rFonts w:asciiTheme="minorHAnsi" w:hAnsiTheme="minorHAnsi"/>
          <w:sz w:val="16"/>
          <w:szCs w:val="16"/>
        </w:rPr>
        <w:t>).</w:t>
      </w:r>
    </w:p>
  </w:footnote>
  <w:footnote w:id="3">
    <w:p w14:paraId="3A95652B" w14:textId="77777777" w:rsidR="003F7DA6" w:rsidRPr="003F1A99" w:rsidRDefault="003F7DA6" w:rsidP="004617C3">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Les entreprises étrangères indiquent, s’il en existe un, leur numéro d’inscription dans le registre public concerné.</w:t>
      </w:r>
    </w:p>
  </w:footnote>
  <w:footnote w:id="4">
    <w:p w14:paraId="1056FBDD" w14:textId="77777777" w:rsidR="003F7DA6" w:rsidRPr="003F1A99" w:rsidRDefault="003F7DA6" w:rsidP="00AB5C76">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situation concernée.</w:t>
      </w:r>
    </w:p>
  </w:footnote>
  <w:footnote w:id="5">
    <w:p w14:paraId="74090D92" w14:textId="77777777" w:rsidR="003F7DA6" w:rsidRPr="003F1A99" w:rsidRDefault="003F7DA6" w:rsidP="002A173B">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de groupement composé de plus de deux cotraitants, l’identification exacte des autres cotraitants doit être annexée au présent acte d’engagement</w:t>
      </w:r>
      <w:r w:rsidRPr="009B52EB">
        <w:rPr>
          <w:rFonts w:asciiTheme="minorHAnsi" w:hAnsiTheme="minorHAnsi"/>
          <w:sz w:val="16"/>
          <w:szCs w:val="16"/>
        </w:rPr>
        <w:t xml:space="preserve"> </w:t>
      </w:r>
      <w:r>
        <w:rPr>
          <w:rFonts w:asciiTheme="minorHAnsi" w:hAnsiTheme="minorHAnsi"/>
          <w:sz w:val="16"/>
          <w:szCs w:val="16"/>
        </w:rPr>
        <w:t>valant cahier des clauses particulières</w:t>
      </w:r>
      <w:r w:rsidRPr="003F1A99">
        <w:rPr>
          <w:rFonts w:asciiTheme="minorHAnsi" w:hAnsiTheme="minorHAnsi"/>
          <w:sz w:val="16"/>
          <w:szCs w:val="16"/>
        </w:rPr>
        <w:t>.</w:t>
      </w:r>
    </w:p>
  </w:footnote>
  <w:footnote w:id="6">
    <w:p w14:paraId="1FFBD85C" w14:textId="77777777" w:rsidR="003F7DA6" w:rsidRPr="003F1A99" w:rsidRDefault="003F7DA6" w:rsidP="00AB5C76">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Les entreprises étrangères indiquent, s’il en existe un, leur numéro d’inscription dans le registre public concerné.</w:t>
      </w:r>
    </w:p>
  </w:footnote>
  <w:footnote w:id="7">
    <w:p w14:paraId="1BA809F4" w14:textId="77777777" w:rsidR="003F7DA6" w:rsidRPr="003F1A99" w:rsidRDefault="003F7DA6" w:rsidP="00AB5C76">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Préciser le nom de la personne physique signataire du présent acte d’engagement</w:t>
      </w:r>
      <w:r>
        <w:rPr>
          <w:rFonts w:asciiTheme="minorHAnsi" w:hAnsiTheme="minorHAnsi"/>
          <w:sz w:val="16"/>
          <w:szCs w:val="16"/>
        </w:rPr>
        <w:t xml:space="preserve"> valant cahier des clauses particulières</w:t>
      </w:r>
      <w:r w:rsidRPr="003F1A99">
        <w:rPr>
          <w:rFonts w:asciiTheme="minorHAnsi" w:hAnsiTheme="minorHAnsi"/>
          <w:sz w:val="16"/>
          <w:szCs w:val="16"/>
        </w:rPr>
        <w:t>.</w:t>
      </w:r>
    </w:p>
  </w:footnote>
  <w:footnote w:id="8">
    <w:p w14:paraId="11F38834" w14:textId="77777777" w:rsidR="00CC46CB" w:rsidRPr="003F1A99" w:rsidRDefault="00CC46CB" w:rsidP="00CC46CB">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Préciser le nom de la personne physique signataire du présent acte d’engagement</w:t>
      </w:r>
      <w:r w:rsidRPr="009B52EB">
        <w:rPr>
          <w:rFonts w:asciiTheme="minorHAnsi" w:hAnsiTheme="minorHAnsi"/>
          <w:sz w:val="16"/>
          <w:szCs w:val="16"/>
        </w:rPr>
        <w:t xml:space="preserve"> </w:t>
      </w:r>
      <w:r>
        <w:rPr>
          <w:rFonts w:asciiTheme="minorHAnsi" w:hAnsiTheme="minorHAnsi"/>
          <w:sz w:val="16"/>
          <w:szCs w:val="16"/>
        </w:rPr>
        <w:t>valant cahier des clauses particulières</w:t>
      </w:r>
      <w:r w:rsidRPr="003F1A99">
        <w:rPr>
          <w:rFonts w:asciiTheme="minorHAnsi" w:hAnsiTheme="minorHAnsi"/>
          <w:sz w:val="16"/>
          <w:szCs w:val="16"/>
        </w:rPr>
        <w:t>.</w:t>
      </w:r>
    </w:p>
  </w:footnote>
  <w:footnote w:id="9">
    <w:p w14:paraId="1892A8E4" w14:textId="77777777" w:rsidR="003F7DA6" w:rsidRPr="00DB6051" w:rsidRDefault="003F7DA6" w:rsidP="00AB5C76">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situation concernée selon que le signataire est le représentant légal de la société ou bien est une personne ayant reçu le pouvoir de signer l’acte </w:t>
      </w:r>
      <w:r w:rsidRPr="00DB6051">
        <w:rPr>
          <w:rFonts w:asciiTheme="minorHAnsi" w:hAnsiTheme="minorHAnsi"/>
          <w:sz w:val="16"/>
          <w:szCs w:val="16"/>
        </w:rPr>
        <w:t xml:space="preserve">d'engagement </w:t>
      </w:r>
      <w:r>
        <w:rPr>
          <w:rFonts w:asciiTheme="minorHAnsi" w:hAnsiTheme="minorHAnsi"/>
          <w:sz w:val="16"/>
          <w:szCs w:val="16"/>
        </w:rPr>
        <w:t>valant cahier des clauses particulières</w:t>
      </w:r>
      <w:r w:rsidRPr="00DB6051">
        <w:rPr>
          <w:rFonts w:asciiTheme="minorHAnsi" w:hAnsiTheme="minorHAnsi"/>
          <w:sz w:val="16"/>
          <w:szCs w:val="16"/>
        </w:rPr>
        <w:t xml:space="preserve"> (pouvoir établi par le représentant légal).</w:t>
      </w:r>
    </w:p>
  </w:footnote>
  <w:footnote w:id="10">
    <w:p w14:paraId="4D65DEBC" w14:textId="77777777" w:rsidR="003F7DA6" w:rsidRPr="003F1A99" w:rsidRDefault="003F7DA6" w:rsidP="002A173B">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de groupement composé de plus de deux cotraitants, l’identification exacte des autres cotraitants doit être annexée au présent acte d’engagement</w:t>
      </w:r>
      <w:r>
        <w:rPr>
          <w:rFonts w:asciiTheme="minorHAnsi" w:hAnsiTheme="minorHAnsi"/>
          <w:sz w:val="16"/>
          <w:szCs w:val="16"/>
        </w:rPr>
        <w:t xml:space="preserve"> valant cahier des clauses particulières</w:t>
      </w:r>
      <w:r w:rsidRPr="003F1A99">
        <w:rPr>
          <w:rFonts w:asciiTheme="minorHAnsi" w:hAnsiTheme="minorHAnsi"/>
          <w:sz w:val="16"/>
          <w:szCs w:val="16"/>
        </w:rPr>
        <w:t>.</w:t>
      </w:r>
    </w:p>
  </w:footnote>
  <w:footnote w:id="11">
    <w:p w14:paraId="581EBD12" w14:textId="77777777" w:rsidR="003F7DA6" w:rsidRPr="00207342" w:rsidRDefault="003F7DA6" w:rsidP="00AB5C76">
      <w:pPr>
        <w:ind w:right="-2"/>
        <w:jc w:val="both"/>
        <w:rPr>
          <w:rFonts w:asciiTheme="minorHAnsi" w:hAnsiTheme="minorHAnsi"/>
          <w:sz w:val="16"/>
          <w:szCs w:val="16"/>
        </w:rPr>
      </w:pPr>
      <w:r w:rsidRPr="00207342">
        <w:rPr>
          <w:rStyle w:val="Appelnotedebasdep"/>
          <w:rFonts w:asciiTheme="minorHAnsi" w:hAnsiTheme="minorHAnsi"/>
          <w:sz w:val="16"/>
          <w:szCs w:val="16"/>
        </w:rPr>
        <w:footnoteRef/>
      </w:r>
      <w:r w:rsidRPr="00207342">
        <w:rPr>
          <w:rFonts w:asciiTheme="minorHAnsi" w:hAnsiTheme="minorHAnsi"/>
          <w:sz w:val="16"/>
          <w:szCs w:val="16"/>
        </w:rPr>
        <w:t xml:space="preserve"> </w:t>
      </w:r>
      <w:r w:rsidRPr="00207342">
        <w:rPr>
          <w:rFonts w:asciiTheme="minorHAnsi" w:hAnsiTheme="minorHAnsi"/>
          <w:color w:val="000000"/>
          <w:sz w:val="16"/>
          <w:szCs w:val="16"/>
          <w:shd w:val="clear" w:color="auto" w:fill="FFFFFF"/>
        </w:rPr>
        <w:t xml:space="preserve">Société : Société anonyme (SA), Société par actions simplifiée (SAS), Société par actions simplifiée unipersonnelle (SASU), Société à responsabilité limitée (SARL), Entreprise unipersonnelle à responsabilité limitée (EURL ou SARL unipersonnelle), Société en nom collectif (SNC), Société en commandite simple (SCS), Société en commandite par actions (SCA), </w:t>
      </w:r>
      <w:r w:rsidRPr="00207342">
        <w:rPr>
          <w:rFonts w:asciiTheme="minorHAnsi" w:hAnsiTheme="minorHAnsi" w:cs="Arial"/>
          <w:color w:val="000000"/>
          <w:sz w:val="16"/>
          <w:szCs w:val="16"/>
          <w:shd w:val="clear" w:color="auto" w:fill="FFFFFF"/>
        </w:rPr>
        <w:t>Société civile professionnelle (SCP) ou Société d'exercice libéral (SEL) – Entreprise individuelle : r</w:t>
      </w:r>
      <w:r w:rsidRPr="00207342">
        <w:rPr>
          <w:rFonts w:asciiTheme="minorHAnsi" w:hAnsiTheme="minorHAnsi"/>
          <w:sz w:val="16"/>
          <w:szCs w:val="16"/>
        </w:rPr>
        <w:t xml:space="preserve">égime classique, EIRL, </w:t>
      </w:r>
      <w:proofErr w:type="gramStart"/>
      <w:r w:rsidRPr="00207342">
        <w:rPr>
          <w:rFonts w:asciiTheme="minorHAnsi" w:hAnsiTheme="minorHAnsi"/>
          <w:sz w:val="16"/>
          <w:szCs w:val="16"/>
        </w:rPr>
        <w:t>auto entrepreneur</w:t>
      </w:r>
      <w:proofErr w:type="gramEnd"/>
    </w:p>
  </w:footnote>
  <w:footnote w:id="12">
    <w:p w14:paraId="2E482F29" w14:textId="77777777" w:rsidR="003F7DA6" w:rsidRPr="003F1A99" w:rsidRDefault="003F7DA6" w:rsidP="00AB5C76">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Les entreprises étrangères indiquent, s’il en existe un, leur numéro d’inscription dans le registre public concerné.</w:t>
      </w:r>
    </w:p>
  </w:footnote>
  <w:footnote w:id="13">
    <w:p w14:paraId="224606A5" w14:textId="77777777" w:rsidR="003F7DA6" w:rsidRPr="003F1A99" w:rsidRDefault="003F7DA6" w:rsidP="001017B2">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Préciser le nom de la personne physique signataire du présent acte d’engagement</w:t>
      </w:r>
      <w:r w:rsidRPr="009B52EB">
        <w:rPr>
          <w:rFonts w:asciiTheme="minorHAnsi" w:hAnsiTheme="minorHAnsi"/>
          <w:sz w:val="16"/>
          <w:szCs w:val="16"/>
        </w:rPr>
        <w:t xml:space="preserve"> </w:t>
      </w:r>
      <w:r>
        <w:rPr>
          <w:rFonts w:asciiTheme="minorHAnsi" w:hAnsiTheme="minorHAnsi"/>
          <w:sz w:val="16"/>
          <w:szCs w:val="16"/>
        </w:rPr>
        <w:t>valant cahier des clauses particulières</w:t>
      </w:r>
      <w:r w:rsidRPr="003F1A99">
        <w:rPr>
          <w:rFonts w:asciiTheme="minorHAnsi" w:hAnsiTheme="minorHAnsi"/>
          <w:sz w:val="16"/>
          <w:szCs w:val="16"/>
        </w:rPr>
        <w:t>.</w:t>
      </w:r>
    </w:p>
  </w:footnote>
  <w:footnote w:id="14">
    <w:p w14:paraId="7379BE1B" w14:textId="77777777" w:rsidR="003F7DA6" w:rsidRPr="00DB6051" w:rsidRDefault="003F7DA6" w:rsidP="001017B2">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situation concernée selon que le signataire est le représentant légal de la société ou bien est une personne ayant reçu le pouvoir de signer l’acte </w:t>
      </w:r>
      <w:r w:rsidRPr="00DB6051">
        <w:rPr>
          <w:rFonts w:asciiTheme="minorHAnsi" w:hAnsiTheme="minorHAnsi"/>
          <w:sz w:val="16"/>
          <w:szCs w:val="16"/>
        </w:rPr>
        <w:t>d'engagement</w:t>
      </w:r>
      <w:r w:rsidRPr="009B52EB">
        <w:rPr>
          <w:rFonts w:asciiTheme="minorHAnsi" w:hAnsiTheme="minorHAnsi"/>
          <w:sz w:val="16"/>
          <w:szCs w:val="16"/>
        </w:rPr>
        <w:t xml:space="preserve"> </w:t>
      </w:r>
      <w:r>
        <w:rPr>
          <w:rFonts w:asciiTheme="minorHAnsi" w:hAnsiTheme="minorHAnsi"/>
          <w:sz w:val="16"/>
          <w:szCs w:val="16"/>
        </w:rPr>
        <w:t>valant cahier des clauses particulières</w:t>
      </w:r>
      <w:r w:rsidRPr="00DB6051">
        <w:rPr>
          <w:rFonts w:asciiTheme="minorHAnsi" w:hAnsiTheme="minorHAnsi"/>
          <w:sz w:val="16"/>
          <w:szCs w:val="16"/>
        </w:rPr>
        <w:t xml:space="preserve"> (pouvoir établi par le représentant légal).</w:t>
      </w:r>
    </w:p>
  </w:footnote>
  <w:footnote w:id="15">
    <w:p w14:paraId="1DF04AB4" w14:textId="77777777" w:rsidR="00271D41" w:rsidRPr="00917A4C" w:rsidRDefault="00271D41" w:rsidP="00271D41">
      <w:pPr>
        <w:pStyle w:val="Notedebasdepage"/>
        <w:rPr>
          <w:rFonts w:asciiTheme="minorHAnsi" w:hAnsiTheme="minorHAnsi"/>
        </w:rPr>
      </w:pPr>
      <w:r w:rsidRPr="00917A4C">
        <w:rPr>
          <w:rStyle w:val="Appelnotedebasdep"/>
          <w:rFonts w:asciiTheme="minorHAnsi" w:hAnsiTheme="minorHAnsi"/>
          <w:sz w:val="16"/>
        </w:rPr>
        <w:footnoteRef/>
      </w:r>
      <w:r w:rsidRPr="00917A4C">
        <w:rPr>
          <w:rFonts w:asciiTheme="minorHAnsi" w:hAnsiTheme="minorHAnsi"/>
          <w:sz w:val="16"/>
        </w:rPr>
        <w:t xml:space="preserve"> Cocher la case correspondante</w:t>
      </w:r>
    </w:p>
  </w:footnote>
  <w:footnote w:id="16">
    <w:p w14:paraId="550CBCF2" w14:textId="77777777" w:rsidR="003F7DA6" w:rsidRPr="003F1A99" w:rsidRDefault="003F7DA6" w:rsidP="00A66308">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d’offre présentée par un groupement d’entreprises, chaque cotraitant doit remettre l’attestation sur l’honneur correspondante en annexe au présent acte d'engagement.</w:t>
      </w:r>
    </w:p>
  </w:footnote>
  <w:footnote w:id="17">
    <w:p w14:paraId="64B98493" w14:textId="77777777" w:rsidR="003F7DA6" w:rsidRPr="003F1A99" w:rsidRDefault="003F7DA6" w:rsidP="006D140D">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case co</w:t>
      </w:r>
      <w:r>
        <w:rPr>
          <w:rFonts w:asciiTheme="minorHAnsi" w:hAnsiTheme="minorHAnsi"/>
          <w:sz w:val="16"/>
          <w:szCs w:val="16"/>
        </w:rPr>
        <w:t>rrespondante</w:t>
      </w:r>
    </w:p>
  </w:footnote>
  <w:footnote w:id="18">
    <w:p w14:paraId="45131333" w14:textId="5FF92564" w:rsidR="00271D41" w:rsidRPr="00271D41" w:rsidRDefault="003F7DA6" w:rsidP="00271D41">
      <w:pPr>
        <w:pStyle w:val="Notedebasdepage"/>
        <w:ind w:left="180" w:hanging="180"/>
        <w:jc w:val="both"/>
        <w:rPr>
          <w:rFonts w:asciiTheme="minorHAnsi" w:hAnsiTheme="minorHAnsi"/>
          <w:color w:val="0000FF"/>
          <w:sz w:val="16"/>
          <w:szCs w:val="16"/>
          <w:u w:val="single"/>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de groupement d’entreprises, tous ses membres doivent signer l’acte </w:t>
      </w:r>
      <w:r w:rsidRPr="001C42C5">
        <w:rPr>
          <w:rFonts w:asciiTheme="minorHAnsi" w:hAnsiTheme="minorHAnsi"/>
          <w:sz w:val="16"/>
          <w:szCs w:val="16"/>
        </w:rPr>
        <w:t>d’engagement, sauf si le mandataire</w:t>
      </w:r>
      <w:r w:rsidRPr="003F1A99">
        <w:rPr>
          <w:rFonts w:asciiTheme="minorHAnsi" w:hAnsiTheme="minorHAnsi"/>
          <w:sz w:val="16"/>
          <w:szCs w:val="16"/>
        </w:rPr>
        <w:t xml:space="preserve"> a été habilité par les autres membres du groupement à signer seul le marché. Dans ce dernier cas, la signature doit être celle du mandataire habilité tel qu’il est indiqué sur le formulaire DC1 à remettre à l’appui de la candidature du groupement (formulaire téléchargeable sur le site du </w:t>
      </w:r>
      <w:r w:rsidRPr="001C42C5">
        <w:rPr>
          <w:rFonts w:asciiTheme="minorHAnsi" w:hAnsiTheme="minorHAnsi"/>
          <w:sz w:val="16"/>
          <w:szCs w:val="16"/>
        </w:rPr>
        <w:t xml:space="preserve">MINEFE : </w:t>
      </w:r>
      <w:hyperlink r:id="rId1" w:tgtFrame="_blank" w:history="1">
        <w:r w:rsidRPr="001C42C5">
          <w:rPr>
            <w:rStyle w:val="Lienhypertexte"/>
            <w:rFonts w:asciiTheme="minorHAnsi" w:hAnsiTheme="minorHAnsi"/>
            <w:sz w:val="16"/>
            <w:szCs w:val="16"/>
          </w:rPr>
          <w:t>http://www.economie.gouv.fr/daj/formulaires</w:t>
        </w:r>
      </w:hyperlink>
    </w:p>
  </w:footnote>
  <w:footnote w:id="19">
    <w:p w14:paraId="56109C50" w14:textId="18D3E8C0" w:rsidR="00271D41" w:rsidRDefault="00271D41">
      <w:pPr>
        <w:pStyle w:val="Notedebasdepage"/>
      </w:pPr>
      <w:r w:rsidRPr="00A01F86">
        <w:rPr>
          <w:rStyle w:val="Appelnotedebasdep"/>
          <w:color w:val="FF0000"/>
        </w:rPr>
        <w:footnoteRef/>
      </w:r>
      <w:r w:rsidRPr="00A01F86">
        <w:rPr>
          <w:color w:val="FF0000"/>
        </w:rPr>
        <w:t xml:space="preserve"> </w:t>
      </w:r>
      <w:r w:rsidRPr="00A01F86">
        <w:rPr>
          <w:rFonts w:asciiTheme="minorHAnsi" w:hAnsiTheme="minorHAnsi" w:cstheme="minorHAnsi"/>
          <w:color w:val="FF0000"/>
          <w:sz w:val="16"/>
          <w:szCs w:val="16"/>
        </w:rPr>
        <w:t xml:space="preserve">L’acte d’engagement doit impérativement être signé électroniquement (certificat </w:t>
      </w:r>
      <w:proofErr w:type="spellStart"/>
      <w:r w:rsidRPr="00A01F86">
        <w:rPr>
          <w:rFonts w:asciiTheme="minorHAnsi" w:hAnsiTheme="minorHAnsi" w:cstheme="minorHAnsi"/>
          <w:color w:val="FF0000"/>
          <w:sz w:val="16"/>
          <w:szCs w:val="16"/>
        </w:rPr>
        <w:t>eiDAS</w:t>
      </w:r>
      <w:proofErr w:type="spellEnd"/>
      <w:r w:rsidRPr="00A01F86">
        <w:rPr>
          <w:rFonts w:asciiTheme="minorHAnsi" w:hAnsiTheme="minorHAnsi" w:cstheme="minorHAnsi"/>
          <w:color w:val="FF0000"/>
          <w:sz w:val="16"/>
          <w:szCs w:val="16"/>
        </w:rPr>
        <w:t xml:space="preserve"> ou RGS**)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
    <w:lvl w:ilvl="0">
      <w:start w:val="2"/>
      <w:numFmt w:val="bullet"/>
      <w:lvlText w:val=""/>
      <w:lvlJc w:val="left"/>
      <w:pPr>
        <w:tabs>
          <w:tab w:val="num" w:pos="567"/>
        </w:tabs>
        <w:ind w:left="624" w:hanging="340"/>
      </w:pPr>
      <w:rPr>
        <w:rFonts w:ascii="Wingdings" w:hAnsi="Wingdings" w:cs="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2"/>
      <w:numFmt w:val="bullet"/>
      <w:lvlText w:val=""/>
      <w:lvlJc w:val="left"/>
      <w:pPr>
        <w:tabs>
          <w:tab w:val="num" w:pos="2803"/>
        </w:tabs>
        <w:ind w:left="2860" w:hanging="340"/>
      </w:pPr>
      <w:rPr>
        <w:rFonts w:ascii="Wingdings" w:hAnsi="Wingdings" w:cs="Wingdings" w:hint="default"/>
        <w:sz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7"/>
    <w:multiLevelType w:val="singleLevel"/>
    <w:tmpl w:val="00000007"/>
    <w:name w:val="WW8Num6"/>
    <w:lvl w:ilvl="0">
      <w:start w:val="3"/>
      <w:numFmt w:val="bullet"/>
      <w:pStyle w:val="TABNIVEAU1"/>
      <w:lvlText w:val="-"/>
      <w:lvlJc w:val="left"/>
      <w:pPr>
        <w:tabs>
          <w:tab w:val="num" w:pos="720"/>
        </w:tabs>
        <w:ind w:left="720" w:hanging="360"/>
      </w:pPr>
      <w:rPr>
        <w:rFonts w:ascii="Verdana" w:hAnsi="Verdana" w:cs="Times New Roman" w:hint="default"/>
        <w:shd w:val="clear" w:color="auto" w:fill="FFFFFF"/>
      </w:rPr>
    </w:lvl>
  </w:abstractNum>
  <w:abstractNum w:abstractNumId="2" w15:restartNumberingAfterBreak="0">
    <w:nsid w:val="0000000A"/>
    <w:multiLevelType w:val="singleLevel"/>
    <w:tmpl w:val="0000000A"/>
    <w:name w:val="WW8Num9"/>
    <w:lvl w:ilvl="0">
      <w:start w:val="2"/>
      <w:numFmt w:val="bullet"/>
      <w:lvlText w:val="-"/>
      <w:lvlJc w:val="left"/>
      <w:pPr>
        <w:tabs>
          <w:tab w:val="num" w:pos="709"/>
        </w:tabs>
        <w:ind w:left="709" w:hanging="283"/>
      </w:pPr>
      <w:rPr>
        <w:rFonts w:ascii="Times New Roman" w:hAnsi="Times New Roman" w:cs="Times New Roman" w:hint="default"/>
      </w:rPr>
    </w:lvl>
  </w:abstractNum>
  <w:abstractNum w:abstractNumId="3" w15:restartNumberingAfterBreak="0">
    <w:nsid w:val="0000000B"/>
    <w:multiLevelType w:val="singleLevel"/>
    <w:tmpl w:val="0000000B"/>
    <w:name w:val="WW8Num10"/>
    <w:lvl w:ilvl="0">
      <w:start w:val="1"/>
      <w:numFmt w:val="bullet"/>
      <w:lvlText w:val=""/>
      <w:lvlJc w:val="left"/>
      <w:pPr>
        <w:tabs>
          <w:tab w:val="num" w:pos="720"/>
        </w:tabs>
        <w:ind w:left="720" w:hanging="360"/>
      </w:pPr>
      <w:rPr>
        <w:rFonts w:ascii="Wingdings" w:hAnsi="Wingdings" w:cs="Wingdings" w:hint="default"/>
      </w:rPr>
    </w:lvl>
  </w:abstractNum>
  <w:abstractNum w:abstractNumId="4" w15:restartNumberingAfterBreak="0">
    <w:nsid w:val="0000000C"/>
    <w:multiLevelType w:val="singleLevel"/>
    <w:tmpl w:val="0000000C"/>
    <w:name w:val="WW8Num11"/>
    <w:lvl w:ilvl="0">
      <w:start w:val="1"/>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11"/>
    <w:multiLevelType w:val="singleLevel"/>
    <w:tmpl w:val="00000011"/>
    <w:name w:val="WW8Num16"/>
    <w:lvl w:ilvl="0">
      <w:start w:val="1"/>
      <w:numFmt w:val="bullet"/>
      <w:lvlText w:val=""/>
      <w:lvlJc w:val="left"/>
      <w:pPr>
        <w:tabs>
          <w:tab w:val="num" w:pos="284"/>
        </w:tabs>
        <w:ind w:left="644" w:hanging="360"/>
      </w:pPr>
      <w:rPr>
        <w:rFonts w:ascii="Wingdings" w:hAnsi="Wingdings" w:cs="Wingdings" w:hint="default"/>
        <w:color w:val="auto"/>
      </w:rPr>
    </w:lvl>
  </w:abstractNum>
  <w:abstractNum w:abstractNumId="6" w15:restartNumberingAfterBreak="0">
    <w:nsid w:val="00000012"/>
    <w:multiLevelType w:val="singleLevel"/>
    <w:tmpl w:val="00000012"/>
    <w:name w:val="WW8Num17"/>
    <w:lvl w:ilvl="0">
      <w:start w:val="5"/>
      <w:numFmt w:val="bullet"/>
      <w:lvlText w:val="-"/>
      <w:lvlJc w:val="left"/>
      <w:pPr>
        <w:tabs>
          <w:tab w:val="num" w:pos="720"/>
        </w:tabs>
        <w:ind w:left="720" w:hanging="360"/>
      </w:pPr>
      <w:rPr>
        <w:rFonts w:ascii="Verdana" w:hAnsi="Verdana" w:cs="Times New Roman" w:hint="default"/>
        <w:strike/>
      </w:rPr>
    </w:lvl>
  </w:abstractNum>
  <w:abstractNum w:abstractNumId="7" w15:restartNumberingAfterBreak="0">
    <w:nsid w:val="031A3C46"/>
    <w:multiLevelType w:val="hybridMultilevel"/>
    <w:tmpl w:val="F8927F60"/>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8" w15:restartNumberingAfterBreak="0">
    <w:nsid w:val="04AD086B"/>
    <w:multiLevelType w:val="hybridMultilevel"/>
    <w:tmpl w:val="7F542084"/>
    <w:lvl w:ilvl="0" w:tplc="0E74B3AC">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434696"/>
    <w:multiLevelType w:val="hybridMultilevel"/>
    <w:tmpl w:val="438EF4B2"/>
    <w:lvl w:ilvl="0" w:tplc="CBA06952">
      <w:start w:val="1"/>
      <w:numFmt w:val="bullet"/>
      <w:lvlText w:val="-"/>
      <w:lvlJc w:val="left"/>
      <w:pPr>
        <w:ind w:left="720" w:hanging="360"/>
      </w:pPr>
      <w:rPr>
        <w:rFonts w:ascii="Arial Narrow" w:eastAsia="Times New Roman"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3FC709B"/>
    <w:multiLevelType w:val="hybridMultilevel"/>
    <w:tmpl w:val="7ABE6B5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143D2889"/>
    <w:multiLevelType w:val="hybridMultilevel"/>
    <w:tmpl w:val="B09245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5FF1BBF"/>
    <w:multiLevelType w:val="hybridMultilevel"/>
    <w:tmpl w:val="3D58CFF2"/>
    <w:lvl w:ilvl="0" w:tplc="F182A0AA">
      <w:start w:val="1"/>
      <w:numFmt w:val="bullet"/>
      <w:lvlText w:val=""/>
      <w:lvlJc w:val="left"/>
      <w:pPr>
        <w:tabs>
          <w:tab w:val="num" w:pos="720"/>
        </w:tabs>
        <w:ind w:left="720" w:hanging="360"/>
      </w:pPr>
      <w:rPr>
        <w:rFonts w:ascii="Wingdings" w:hAnsi="Wingdings" w:hint="default"/>
      </w:rPr>
    </w:lvl>
    <w:lvl w:ilvl="1" w:tplc="4A96AF54">
      <w:start w:val="1"/>
      <w:numFmt w:val="bullet"/>
      <w:lvlText w:val=""/>
      <w:lvlJc w:val="left"/>
      <w:pPr>
        <w:tabs>
          <w:tab w:val="num" w:pos="1440"/>
        </w:tabs>
        <w:ind w:left="1440" w:hanging="360"/>
      </w:pPr>
      <w:rPr>
        <w:rFonts w:ascii="Wingdings" w:hAnsi="Wingdings" w:hint="default"/>
      </w:rPr>
    </w:lvl>
    <w:lvl w:ilvl="2" w:tplc="9D72ABAC">
      <w:start w:val="1"/>
      <w:numFmt w:val="bullet"/>
      <w:lvlText w:val=""/>
      <w:lvlJc w:val="left"/>
      <w:pPr>
        <w:tabs>
          <w:tab w:val="num" w:pos="2160"/>
        </w:tabs>
        <w:ind w:left="2160" w:hanging="360"/>
      </w:pPr>
      <w:rPr>
        <w:rFonts w:ascii="Wingdings" w:hAnsi="Wingdings" w:hint="default"/>
      </w:rPr>
    </w:lvl>
    <w:lvl w:ilvl="3" w:tplc="851618F8">
      <w:start w:val="1"/>
      <w:numFmt w:val="bullet"/>
      <w:lvlText w:val=""/>
      <w:lvlJc w:val="left"/>
      <w:pPr>
        <w:tabs>
          <w:tab w:val="num" w:pos="2880"/>
        </w:tabs>
        <w:ind w:left="2880" w:hanging="360"/>
      </w:pPr>
      <w:rPr>
        <w:rFonts w:ascii="Wingdings" w:hAnsi="Wingdings" w:hint="default"/>
      </w:rPr>
    </w:lvl>
    <w:lvl w:ilvl="4" w:tplc="278ED5F6">
      <w:start w:val="1"/>
      <w:numFmt w:val="bullet"/>
      <w:lvlText w:val=""/>
      <w:lvlJc w:val="left"/>
      <w:pPr>
        <w:tabs>
          <w:tab w:val="num" w:pos="3600"/>
        </w:tabs>
        <w:ind w:left="3600" w:hanging="360"/>
      </w:pPr>
      <w:rPr>
        <w:rFonts w:ascii="Wingdings" w:hAnsi="Wingdings" w:hint="default"/>
      </w:rPr>
    </w:lvl>
    <w:lvl w:ilvl="5" w:tplc="C41020CE">
      <w:start w:val="1"/>
      <w:numFmt w:val="bullet"/>
      <w:lvlText w:val=""/>
      <w:lvlJc w:val="left"/>
      <w:pPr>
        <w:tabs>
          <w:tab w:val="num" w:pos="4320"/>
        </w:tabs>
        <w:ind w:left="4320" w:hanging="360"/>
      </w:pPr>
      <w:rPr>
        <w:rFonts w:ascii="Wingdings" w:hAnsi="Wingdings" w:hint="default"/>
      </w:rPr>
    </w:lvl>
    <w:lvl w:ilvl="6" w:tplc="F6629E9C">
      <w:start w:val="1"/>
      <w:numFmt w:val="bullet"/>
      <w:lvlText w:val=""/>
      <w:lvlJc w:val="left"/>
      <w:pPr>
        <w:tabs>
          <w:tab w:val="num" w:pos="5040"/>
        </w:tabs>
        <w:ind w:left="5040" w:hanging="360"/>
      </w:pPr>
      <w:rPr>
        <w:rFonts w:ascii="Wingdings" w:hAnsi="Wingdings" w:hint="default"/>
      </w:rPr>
    </w:lvl>
    <w:lvl w:ilvl="7" w:tplc="7226A1C8">
      <w:start w:val="1"/>
      <w:numFmt w:val="bullet"/>
      <w:lvlText w:val=""/>
      <w:lvlJc w:val="left"/>
      <w:pPr>
        <w:tabs>
          <w:tab w:val="num" w:pos="5760"/>
        </w:tabs>
        <w:ind w:left="5760" w:hanging="360"/>
      </w:pPr>
      <w:rPr>
        <w:rFonts w:ascii="Wingdings" w:hAnsi="Wingdings" w:hint="default"/>
      </w:rPr>
    </w:lvl>
    <w:lvl w:ilvl="8" w:tplc="E2661A3A">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F0667D7"/>
    <w:multiLevelType w:val="multilevel"/>
    <w:tmpl w:val="A5B0E72A"/>
    <w:lvl w:ilvl="0">
      <w:start w:val="1"/>
      <w:numFmt w:val="decimal"/>
      <w:pStyle w:val="Titre1"/>
      <w:suff w:val="space"/>
      <w:lvlText w:val="ARTICLE %1 - "/>
      <w:lvlJc w:val="left"/>
      <w:pPr>
        <w:ind w:left="1134" w:firstLine="0"/>
      </w:pPr>
      <w:rPr>
        <w:rFonts w:asciiTheme="minorHAnsi" w:hAnsiTheme="minorHAnsi" w:hint="default"/>
        <w:b/>
        <w:i w:val="0"/>
        <w:caps/>
        <w:strike w:val="0"/>
        <w:dstrike w:val="0"/>
        <w:vanish w:val="0"/>
        <w:color w:val="4BACC6" w:themeColor="accent5"/>
        <w:sz w:val="24"/>
        <w:szCs w:val="24"/>
        <w:u w:val="none"/>
        <w:vertAlign w:val="baseline"/>
      </w:rPr>
    </w:lvl>
    <w:lvl w:ilvl="1">
      <w:start w:val="1"/>
      <w:numFmt w:val="decimal"/>
      <w:pStyle w:val="Titre2"/>
      <w:isLgl/>
      <w:suff w:val="space"/>
      <w:lvlText w:val="%1.%2."/>
      <w:lvlJc w:val="left"/>
      <w:pPr>
        <w:ind w:left="4966" w:firstLine="705"/>
      </w:pPr>
      <w:rPr>
        <w:rFonts w:hint="default"/>
      </w:rPr>
    </w:lvl>
    <w:lvl w:ilvl="2">
      <w:start w:val="1"/>
      <w:numFmt w:val="decimal"/>
      <w:pStyle w:val="Titre3"/>
      <w:isLgl/>
      <w:suff w:val="space"/>
      <w:lvlText w:val="%1.%2.%3."/>
      <w:lvlJc w:val="left"/>
      <w:pPr>
        <w:ind w:left="8517" w:hanging="720"/>
      </w:pPr>
      <w:rPr>
        <w:rFonts w:hint="default"/>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4" w15:restartNumberingAfterBreak="0">
    <w:nsid w:val="284D552F"/>
    <w:multiLevelType w:val="multilevel"/>
    <w:tmpl w:val="7EB09F66"/>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0130FD7"/>
    <w:multiLevelType w:val="hybridMultilevel"/>
    <w:tmpl w:val="14D0DF12"/>
    <w:lvl w:ilvl="0" w:tplc="F142021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2023EE9"/>
    <w:multiLevelType w:val="hybridMultilevel"/>
    <w:tmpl w:val="B5C009E6"/>
    <w:lvl w:ilvl="0" w:tplc="F1420216">
      <w:start w:val="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3BE3419"/>
    <w:multiLevelType w:val="hybridMultilevel"/>
    <w:tmpl w:val="BD4469EA"/>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367E4CC7"/>
    <w:multiLevelType w:val="hybridMultilevel"/>
    <w:tmpl w:val="B7A83D5C"/>
    <w:lvl w:ilvl="0" w:tplc="967449D4">
      <w:start w:val="1"/>
      <w:numFmt w:val="lowerLetter"/>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9" w15:restartNumberingAfterBreak="0">
    <w:nsid w:val="39BC32AE"/>
    <w:multiLevelType w:val="hybridMultilevel"/>
    <w:tmpl w:val="DA3A73C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3A712E5C"/>
    <w:multiLevelType w:val="hybridMultilevel"/>
    <w:tmpl w:val="861C75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D0E78C4"/>
    <w:multiLevelType w:val="hybridMultilevel"/>
    <w:tmpl w:val="5238BEB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4B1821F2"/>
    <w:multiLevelType w:val="hybridMultilevel"/>
    <w:tmpl w:val="F224EE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081BB9"/>
    <w:multiLevelType w:val="hybridMultilevel"/>
    <w:tmpl w:val="641840E6"/>
    <w:lvl w:ilvl="0" w:tplc="040C0001">
      <w:start w:val="1"/>
      <w:numFmt w:val="bullet"/>
      <w:lvlText w:val=""/>
      <w:lvlJc w:val="left"/>
      <w:pPr>
        <w:ind w:left="2520" w:hanging="360"/>
      </w:pPr>
      <w:rPr>
        <w:rFonts w:ascii="Symbol" w:hAnsi="Symbol" w:hint="default"/>
      </w:rPr>
    </w:lvl>
    <w:lvl w:ilvl="1" w:tplc="040C0003" w:tentative="1">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24" w15:restartNumberingAfterBreak="0">
    <w:nsid w:val="4C7F5DF4"/>
    <w:multiLevelType w:val="hybridMultilevel"/>
    <w:tmpl w:val="95A0A64A"/>
    <w:lvl w:ilvl="0" w:tplc="DB7E256E">
      <w:numFmt w:val="bullet"/>
      <w:pStyle w:val="Sujtion"/>
      <w:lvlText w:val="-"/>
      <w:lvlJc w:val="left"/>
      <w:pPr>
        <w:tabs>
          <w:tab w:val="num" w:pos="2912"/>
        </w:tabs>
        <w:ind w:left="2912"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5" w15:restartNumberingAfterBreak="0">
    <w:nsid w:val="52653F41"/>
    <w:multiLevelType w:val="hybridMultilevel"/>
    <w:tmpl w:val="EE420ADA"/>
    <w:lvl w:ilvl="0" w:tplc="F142021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2325B3E"/>
    <w:multiLevelType w:val="hybridMultilevel"/>
    <w:tmpl w:val="69D2FF0E"/>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2C27F4D"/>
    <w:multiLevelType w:val="hybridMultilevel"/>
    <w:tmpl w:val="1016781C"/>
    <w:lvl w:ilvl="0" w:tplc="CB96C2B8">
      <w:numFmt w:val="bullet"/>
      <w:lvlText w:val="-"/>
      <w:lvlJc w:val="left"/>
      <w:pPr>
        <w:ind w:left="720" w:hanging="360"/>
      </w:pPr>
      <w:rPr>
        <w:rFonts w:ascii="Calibri" w:eastAsia="Times New Roman" w:hAnsi="Calibri" w:cs="Times New Roman" w:hint="default"/>
      </w:rPr>
    </w:lvl>
    <w:lvl w:ilvl="1" w:tplc="54B65810">
      <w:numFmt w:val="bullet"/>
      <w:lvlText w:val=""/>
      <w:lvlJc w:val="left"/>
      <w:pPr>
        <w:ind w:left="1440" w:hanging="360"/>
      </w:pPr>
      <w:rPr>
        <w:rFonts w:ascii="Wingdings" w:eastAsia="Times New Roman" w:hAnsi="Wingdings"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4892D54"/>
    <w:multiLevelType w:val="hybridMultilevel"/>
    <w:tmpl w:val="AA4A82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9CE632B"/>
    <w:multiLevelType w:val="hybridMultilevel"/>
    <w:tmpl w:val="87B4716C"/>
    <w:lvl w:ilvl="0" w:tplc="1A9E9D3C">
      <w:start w:val="1"/>
      <w:numFmt w:val="bullet"/>
      <w:lvlText w:val="-"/>
      <w:lvlJc w:val="left"/>
      <w:pPr>
        <w:ind w:left="644"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AC259DA"/>
    <w:multiLevelType w:val="hybridMultilevel"/>
    <w:tmpl w:val="9968A25A"/>
    <w:lvl w:ilvl="0" w:tplc="F1420216">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BA44D69"/>
    <w:multiLevelType w:val="hybridMultilevel"/>
    <w:tmpl w:val="4D484932"/>
    <w:lvl w:ilvl="0" w:tplc="B13E27AE">
      <w:numFmt w:val="bullet"/>
      <w:lvlText w:val="-"/>
      <w:lvlJc w:val="left"/>
      <w:pPr>
        <w:ind w:left="720" w:hanging="360"/>
      </w:pPr>
      <w:rPr>
        <w:rFonts w:ascii="DejaVu Sans Condensed" w:eastAsia="Times New Roman" w:hAnsi="DejaVu Sans Condensed" w:cs="DejaVu Sans Condense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E5A3CAA"/>
    <w:multiLevelType w:val="hybridMultilevel"/>
    <w:tmpl w:val="F80A3DAC"/>
    <w:lvl w:ilvl="0" w:tplc="B13E27AE">
      <w:numFmt w:val="bullet"/>
      <w:lvlText w:val="-"/>
      <w:lvlJc w:val="left"/>
      <w:pPr>
        <w:ind w:left="2204" w:hanging="360"/>
      </w:pPr>
      <w:rPr>
        <w:rFonts w:ascii="DejaVu Sans Condensed" w:eastAsia="Times New Roman" w:hAnsi="DejaVu Sans Condensed" w:cs="DejaVu Sans Condense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84077E9"/>
    <w:multiLevelType w:val="hybridMultilevel"/>
    <w:tmpl w:val="D0562EE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5" w15:restartNumberingAfterBreak="0">
    <w:nsid w:val="7FB80AD9"/>
    <w:multiLevelType w:val="hybridMultilevel"/>
    <w:tmpl w:val="5A9EDDF0"/>
    <w:lvl w:ilvl="0" w:tplc="D8A0FF00">
      <w:start w:val="1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66987957">
    <w:abstractNumId w:val="33"/>
  </w:num>
  <w:num w:numId="2" w16cid:durableId="1014528738">
    <w:abstractNumId w:val="13"/>
  </w:num>
  <w:num w:numId="3" w16cid:durableId="157103880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57768097">
    <w:abstractNumId w:val="20"/>
  </w:num>
  <w:num w:numId="5" w16cid:durableId="1496073936">
    <w:abstractNumId w:val="1"/>
  </w:num>
  <w:num w:numId="6" w16cid:durableId="376861051">
    <w:abstractNumId w:val="11"/>
  </w:num>
  <w:num w:numId="7" w16cid:durableId="1157695518">
    <w:abstractNumId w:val="16"/>
  </w:num>
  <w:num w:numId="8" w16cid:durableId="863059957">
    <w:abstractNumId w:val="28"/>
  </w:num>
  <w:num w:numId="9" w16cid:durableId="1180778718">
    <w:abstractNumId w:val="22"/>
  </w:num>
  <w:num w:numId="10" w16cid:durableId="1118641105">
    <w:abstractNumId w:val="27"/>
  </w:num>
  <w:num w:numId="11" w16cid:durableId="1288732388">
    <w:abstractNumId w:val="19"/>
  </w:num>
  <w:num w:numId="12" w16cid:durableId="1424644051">
    <w:abstractNumId w:val="34"/>
  </w:num>
  <w:num w:numId="13" w16cid:durableId="1488939176">
    <w:abstractNumId w:val="32"/>
  </w:num>
  <w:num w:numId="14" w16cid:durableId="1418209660">
    <w:abstractNumId w:val="31"/>
  </w:num>
  <w:num w:numId="15" w16cid:durableId="1756515169">
    <w:abstractNumId w:val="29"/>
  </w:num>
  <w:num w:numId="16" w16cid:durableId="1311254245">
    <w:abstractNumId w:val="35"/>
  </w:num>
  <w:num w:numId="17" w16cid:durableId="2108034919">
    <w:abstractNumId w:val="14"/>
  </w:num>
  <w:num w:numId="18" w16cid:durableId="191663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02184299">
    <w:abstractNumId w:val="13"/>
  </w:num>
  <w:num w:numId="20" w16cid:durableId="108016658">
    <w:abstractNumId w:val="13"/>
  </w:num>
  <w:num w:numId="21" w16cid:durableId="1922787150">
    <w:abstractNumId w:val="30"/>
  </w:num>
  <w:num w:numId="22" w16cid:durableId="1541628570">
    <w:abstractNumId w:val="15"/>
  </w:num>
  <w:num w:numId="23" w16cid:durableId="1771273243">
    <w:abstractNumId w:val="25"/>
  </w:num>
  <w:num w:numId="24" w16cid:durableId="1640766675">
    <w:abstractNumId w:val="10"/>
  </w:num>
  <w:num w:numId="25" w16cid:durableId="724108268">
    <w:abstractNumId w:val="9"/>
  </w:num>
  <w:num w:numId="26" w16cid:durableId="1867912515">
    <w:abstractNumId w:val="26"/>
  </w:num>
  <w:num w:numId="27" w16cid:durableId="261761257">
    <w:abstractNumId w:val="21"/>
  </w:num>
  <w:num w:numId="28" w16cid:durableId="964039807">
    <w:abstractNumId w:val="7"/>
  </w:num>
  <w:num w:numId="29" w16cid:durableId="1863978366">
    <w:abstractNumId w:val="18"/>
  </w:num>
  <w:num w:numId="30" w16cid:durableId="870385715">
    <w:abstractNumId w:val="23"/>
  </w:num>
  <w:num w:numId="31" w16cid:durableId="489100005">
    <w:abstractNumId w:val="8"/>
  </w:num>
  <w:num w:numId="32" w16cid:durableId="1670599419">
    <w:abstractNumId w:val="17"/>
  </w:num>
  <w:num w:numId="33" w16cid:durableId="13433602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56053231">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94"/>
    <w:rsid w:val="0000110A"/>
    <w:rsid w:val="00001490"/>
    <w:rsid w:val="00001B32"/>
    <w:rsid w:val="0000286F"/>
    <w:rsid w:val="00003147"/>
    <w:rsid w:val="000039AF"/>
    <w:rsid w:val="00004DCE"/>
    <w:rsid w:val="000067E2"/>
    <w:rsid w:val="00007A85"/>
    <w:rsid w:val="00010F41"/>
    <w:rsid w:val="000120E1"/>
    <w:rsid w:val="0001256B"/>
    <w:rsid w:val="00012808"/>
    <w:rsid w:val="0001288C"/>
    <w:rsid w:val="000140AE"/>
    <w:rsid w:val="00015368"/>
    <w:rsid w:val="00015670"/>
    <w:rsid w:val="000158CD"/>
    <w:rsid w:val="00016317"/>
    <w:rsid w:val="0001680C"/>
    <w:rsid w:val="00017ABB"/>
    <w:rsid w:val="00017DF8"/>
    <w:rsid w:val="00017EE0"/>
    <w:rsid w:val="00017FC8"/>
    <w:rsid w:val="000200F6"/>
    <w:rsid w:val="00020D25"/>
    <w:rsid w:val="000223DB"/>
    <w:rsid w:val="00023F9C"/>
    <w:rsid w:val="00024612"/>
    <w:rsid w:val="00024CF5"/>
    <w:rsid w:val="000254ED"/>
    <w:rsid w:val="00026D73"/>
    <w:rsid w:val="000271F9"/>
    <w:rsid w:val="0003140C"/>
    <w:rsid w:val="00031AC5"/>
    <w:rsid w:val="00031DB2"/>
    <w:rsid w:val="00032550"/>
    <w:rsid w:val="000335BB"/>
    <w:rsid w:val="00033AB9"/>
    <w:rsid w:val="000345D5"/>
    <w:rsid w:val="000354FE"/>
    <w:rsid w:val="00035A71"/>
    <w:rsid w:val="0003635F"/>
    <w:rsid w:val="0003679D"/>
    <w:rsid w:val="000371C0"/>
    <w:rsid w:val="0003789D"/>
    <w:rsid w:val="00037E5C"/>
    <w:rsid w:val="000402BB"/>
    <w:rsid w:val="000405D6"/>
    <w:rsid w:val="00040C85"/>
    <w:rsid w:val="00041EB4"/>
    <w:rsid w:val="000423D6"/>
    <w:rsid w:val="000435F9"/>
    <w:rsid w:val="00044033"/>
    <w:rsid w:val="0004469A"/>
    <w:rsid w:val="00044700"/>
    <w:rsid w:val="00044751"/>
    <w:rsid w:val="00044ED8"/>
    <w:rsid w:val="00045EC0"/>
    <w:rsid w:val="000464AB"/>
    <w:rsid w:val="000471C6"/>
    <w:rsid w:val="000472B4"/>
    <w:rsid w:val="00047F59"/>
    <w:rsid w:val="00050985"/>
    <w:rsid w:val="000518B9"/>
    <w:rsid w:val="00051BFA"/>
    <w:rsid w:val="00051F0F"/>
    <w:rsid w:val="00051F61"/>
    <w:rsid w:val="000532C7"/>
    <w:rsid w:val="00053746"/>
    <w:rsid w:val="000537DF"/>
    <w:rsid w:val="00053A15"/>
    <w:rsid w:val="00054F35"/>
    <w:rsid w:val="000550EA"/>
    <w:rsid w:val="000563BF"/>
    <w:rsid w:val="000572F9"/>
    <w:rsid w:val="00057751"/>
    <w:rsid w:val="00057B3A"/>
    <w:rsid w:val="0006029D"/>
    <w:rsid w:val="00060CA0"/>
    <w:rsid w:val="00061829"/>
    <w:rsid w:val="0006377B"/>
    <w:rsid w:val="000645B0"/>
    <w:rsid w:val="000650D9"/>
    <w:rsid w:val="00065492"/>
    <w:rsid w:val="0006592B"/>
    <w:rsid w:val="00065CC4"/>
    <w:rsid w:val="00066EBE"/>
    <w:rsid w:val="00066FC6"/>
    <w:rsid w:val="000707B5"/>
    <w:rsid w:val="00070DAE"/>
    <w:rsid w:val="0007140A"/>
    <w:rsid w:val="000727DB"/>
    <w:rsid w:val="000727F9"/>
    <w:rsid w:val="0007365E"/>
    <w:rsid w:val="00073978"/>
    <w:rsid w:val="00074168"/>
    <w:rsid w:val="000741B0"/>
    <w:rsid w:val="00074FF9"/>
    <w:rsid w:val="00075228"/>
    <w:rsid w:val="00075A17"/>
    <w:rsid w:val="0007715F"/>
    <w:rsid w:val="00077627"/>
    <w:rsid w:val="000824FB"/>
    <w:rsid w:val="0008428B"/>
    <w:rsid w:val="0008435E"/>
    <w:rsid w:val="00085A9C"/>
    <w:rsid w:val="00085EE8"/>
    <w:rsid w:val="000862BF"/>
    <w:rsid w:val="0008678F"/>
    <w:rsid w:val="00087704"/>
    <w:rsid w:val="00087A24"/>
    <w:rsid w:val="000920F2"/>
    <w:rsid w:val="000931EC"/>
    <w:rsid w:val="00096509"/>
    <w:rsid w:val="000966F7"/>
    <w:rsid w:val="000A05E3"/>
    <w:rsid w:val="000A1E5A"/>
    <w:rsid w:val="000A1E6C"/>
    <w:rsid w:val="000A2296"/>
    <w:rsid w:val="000A2612"/>
    <w:rsid w:val="000A267B"/>
    <w:rsid w:val="000A26E9"/>
    <w:rsid w:val="000A341C"/>
    <w:rsid w:val="000A53CF"/>
    <w:rsid w:val="000A54D8"/>
    <w:rsid w:val="000A55D7"/>
    <w:rsid w:val="000A6665"/>
    <w:rsid w:val="000A6EFF"/>
    <w:rsid w:val="000B00BA"/>
    <w:rsid w:val="000B1361"/>
    <w:rsid w:val="000B1852"/>
    <w:rsid w:val="000B1FEC"/>
    <w:rsid w:val="000B2E2D"/>
    <w:rsid w:val="000B543F"/>
    <w:rsid w:val="000B5946"/>
    <w:rsid w:val="000B657C"/>
    <w:rsid w:val="000B699B"/>
    <w:rsid w:val="000B6AD0"/>
    <w:rsid w:val="000B6FC1"/>
    <w:rsid w:val="000B718F"/>
    <w:rsid w:val="000B74A7"/>
    <w:rsid w:val="000C0B0B"/>
    <w:rsid w:val="000C169D"/>
    <w:rsid w:val="000C20E6"/>
    <w:rsid w:val="000C2407"/>
    <w:rsid w:val="000C3ADB"/>
    <w:rsid w:val="000C556A"/>
    <w:rsid w:val="000C5C97"/>
    <w:rsid w:val="000C60D1"/>
    <w:rsid w:val="000C6EFA"/>
    <w:rsid w:val="000C7137"/>
    <w:rsid w:val="000C76D1"/>
    <w:rsid w:val="000D1086"/>
    <w:rsid w:val="000D2903"/>
    <w:rsid w:val="000D3BAB"/>
    <w:rsid w:val="000D4462"/>
    <w:rsid w:val="000D4ABA"/>
    <w:rsid w:val="000D578C"/>
    <w:rsid w:val="000D6836"/>
    <w:rsid w:val="000E0448"/>
    <w:rsid w:val="000E054B"/>
    <w:rsid w:val="000E0CF7"/>
    <w:rsid w:val="000E1EBB"/>
    <w:rsid w:val="000E2ACF"/>
    <w:rsid w:val="000E2B93"/>
    <w:rsid w:val="000E2D55"/>
    <w:rsid w:val="000E30C2"/>
    <w:rsid w:val="000E37CD"/>
    <w:rsid w:val="000E4668"/>
    <w:rsid w:val="000E57A2"/>
    <w:rsid w:val="000E5AC9"/>
    <w:rsid w:val="000E6E8C"/>
    <w:rsid w:val="000E70C8"/>
    <w:rsid w:val="000F01F3"/>
    <w:rsid w:val="000F031A"/>
    <w:rsid w:val="000F1DF6"/>
    <w:rsid w:val="000F3110"/>
    <w:rsid w:val="000F39B6"/>
    <w:rsid w:val="000F3CEB"/>
    <w:rsid w:val="000F40A7"/>
    <w:rsid w:val="000F45AC"/>
    <w:rsid w:val="000F4B47"/>
    <w:rsid w:val="000F5DCB"/>
    <w:rsid w:val="000F646F"/>
    <w:rsid w:val="000F7134"/>
    <w:rsid w:val="000F71D9"/>
    <w:rsid w:val="000F7800"/>
    <w:rsid w:val="00100422"/>
    <w:rsid w:val="00101345"/>
    <w:rsid w:val="0010156E"/>
    <w:rsid w:val="00101710"/>
    <w:rsid w:val="001017B2"/>
    <w:rsid w:val="0010247B"/>
    <w:rsid w:val="0010248F"/>
    <w:rsid w:val="00102759"/>
    <w:rsid w:val="00102B55"/>
    <w:rsid w:val="00102E3F"/>
    <w:rsid w:val="001050F8"/>
    <w:rsid w:val="001053BC"/>
    <w:rsid w:val="001070A8"/>
    <w:rsid w:val="001106FE"/>
    <w:rsid w:val="00110719"/>
    <w:rsid w:val="00110B0A"/>
    <w:rsid w:val="001116EE"/>
    <w:rsid w:val="00111B9A"/>
    <w:rsid w:val="00111E54"/>
    <w:rsid w:val="0011269F"/>
    <w:rsid w:val="00112E61"/>
    <w:rsid w:val="00112F6E"/>
    <w:rsid w:val="001139B7"/>
    <w:rsid w:val="001139D5"/>
    <w:rsid w:val="00113A52"/>
    <w:rsid w:val="00114291"/>
    <w:rsid w:val="001142C8"/>
    <w:rsid w:val="00114831"/>
    <w:rsid w:val="00114853"/>
    <w:rsid w:val="00114871"/>
    <w:rsid w:val="00114A37"/>
    <w:rsid w:val="0011642F"/>
    <w:rsid w:val="00116CF7"/>
    <w:rsid w:val="00117366"/>
    <w:rsid w:val="00117C5D"/>
    <w:rsid w:val="001208C8"/>
    <w:rsid w:val="00120D09"/>
    <w:rsid w:val="00121B4F"/>
    <w:rsid w:val="00122024"/>
    <w:rsid w:val="0012214C"/>
    <w:rsid w:val="00122EA8"/>
    <w:rsid w:val="00124254"/>
    <w:rsid w:val="00124549"/>
    <w:rsid w:val="00124DA1"/>
    <w:rsid w:val="001250DE"/>
    <w:rsid w:val="00125781"/>
    <w:rsid w:val="00125969"/>
    <w:rsid w:val="00125F6D"/>
    <w:rsid w:val="00126315"/>
    <w:rsid w:val="001263EF"/>
    <w:rsid w:val="00127A19"/>
    <w:rsid w:val="0013091C"/>
    <w:rsid w:val="00130EC0"/>
    <w:rsid w:val="00132ADB"/>
    <w:rsid w:val="00133997"/>
    <w:rsid w:val="00133A5E"/>
    <w:rsid w:val="00133BDE"/>
    <w:rsid w:val="00133DE7"/>
    <w:rsid w:val="00133F65"/>
    <w:rsid w:val="0013488A"/>
    <w:rsid w:val="00134E14"/>
    <w:rsid w:val="001363F1"/>
    <w:rsid w:val="00137289"/>
    <w:rsid w:val="00137705"/>
    <w:rsid w:val="001401C7"/>
    <w:rsid w:val="00140D95"/>
    <w:rsid w:val="00140FC5"/>
    <w:rsid w:val="001414B1"/>
    <w:rsid w:val="001421F0"/>
    <w:rsid w:val="001427B4"/>
    <w:rsid w:val="00142A3B"/>
    <w:rsid w:val="001434D4"/>
    <w:rsid w:val="00143717"/>
    <w:rsid w:val="001449F9"/>
    <w:rsid w:val="001451F3"/>
    <w:rsid w:val="00145EB9"/>
    <w:rsid w:val="00146B8B"/>
    <w:rsid w:val="00146DAB"/>
    <w:rsid w:val="00147269"/>
    <w:rsid w:val="00150282"/>
    <w:rsid w:val="00150D78"/>
    <w:rsid w:val="00151398"/>
    <w:rsid w:val="00151D5C"/>
    <w:rsid w:val="001526CC"/>
    <w:rsid w:val="0015296E"/>
    <w:rsid w:val="00153334"/>
    <w:rsid w:val="00154849"/>
    <w:rsid w:val="00156047"/>
    <w:rsid w:val="001568A5"/>
    <w:rsid w:val="00156BDA"/>
    <w:rsid w:val="00160AA6"/>
    <w:rsid w:val="00160D14"/>
    <w:rsid w:val="00161FCA"/>
    <w:rsid w:val="0016267E"/>
    <w:rsid w:val="00163512"/>
    <w:rsid w:val="001641FC"/>
    <w:rsid w:val="001643C7"/>
    <w:rsid w:val="00164E1A"/>
    <w:rsid w:val="001651EE"/>
    <w:rsid w:val="00165957"/>
    <w:rsid w:val="0016599B"/>
    <w:rsid w:val="00165BD7"/>
    <w:rsid w:val="00166CDD"/>
    <w:rsid w:val="001704BA"/>
    <w:rsid w:val="001706B5"/>
    <w:rsid w:val="00170736"/>
    <w:rsid w:val="00171162"/>
    <w:rsid w:val="001713C4"/>
    <w:rsid w:val="0017297A"/>
    <w:rsid w:val="00172EDF"/>
    <w:rsid w:val="001731CD"/>
    <w:rsid w:val="00173606"/>
    <w:rsid w:val="00173A82"/>
    <w:rsid w:val="00173AEB"/>
    <w:rsid w:val="00173F50"/>
    <w:rsid w:val="00173F96"/>
    <w:rsid w:val="0017483C"/>
    <w:rsid w:val="00174D1F"/>
    <w:rsid w:val="00176B8F"/>
    <w:rsid w:val="00176BB9"/>
    <w:rsid w:val="0017727C"/>
    <w:rsid w:val="00177566"/>
    <w:rsid w:val="00177FE2"/>
    <w:rsid w:val="00180143"/>
    <w:rsid w:val="001803B8"/>
    <w:rsid w:val="00180925"/>
    <w:rsid w:val="001811FC"/>
    <w:rsid w:val="00182145"/>
    <w:rsid w:val="00182B92"/>
    <w:rsid w:val="00182FA2"/>
    <w:rsid w:val="001833D3"/>
    <w:rsid w:val="00183DEC"/>
    <w:rsid w:val="00183EAC"/>
    <w:rsid w:val="00184DE5"/>
    <w:rsid w:val="00185C4F"/>
    <w:rsid w:val="00185F7B"/>
    <w:rsid w:val="0019067B"/>
    <w:rsid w:val="0019133F"/>
    <w:rsid w:val="00191F1D"/>
    <w:rsid w:val="00192185"/>
    <w:rsid w:val="00192599"/>
    <w:rsid w:val="00192ADD"/>
    <w:rsid w:val="00192BBD"/>
    <w:rsid w:val="00193756"/>
    <w:rsid w:val="00195AD5"/>
    <w:rsid w:val="00195D4C"/>
    <w:rsid w:val="0019653E"/>
    <w:rsid w:val="00197D4C"/>
    <w:rsid w:val="001A17DA"/>
    <w:rsid w:val="001A6F07"/>
    <w:rsid w:val="001A75FA"/>
    <w:rsid w:val="001A7A17"/>
    <w:rsid w:val="001B0131"/>
    <w:rsid w:val="001B1DB3"/>
    <w:rsid w:val="001B27C5"/>
    <w:rsid w:val="001B299D"/>
    <w:rsid w:val="001B4387"/>
    <w:rsid w:val="001B5C69"/>
    <w:rsid w:val="001B5E68"/>
    <w:rsid w:val="001B62A9"/>
    <w:rsid w:val="001B6DFC"/>
    <w:rsid w:val="001B7762"/>
    <w:rsid w:val="001B7BD6"/>
    <w:rsid w:val="001C020D"/>
    <w:rsid w:val="001C1DD6"/>
    <w:rsid w:val="001C228B"/>
    <w:rsid w:val="001C2F89"/>
    <w:rsid w:val="001C3F16"/>
    <w:rsid w:val="001C42C5"/>
    <w:rsid w:val="001C4347"/>
    <w:rsid w:val="001C46E6"/>
    <w:rsid w:val="001C49F1"/>
    <w:rsid w:val="001C4BBE"/>
    <w:rsid w:val="001C5DA8"/>
    <w:rsid w:val="001C6F2B"/>
    <w:rsid w:val="001C6F83"/>
    <w:rsid w:val="001C75EF"/>
    <w:rsid w:val="001D0F7F"/>
    <w:rsid w:val="001D1827"/>
    <w:rsid w:val="001D1ACF"/>
    <w:rsid w:val="001D2B91"/>
    <w:rsid w:val="001D3911"/>
    <w:rsid w:val="001D53B8"/>
    <w:rsid w:val="001D6657"/>
    <w:rsid w:val="001D66D2"/>
    <w:rsid w:val="001D678E"/>
    <w:rsid w:val="001D6B4A"/>
    <w:rsid w:val="001D7A6C"/>
    <w:rsid w:val="001E0199"/>
    <w:rsid w:val="001E0ACB"/>
    <w:rsid w:val="001E1DAE"/>
    <w:rsid w:val="001E2363"/>
    <w:rsid w:val="001E2521"/>
    <w:rsid w:val="001E341D"/>
    <w:rsid w:val="001E4454"/>
    <w:rsid w:val="001E5798"/>
    <w:rsid w:val="001E5B27"/>
    <w:rsid w:val="001E6832"/>
    <w:rsid w:val="001E6986"/>
    <w:rsid w:val="001E7256"/>
    <w:rsid w:val="001F205B"/>
    <w:rsid w:val="001F22C4"/>
    <w:rsid w:val="001F36E4"/>
    <w:rsid w:val="001F487F"/>
    <w:rsid w:val="001F4909"/>
    <w:rsid w:val="001F50F2"/>
    <w:rsid w:val="001F5546"/>
    <w:rsid w:val="001F5945"/>
    <w:rsid w:val="001F6220"/>
    <w:rsid w:val="001F68D0"/>
    <w:rsid w:val="001F6BF6"/>
    <w:rsid w:val="001F702C"/>
    <w:rsid w:val="001F75D7"/>
    <w:rsid w:val="00201CA8"/>
    <w:rsid w:val="00202749"/>
    <w:rsid w:val="00202785"/>
    <w:rsid w:val="00203D7C"/>
    <w:rsid w:val="00204382"/>
    <w:rsid w:val="0020493D"/>
    <w:rsid w:val="00205236"/>
    <w:rsid w:val="0020573C"/>
    <w:rsid w:val="00205A83"/>
    <w:rsid w:val="00205C09"/>
    <w:rsid w:val="00205D97"/>
    <w:rsid w:val="00206F84"/>
    <w:rsid w:val="00207342"/>
    <w:rsid w:val="00207448"/>
    <w:rsid w:val="002076DA"/>
    <w:rsid w:val="00210C17"/>
    <w:rsid w:val="00211068"/>
    <w:rsid w:val="00211974"/>
    <w:rsid w:val="002124BC"/>
    <w:rsid w:val="0021370A"/>
    <w:rsid w:val="00213E11"/>
    <w:rsid w:val="00214CC7"/>
    <w:rsid w:val="00216350"/>
    <w:rsid w:val="00220E5B"/>
    <w:rsid w:val="00221A6D"/>
    <w:rsid w:val="00223BDB"/>
    <w:rsid w:val="00224A13"/>
    <w:rsid w:val="00225660"/>
    <w:rsid w:val="00226179"/>
    <w:rsid w:val="00227F68"/>
    <w:rsid w:val="002313BC"/>
    <w:rsid w:val="002321A1"/>
    <w:rsid w:val="00232FE6"/>
    <w:rsid w:val="0023327C"/>
    <w:rsid w:val="00233296"/>
    <w:rsid w:val="00233F3C"/>
    <w:rsid w:val="00235830"/>
    <w:rsid w:val="0023659A"/>
    <w:rsid w:val="0023674D"/>
    <w:rsid w:val="002370E9"/>
    <w:rsid w:val="0023719C"/>
    <w:rsid w:val="00240D71"/>
    <w:rsid w:val="00241693"/>
    <w:rsid w:val="00242244"/>
    <w:rsid w:val="00242BD1"/>
    <w:rsid w:val="00242CCE"/>
    <w:rsid w:val="002431D3"/>
    <w:rsid w:val="00243424"/>
    <w:rsid w:val="0024467E"/>
    <w:rsid w:val="00245516"/>
    <w:rsid w:val="00245938"/>
    <w:rsid w:val="00245BEE"/>
    <w:rsid w:val="002470E2"/>
    <w:rsid w:val="00247C0B"/>
    <w:rsid w:val="00247F56"/>
    <w:rsid w:val="002501BB"/>
    <w:rsid w:val="00252F5A"/>
    <w:rsid w:val="00254924"/>
    <w:rsid w:val="00254EA2"/>
    <w:rsid w:val="002550C0"/>
    <w:rsid w:val="00256364"/>
    <w:rsid w:val="00257761"/>
    <w:rsid w:val="00257E47"/>
    <w:rsid w:val="00260070"/>
    <w:rsid w:val="002600EF"/>
    <w:rsid w:val="0026026C"/>
    <w:rsid w:val="00260349"/>
    <w:rsid w:val="00262178"/>
    <w:rsid w:val="0026371E"/>
    <w:rsid w:val="00263886"/>
    <w:rsid w:val="00263C1A"/>
    <w:rsid w:val="0026400A"/>
    <w:rsid w:val="00264BF9"/>
    <w:rsid w:val="00265073"/>
    <w:rsid w:val="002654EB"/>
    <w:rsid w:val="002665FF"/>
    <w:rsid w:val="002703B3"/>
    <w:rsid w:val="002717CE"/>
    <w:rsid w:val="00271866"/>
    <w:rsid w:val="00271A56"/>
    <w:rsid w:val="00271D41"/>
    <w:rsid w:val="00272A17"/>
    <w:rsid w:val="00272B4B"/>
    <w:rsid w:val="00272E75"/>
    <w:rsid w:val="00273B7D"/>
    <w:rsid w:val="00274800"/>
    <w:rsid w:val="0027628F"/>
    <w:rsid w:val="002765B0"/>
    <w:rsid w:val="00277639"/>
    <w:rsid w:val="0027779A"/>
    <w:rsid w:val="00280876"/>
    <w:rsid w:val="00280DCE"/>
    <w:rsid w:val="0028136E"/>
    <w:rsid w:val="00281546"/>
    <w:rsid w:val="00281804"/>
    <w:rsid w:val="00281829"/>
    <w:rsid w:val="00284638"/>
    <w:rsid w:val="0028487F"/>
    <w:rsid w:val="00284E8B"/>
    <w:rsid w:val="002858DD"/>
    <w:rsid w:val="002865C1"/>
    <w:rsid w:val="00286992"/>
    <w:rsid w:val="00287D88"/>
    <w:rsid w:val="00290C4C"/>
    <w:rsid w:val="0029103D"/>
    <w:rsid w:val="002911DB"/>
    <w:rsid w:val="00291CAB"/>
    <w:rsid w:val="00291EA5"/>
    <w:rsid w:val="00294D1F"/>
    <w:rsid w:val="00294DFF"/>
    <w:rsid w:val="00295D74"/>
    <w:rsid w:val="00296C42"/>
    <w:rsid w:val="0029712E"/>
    <w:rsid w:val="0029756C"/>
    <w:rsid w:val="002A07CC"/>
    <w:rsid w:val="002A173B"/>
    <w:rsid w:val="002A1752"/>
    <w:rsid w:val="002A1A44"/>
    <w:rsid w:val="002A1A73"/>
    <w:rsid w:val="002A1D90"/>
    <w:rsid w:val="002A1F86"/>
    <w:rsid w:val="002A2239"/>
    <w:rsid w:val="002A2D72"/>
    <w:rsid w:val="002A4282"/>
    <w:rsid w:val="002A4393"/>
    <w:rsid w:val="002A5028"/>
    <w:rsid w:val="002A5669"/>
    <w:rsid w:val="002A639E"/>
    <w:rsid w:val="002A65DA"/>
    <w:rsid w:val="002B08EB"/>
    <w:rsid w:val="002B151C"/>
    <w:rsid w:val="002B1A8C"/>
    <w:rsid w:val="002B1EBB"/>
    <w:rsid w:val="002B26CD"/>
    <w:rsid w:val="002B3AF8"/>
    <w:rsid w:val="002B46C5"/>
    <w:rsid w:val="002C06BC"/>
    <w:rsid w:val="002C14CF"/>
    <w:rsid w:val="002C239B"/>
    <w:rsid w:val="002C3CD0"/>
    <w:rsid w:val="002C3EF2"/>
    <w:rsid w:val="002C408A"/>
    <w:rsid w:val="002C51D0"/>
    <w:rsid w:val="002C5763"/>
    <w:rsid w:val="002C60C1"/>
    <w:rsid w:val="002C67EA"/>
    <w:rsid w:val="002C701A"/>
    <w:rsid w:val="002C743D"/>
    <w:rsid w:val="002C795F"/>
    <w:rsid w:val="002C7C32"/>
    <w:rsid w:val="002D0312"/>
    <w:rsid w:val="002D0DD9"/>
    <w:rsid w:val="002D2FD8"/>
    <w:rsid w:val="002D3695"/>
    <w:rsid w:val="002D3B6D"/>
    <w:rsid w:val="002D5489"/>
    <w:rsid w:val="002D7292"/>
    <w:rsid w:val="002E1F82"/>
    <w:rsid w:val="002E2799"/>
    <w:rsid w:val="002E27AE"/>
    <w:rsid w:val="002E284F"/>
    <w:rsid w:val="002E2A23"/>
    <w:rsid w:val="002E607C"/>
    <w:rsid w:val="002F1221"/>
    <w:rsid w:val="002F19CE"/>
    <w:rsid w:val="002F3446"/>
    <w:rsid w:val="002F3C75"/>
    <w:rsid w:val="002F42F7"/>
    <w:rsid w:val="002F47D0"/>
    <w:rsid w:val="002F48E8"/>
    <w:rsid w:val="002F5CC0"/>
    <w:rsid w:val="002F6AF5"/>
    <w:rsid w:val="002F701F"/>
    <w:rsid w:val="002F7843"/>
    <w:rsid w:val="00300443"/>
    <w:rsid w:val="00301687"/>
    <w:rsid w:val="00301752"/>
    <w:rsid w:val="003044E0"/>
    <w:rsid w:val="00305571"/>
    <w:rsid w:val="00305626"/>
    <w:rsid w:val="0030623C"/>
    <w:rsid w:val="0030688A"/>
    <w:rsid w:val="00306D46"/>
    <w:rsid w:val="00307D56"/>
    <w:rsid w:val="00310592"/>
    <w:rsid w:val="00310D36"/>
    <w:rsid w:val="00311A6B"/>
    <w:rsid w:val="0031219A"/>
    <w:rsid w:val="00312BF0"/>
    <w:rsid w:val="00313024"/>
    <w:rsid w:val="003133F5"/>
    <w:rsid w:val="0031393A"/>
    <w:rsid w:val="00314138"/>
    <w:rsid w:val="00314D1F"/>
    <w:rsid w:val="00314FC3"/>
    <w:rsid w:val="00315069"/>
    <w:rsid w:val="00315E32"/>
    <w:rsid w:val="00315FDE"/>
    <w:rsid w:val="00316E06"/>
    <w:rsid w:val="00317C50"/>
    <w:rsid w:val="0032044E"/>
    <w:rsid w:val="0032079E"/>
    <w:rsid w:val="0032252F"/>
    <w:rsid w:val="00322951"/>
    <w:rsid w:val="00322E96"/>
    <w:rsid w:val="00324344"/>
    <w:rsid w:val="00324C99"/>
    <w:rsid w:val="00327CB9"/>
    <w:rsid w:val="00327D04"/>
    <w:rsid w:val="00330FDB"/>
    <w:rsid w:val="0033223F"/>
    <w:rsid w:val="003324E8"/>
    <w:rsid w:val="003329DA"/>
    <w:rsid w:val="00332D31"/>
    <w:rsid w:val="00332D87"/>
    <w:rsid w:val="00333482"/>
    <w:rsid w:val="00333E01"/>
    <w:rsid w:val="003356C5"/>
    <w:rsid w:val="00335A8E"/>
    <w:rsid w:val="003373F4"/>
    <w:rsid w:val="00341227"/>
    <w:rsid w:val="003421AC"/>
    <w:rsid w:val="00342AC4"/>
    <w:rsid w:val="003431B6"/>
    <w:rsid w:val="003431F9"/>
    <w:rsid w:val="0034370F"/>
    <w:rsid w:val="00343B1E"/>
    <w:rsid w:val="00343E46"/>
    <w:rsid w:val="00344515"/>
    <w:rsid w:val="00344898"/>
    <w:rsid w:val="00344A35"/>
    <w:rsid w:val="00347CBF"/>
    <w:rsid w:val="003501BE"/>
    <w:rsid w:val="003507D6"/>
    <w:rsid w:val="00353078"/>
    <w:rsid w:val="003544F2"/>
    <w:rsid w:val="003558A6"/>
    <w:rsid w:val="00355E86"/>
    <w:rsid w:val="00355EF2"/>
    <w:rsid w:val="003600F5"/>
    <w:rsid w:val="003601BA"/>
    <w:rsid w:val="00360325"/>
    <w:rsid w:val="00360D3D"/>
    <w:rsid w:val="00363123"/>
    <w:rsid w:val="00363772"/>
    <w:rsid w:val="00364179"/>
    <w:rsid w:val="003643B4"/>
    <w:rsid w:val="003648BD"/>
    <w:rsid w:val="00366405"/>
    <w:rsid w:val="003671CE"/>
    <w:rsid w:val="00367F35"/>
    <w:rsid w:val="00370269"/>
    <w:rsid w:val="0037036A"/>
    <w:rsid w:val="00371056"/>
    <w:rsid w:val="00371174"/>
    <w:rsid w:val="0037125F"/>
    <w:rsid w:val="00371CE4"/>
    <w:rsid w:val="0037204B"/>
    <w:rsid w:val="0037263B"/>
    <w:rsid w:val="00373019"/>
    <w:rsid w:val="003742FF"/>
    <w:rsid w:val="00374F93"/>
    <w:rsid w:val="00375745"/>
    <w:rsid w:val="00376AF1"/>
    <w:rsid w:val="00377147"/>
    <w:rsid w:val="0037732C"/>
    <w:rsid w:val="00377470"/>
    <w:rsid w:val="00380665"/>
    <w:rsid w:val="00381381"/>
    <w:rsid w:val="00382404"/>
    <w:rsid w:val="00382A84"/>
    <w:rsid w:val="00382EF6"/>
    <w:rsid w:val="003836FF"/>
    <w:rsid w:val="00383F56"/>
    <w:rsid w:val="00383F61"/>
    <w:rsid w:val="00386246"/>
    <w:rsid w:val="003864F7"/>
    <w:rsid w:val="00386658"/>
    <w:rsid w:val="00386A2D"/>
    <w:rsid w:val="00386C33"/>
    <w:rsid w:val="00386F4D"/>
    <w:rsid w:val="00386FB1"/>
    <w:rsid w:val="00387276"/>
    <w:rsid w:val="0038796C"/>
    <w:rsid w:val="00390442"/>
    <w:rsid w:val="00391375"/>
    <w:rsid w:val="003919D6"/>
    <w:rsid w:val="00391E6B"/>
    <w:rsid w:val="00392804"/>
    <w:rsid w:val="00392F72"/>
    <w:rsid w:val="00392FD3"/>
    <w:rsid w:val="00393C44"/>
    <w:rsid w:val="00394403"/>
    <w:rsid w:val="00394B05"/>
    <w:rsid w:val="00394B35"/>
    <w:rsid w:val="00394B73"/>
    <w:rsid w:val="00396571"/>
    <w:rsid w:val="0039732B"/>
    <w:rsid w:val="003974C9"/>
    <w:rsid w:val="0039773C"/>
    <w:rsid w:val="00397895"/>
    <w:rsid w:val="00397E74"/>
    <w:rsid w:val="003A0CE9"/>
    <w:rsid w:val="003A1633"/>
    <w:rsid w:val="003A243A"/>
    <w:rsid w:val="003A3E5A"/>
    <w:rsid w:val="003A41AD"/>
    <w:rsid w:val="003A4B8B"/>
    <w:rsid w:val="003A5A4E"/>
    <w:rsid w:val="003A6277"/>
    <w:rsid w:val="003A6964"/>
    <w:rsid w:val="003A6F27"/>
    <w:rsid w:val="003B0181"/>
    <w:rsid w:val="003B025E"/>
    <w:rsid w:val="003B162E"/>
    <w:rsid w:val="003B19BD"/>
    <w:rsid w:val="003B1F56"/>
    <w:rsid w:val="003B36B3"/>
    <w:rsid w:val="003B3C51"/>
    <w:rsid w:val="003B4434"/>
    <w:rsid w:val="003B45DF"/>
    <w:rsid w:val="003B49B0"/>
    <w:rsid w:val="003B4D0B"/>
    <w:rsid w:val="003B505C"/>
    <w:rsid w:val="003B6516"/>
    <w:rsid w:val="003B7CE1"/>
    <w:rsid w:val="003C0AFC"/>
    <w:rsid w:val="003C21E3"/>
    <w:rsid w:val="003C2BFB"/>
    <w:rsid w:val="003C4F87"/>
    <w:rsid w:val="003C5413"/>
    <w:rsid w:val="003D00BC"/>
    <w:rsid w:val="003D04EE"/>
    <w:rsid w:val="003D08FA"/>
    <w:rsid w:val="003D0A12"/>
    <w:rsid w:val="003D0B3C"/>
    <w:rsid w:val="003D1552"/>
    <w:rsid w:val="003D15C7"/>
    <w:rsid w:val="003D25CC"/>
    <w:rsid w:val="003D2F3A"/>
    <w:rsid w:val="003D3642"/>
    <w:rsid w:val="003D3C6F"/>
    <w:rsid w:val="003D4DD9"/>
    <w:rsid w:val="003D5233"/>
    <w:rsid w:val="003D542E"/>
    <w:rsid w:val="003D61A1"/>
    <w:rsid w:val="003D6237"/>
    <w:rsid w:val="003D6E08"/>
    <w:rsid w:val="003D7C43"/>
    <w:rsid w:val="003D7FC3"/>
    <w:rsid w:val="003D7FEA"/>
    <w:rsid w:val="003E10E8"/>
    <w:rsid w:val="003E229A"/>
    <w:rsid w:val="003E41ED"/>
    <w:rsid w:val="003E5B45"/>
    <w:rsid w:val="003E6397"/>
    <w:rsid w:val="003E6961"/>
    <w:rsid w:val="003E6A23"/>
    <w:rsid w:val="003E6CB4"/>
    <w:rsid w:val="003E752F"/>
    <w:rsid w:val="003F1681"/>
    <w:rsid w:val="003F1A99"/>
    <w:rsid w:val="003F2290"/>
    <w:rsid w:val="003F2476"/>
    <w:rsid w:val="003F4740"/>
    <w:rsid w:val="003F4DDD"/>
    <w:rsid w:val="003F4EDA"/>
    <w:rsid w:val="003F5105"/>
    <w:rsid w:val="003F5671"/>
    <w:rsid w:val="003F6D66"/>
    <w:rsid w:val="003F7030"/>
    <w:rsid w:val="003F7DA6"/>
    <w:rsid w:val="00400D44"/>
    <w:rsid w:val="00400F2E"/>
    <w:rsid w:val="004011D6"/>
    <w:rsid w:val="00401ABA"/>
    <w:rsid w:val="0040250A"/>
    <w:rsid w:val="00402A87"/>
    <w:rsid w:val="00402D24"/>
    <w:rsid w:val="004041F2"/>
    <w:rsid w:val="00404E89"/>
    <w:rsid w:val="0040517C"/>
    <w:rsid w:val="004053C8"/>
    <w:rsid w:val="00405795"/>
    <w:rsid w:val="0040629E"/>
    <w:rsid w:val="00406CE4"/>
    <w:rsid w:val="00407F03"/>
    <w:rsid w:val="004110DD"/>
    <w:rsid w:val="00411EE0"/>
    <w:rsid w:val="00411F55"/>
    <w:rsid w:val="004122A1"/>
    <w:rsid w:val="0041332C"/>
    <w:rsid w:val="00413445"/>
    <w:rsid w:val="004138B4"/>
    <w:rsid w:val="0041414D"/>
    <w:rsid w:val="00414953"/>
    <w:rsid w:val="004205FC"/>
    <w:rsid w:val="00420B3C"/>
    <w:rsid w:val="00420E51"/>
    <w:rsid w:val="004210F2"/>
    <w:rsid w:val="004214D7"/>
    <w:rsid w:val="00421CBF"/>
    <w:rsid w:val="0042323B"/>
    <w:rsid w:val="0042378B"/>
    <w:rsid w:val="00423CDC"/>
    <w:rsid w:val="00425458"/>
    <w:rsid w:val="0042633D"/>
    <w:rsid w:val="0042665D"/>
    <w:rsid w:val="00426B56"/>
    <w:rsid w:val="00426C9F"/>
    <w:rsid w:val="00426D6F"/>
    <w:rsid w:val="00427220"/>
    <w:rsid w:val="004276E4"/>
    <w:rsid w:val="0042788A"/>
    <w:rsid w:val="004317FA"/>
    <w:rsid w:val="004318CD"/>
    <w:rsid w:val="00431D8A"/>
    <w:rsid w:val="00432A0D"/>
    <w:rsid w:val="00433742"/>
    <w:rsid w:val="00434495"/>
    <w:rsid w:val="00434EB2"/>
    <w:rsid w:val="0043555E"/>
    <w:rsid w:val="00435AD5"/>
    <w:rsid w:val="004373E1"/>
    <w:rsid w:val="00437AD9"/>
    <w:rsid w:val="004406FA"/>
    <w:rsid w:val="00441098"/>
    <w:rsid w:val="004418D9"/>
    <w:rsid w:val="00441C06"/>
    <w:rsid w:val="0044207E"/>
    <w:rsid w:val="004425E1"/>
    <w:rsid w:val="0044276F"/>
    <w:rsid w:val="00443094"/>
    <w:rsid w:val="00443371"/>
    <w:rsid w:val="004433CC"/>
    <w:rsid w:val="004440F1"/>
    <w:rsid w:val="00444FDD"/>
    <w:rsid w:val="004453ED"/>
    <w:rsid w:val="00445863"/>
    <w:rsid w:val="0044703B"/>
    <w:rsid w:val="004471ED"/>
    <w:rsid w:val="004476AA"/>
    <w:rsid w:val="0044779D"/>
    <w:rsid w:val="00447AE6"/>
    <w:rsid w:val="00450B8A"/>
    <w:rsid w:val="004512FF"/>
    <w:rsid w:val="004515BA"/>
    <w:rsid w:val="00451E86"/>
    <w:rsid w:val="0045276E"/>
    <w:rsid w:val="00452A05"/>
    <w:rsid w:val="0045345F"/>
    <w:rsid w:val="004537ED"/>
    <w:rsid w:val="004538F8"/>
    <w:rsid w:val="0045498A"/>
    <w:rsid w:val="00455102"/>
    <w:rsid w:val="00455BF2"/>
    <w:rsid w:val="004560C6"/>
    <w:rsid w:val="004565A0"/>
    <w:rsid w:val="004568DA"/>
    <w:rsid w:val="00456E65"/>
    <w:rsid w:val="00457A79"/>
    <w:rsid w:val="004617C3"/>
    <w:rsid w:val="004626F0"/>
    <w:rsid w:val="00463985"/>
    <w:rsid w:val="00463EE8"/>
    <w:rsid w:val="004643F8"/>
    <w:rsid w:val="0046493F"/>
    <w:rsid w:val="00464B25"/>
    <w:rsid w:val="00465055"/>
    <w:rsid w:val="00465BFB"/>
    <w:rsid w:val="00466EF5"/>
    <w:rsid w:val="00470817"/>
    <w:rsid w:val="00470F72"/>
    <w:rsid w:val="0047123D"/>
    <w:rsid w:val="004722E8"/>
    <w:rsid w:val="004728BE"/>
    <w:rsid w:val="00474450"/>
    <w:rsid w:val="004752FA"/>
    <w:rsid w:val="0047602A"/>
    <w:rsid w:val="0047687C"/>
    <w:rsid w:val="00476D11"/>
    <w:rsid w:val="004778D4"/>
    <w:rsid w:val="004778E9"/>
    <w:rsid w:val="00477B03"/>
    <w:rsid w:val="00480E32"/>
    <w:rsid w:val="00481551"/>
    <w:rsid w:val="004829F0"/>
    <w:rsid w:val="00483007"/>
    <w:rsid w:val="00483DA8"/>
    <w:rsid w:val="00485558"/>
    <w:rsid w:val="0048654D"/>
    <w:rsid w:val="004870D5"/>
    <w:rsid w:val="0049295F"/>
    <w:rsid w:val="004948FE"/>
    <w:rsid w:val="004954C9"/>
    <w:rsid w:val="00495CE2"/>
    <w:rsid w:val="004970B7"/>
    <w:rsid w:val="0049776B"/>
    <w:rsid w:val="00497D99"/>
    <w:rsid w:val="004A0D79"/>
    <w:rsid w:val="004A153E"/>
    <w:rsid w:val="004A1E9E"/>
    <w:rsid w:val="004A1EE9"/>
    <w:rsid w:val="004A2052"/>
    <w:rsid w:val="004A3729"/>
    <w:rsid w:val="004A518C"/>
    <w:rsid w:val="004A6812"/>
    <w:rsid w:val="004A7187"/>
    <w:rsid w:val="004A7D3D"/>
    <w:rsid w:val="004B07DB"/>
    <w:rsid w:val="004B0EC3"/>
    <w:rsid w:val="004B149F"/>
    <w:rsid w:val="004B2216"/>
    <w:rsid w:val="004B25C5"/>
    <w:rsid w:val="004B2E26"/>
    <w:rsid w:val="004B2F6C"/>
    <w:rsid w:val="004B33B4"/>
    <w:rsid w:val="004B441F"/>
    <w:rsid w:val="004C01DC"/>
    <w:rsid w:val="004C0CBF"/>
    <w:rsid w:val="004C0F55"/>
    <w:rsid w:val="004C1A18"/>
    <w:rsid w:val="004C24F6"/>
    <w:rsid w:val="004C2A8E"/>
    <w:rsid w:val="004C3336"/>
    <w:rsid w:val="004C397A"/>
    <w:rsid w:val="004C456E"/>
    <w:rsid w:val="004C4811"/>
    <w:rsid w:val="004C619E"/>
    <w:rsid w:val="004C6BB6"/>
    <w:rsid w:val="004C70F8"/>
    <w:rsid w:val="004C7953"/>
    <w:rsid w:val="004D07B0"/>
    <w:rsid w:val="004D09F0"/>
    <w:rsid w:val="004D1BB3"/>
    <w:rsid w:val="004D1E41"/>
    <w:rsid w:val="004D2888"/>
    <w:rsid w:val="004D2A35"/>
    <w:rsid w:val="004D2FB1"/>
    <w:rsid w:val="004D3699"/>
    <w:rsid w:val="004D3D02"/>
    <w:rsid w:val="004D422E"/>
    <w:rsid w:val="004D4B53"/>
    <w:rsid w:val="004D536C"/>
    <w:rsid w:val="004D5374"/>
    <w:rsid w:val="004D6A20"/>
    <w:rsid w:val="004D6B88"/>
    <w:rsid w:val="004D7436"/>
    <w:rsid w:val="004D759A"/>
    <w:rsid w:val="004E0049"/>
    <w:rsid w:val="004E0C54"/>
    <w:rsid w:val="004E135E"/>
    <w:rsid w:val="004E1DDE"/>
    <w:rsid w:val="004E27C3"/>
    <w:rsid w:val="004E5657"/>
    <w:rsid w:val="004E57F7"/>
    <w:rsid w:val="004E5808"/>
    <w:rsid w:val="004E69AD"/>
    <w:rsid w:val="004E7CB4"/>
    <w:rsid w:val="004E7DE5"/>
    <w:rsid w:val="004F027A"/>
    <w:rsid w:val="004F047B"/>
    <w:rsid w:val="004F0B72"/>
    <w:rsid w:val="004F0EA6"/>
    <w:rsid w:val="004F1D5F"/>
    <w:rsid w:val="004F229C"/>
    <w:rsid w:val="004F3359"/>
    <w:rsid w:val="004F34A4"/>
    <w:rsid w:val="004F390F"/>
    <w:rsid w:val="004F43E2"/>
    <w:rsid w:val="004F441B"/>
    <w:rsid w:val="004F5489"/>
    <w:rsid w:val="004F5854"/>
    <w:rsid w:val="004F59D1"/>
    <w:rsid w:val="004F5DA3"/>
    <w:rsid w:val="004F5F56"/>
    <w:rsid w:val="004F67E9"/>
    <w:rsid w:val="004F686B"/>
    <w:rsid w:val="004F7B46"/>
    <w:rsid w:val="005012B0"/>
    <w:rsid w:val="00501DDF"/>
    <w:rsid w:val="005025FE"/>
    <w:rsid w:val="0050360C"/>
    <w:rsid w:val="0050415F"/>
    <w:rsid w:val="0050467A"/>
    <w:rsid w:val="005062A0"/>
    <w:rsid w:val="0050777E"/>
    <w:rsid w:val="005077F7"/>
    <w:rsid w:val="00507DCB"/>
    <w:rsid w:val="00512839"/>
    <w:rsid w:val="005136FF"/>
    <w:rsid w:val="00514798"/>
    <w:rsid w:val="005147C1"/>
    <w:rsid w:val="005154D3"/>
    <w:rsid w:val="00515961"/>
    <w:rsid w:val="00515A42"/>
    <w:rsid w:val="00515F1D"/>
    <w:rsid w:val="00516564"/>
    <w:rsid w:val="00516BE9"/>
    <w:rsid w:val="00516E84"/>
    <w:rsid w:val="0051718A"/>
    <w:rsid w:val="00521503"/>
    <w:rsid w:val="00521816"/>
    <w:rsid w:val="00523B5D"/>
    <w:rsid w:val="00524BFE"/>
    <w:rsid w:val="00524E9C"/>
    <w:rsid w:val="00525AF2"/>
    <w:rsid w:val="0052613B"/>
    <w:rsid w:val="00526DF1"/>
    <w:rsid w:val="00530265"/>
    <w:rsid w:val="00530681"/>
    <w:rsid w:val="005306CC"/>
    <w:rsid w:val="00532250"/>
    <w:rsid w:val="005324B2"/>
    <w:rsid w:val="00532997"/>
    <w:rsid w:val="005337C6"/>
    <w:rsid w:val="005339B6"/>
    <w:rsid w:val="00533CAB"/>
    <w:rsid w:val="00533E98"/>
    <w:rsid w:val="00533F7B"/>
    <w:rsid w:val="005347E3"/>
    <w:rsid w:val="00534FBB"/>
    <w:rsid w:val="00535632"/>
    <w:rsid w:val="0053589A"/>
    <w:rsid w:val="00535B11"/>
    <w:rsid w:val="0053637A"/>
    <w:rsid w:val="00536924"/>
    <w:rsid w:val="00536BC0"/>
    <w:rsid w:val="00536C53"/>
    <w:rsid w:val="00537558"/>
    <w:rsid w:val="00537B81"/>
    <w:rsid w:val="00537B93"/>
    <w:rsid w:val="005401EE"/>
    <w:rsid w:val="005403D4"/>
    <w:rsid w:val="0054095F"/>
    <w:rsid w:val="0054102B"/>
    <w:rsid w:val="005429A1"/>
    <w:rsid w:val="00542C00"/>
    <w:rsid w:val="00543327"/>
    <w:rsid w:val="005438D4"/>
    <w:rsid w:val="00543F1A"/>
    <w:rsid w:val="00544247"/>
    <w:rsid w:val="005448F5"/>
    <w:rsid w:val="00545BAC"/>
    <w:rsid w:val="00547747"/>
    <w:rsid w:val="005507D1"/>
    <w:rsid w:val="0055099E"/>
    <w:rsid w:val="005517F3"/>
    <w:rsid w:val="0055276A"/>
    <w:rsid w:val="00552D24"/>
    <w:rsid w:val="00553474"/>
    <w:rsid w:val="00554CF2"/>
    <w:rsid w:val="0055649D"/>
    <w:rsid w:val="00560C3E"/>
    <w:rsid w:val="00561061"/>
    <w:rsid w:val="0056236F"/>
    <w:rsid w:val="00562E47"/>
    <w:rsid w:val="0056324C"/>
    <w:rsid w:val="005639CE"/>
    <w:rsid w:val="005641AE"/>
    <w:rsid w:val="00564CBD"/>
    <w:rsid w:val="00565ACC"/>
    <w:rsid w:val="0056661A"/>
    <w:rsid w:val="00567156"/>
    <w:rsid w:val="005672A1"/>
    <w:rsid w:val="0056782B"/>
    <w:rsid w:val="005705A5"/>
    <w:rsid w:val="0057071A"/>
    <w:rsid w:val="00570D96"/>
    <w:rsid w:val="0057171B"/>
    <w:rsid w:val="00572166"/>
    <w:rsid w:val="0057293F"/>
    <w:rsid w:val="00573B6F"/>
    <w:rsid w:val="00574A6E"/>
    <w:rsid w:val="005750F8"/>
    <w:rsid w:val="005762A2"/>
    <w:rsid w:val="00576534"/>
    <w:rsid w:val="00577CEA"/>
    <w:rsid w:val="005802DE"/>
    <w:rsid w:val="0058076B"/>
    <w:rsid w:val="00580DE7"/>
    <w:rsid w:val="00583317"/>
    <w:rsid w:val="00583B88"/>
    <w:rsid w:val="00584A8B"/>
    <w:rsid w:val="005853E0"/>
    <w:rsid w:val="00585CAB"/>
    <w:rsid w:val="00586F32"/>
    <w:rsid w:val="005872DC"/>
    <w:rsid w:val="00587A24"/>
    <w:rsid w:val="00590E8A"/>
    <w:rsid w:val="00591133"/>
    <w:rsid w:val="0059225B"/>
    <w:rsid w:val="005952D7"/>
    <w:rsid w:val="00595C84"/>
    <w:rsid w:val="00595D83"/>
    <w:rsid w:val="005960B1"/>
    <w:rsid w:val="005971A6"/>
    <w:rsid w:val="00597FB2"/>
    <w:rsid w:val="005A1985"/>
    <w:rsid w:val="005A1C7D"/>
    <w:rsid w:val="005A2E2C"/>
    <w:rsid w:val="005A562D"/>
    <w:rsid w:val="005A56FA"/>
    <w:rsid w:val="005A5C8E"/>
    <w:rsid w:val="005A7023"/>
    <w:rsid w:val="005A70E7"/>
    <w:rsid w:val="005A7482"/>
    <w:rsid w:val="005A74AC"/>
    <w:rsid w:val="005B0562"/>
    <w:rsid w:val="005B0A50"/>
    <w:rsid w:val="005B12A1"/>
    <w:rsid w:val="005B23B6"/>
    <w:rsid w:val="005B2DE2"/>
    <w:rsid w:val="005B2E19"/>
    <w:rsid w:val="005B38C8"/>
    <w:rsid w:val="005B3BCF"/>
    <w:rsid w:val="005B3E0F"/>
    <w:rsid w:val="005B3F41"/>
    <w:rsid w:val="005B491D"/>
    <w:rsid w:val="005B4D47"/>
    <w:rsid w:val="005B640D"/>
    <w:rsid w:val="005B681D"/>
    <w:rsid w:val="005B760B"/>
    <w:rsid w:val="005C0119"/>
    <w:rsid w:val="005C0B30"/>
    <w:rsid w:val="005C107B"/>
    <w:rsid w:val="005C18AF"/>
    <w:rsid w:val="005C1966"/>
    <w:rsid w:val="005C347E"/>
    <w:rsid w:val="005C39D2"/>
    <w:rsid w:val="005C3B36"/>
    <w:rsid w:val="005C490E"/>
    <w:rsid w:val="005C5309"/>
    <w:rsid w:val="005C5F63"/>
    <w:rsid w:val="005C66A7"/>
    <w:rsid w:val="005C73C8"/>
    <w:rsid w:val="005C7959"/>
    <w:rsid w:val="005D0238"/>
    <w:rsid w:val="005D0F4E"/>
    <w:rsid w:val="005D3118"/>
    <w:rsid w:val="005D3235"/>
    <w:rsid w:val="005D3595"/>
    <w:rsid w:val="005D3C74"/>
    <w:rsid w:val="005D4285"/>
    <w:rsid w:val="005D47A6"/>
    <w:rsid w:val="005D4C96"/>
    <w:rsid w:val="005D62C1"/>
    <w:rsid w:val="005E0702"/>
    <w:rsid w:val="005E0DC4"/>
    <w:rsid w:val="005E1072"/>
    <w:rsid w:val="005E1A3D"/>
    <w:rsid w:val="005E1A9C"/>
    <w:rsid w:val="005E237A"/>
    <w:rsid w:val="005E3235"/>
    <w:rsid w:val="005E6C0A"/>
    <w:rsid w:val="005E6EE3"/>
    <w:rsid w:val="005E7663"/>
    <w:rsid w:val="005E7752"/>
    <w:rsid w:val="005E7C14"/>
    <w:rsid w:val="005E7F17"/>
    <w:rsid w:val="005F0708"/>
    <w:rsid w:val="005F1B7D"/>
    <w:rsid w:val="005F1DAF"/>
    <w:rsid w:val="005F22EE"/>
    <w:rsid w:val="005F3AD9"/>
    <w:rsid w:val="005F3BE4"/>
    <w:rsid w:val="005F4007"/>
    <w:rsid w:val="005F58F6"/>
    <w:rsid w:val="005F6116"/>
    <w:rsid w:val="005F780B"/>
    <w:rsid w:val="00600464"/>
    <w:rsid w:val="0060121A"/>
    <w:rsid w:val="006015F5"/>
    <w:rsid w:val="00601741"/>
    <w:rsid w:val="006020A7"/>
    <w:rsid w:val="006034B4"/>
    <w:rsid w:val="0060369B"/>
    <w:rsid w:val="00603A1C"/>
    <w:rsid w:val="00604140"/>
    <w:rsid w:val="006048EA"/>
    <w:rsid w:val="00605A0F"/>
    <w:rsid w:val="00606236"/>
    <w:rsid w:val="00606391"/>
    <w:rsid w:val="00606BB4"/>
    <w:rsid w:val="00607F4F"/>
    <w:rsid w:val="00610149"/>
    <w:rsid w:val="006105C6"/>
    <w:rsid w:val="0061169B"/>
    <w:rsid w:val="006116D8"/>
    <w:rsid w:val="00611A07"/>
    <w:rsid w:val="00611E87"/>
    <w:rsid w:val="006124F8"/>
    <w:rsid w:val="006138F4"/>
    <w:rsid w:val="006152D7"/>
    <w:rsid w:val="0061573D"/>
    <w:rsid w:val="00615957"/>
    <w:rsid w:val="0061711D"/>
    <w:rsid w:val="00617373"/>
    <w:rsid w:val="00617817"/>
    <w:rsid w:val="00617C33"/>
    <w:rsid w:val="00617C7C"/>
    <w:rsid w:val="0062068F"/>
    <w:rsid w:val="00620F3F"/>
    <w:rsid w:val="00622A82"/>
    <w:rsid w:val="00622AA5"/>
    <w:rsid w:val="006234B6"/>
    <w:rsid w:val="00623DB3"/>
    <w:rsid w:val="006242E6"/>
    <w:rsid w:val="00626129"/>
    <w:rsid w:val="00626C92"/>
    <w:rsid w:val="00626EA7"/>
    <w:rsid w:val="006271CD"/>
    <w:rsid w:val="006276AA"/>
    <w:rsid w:val="00627D5D"/>
    <w:rsid w:val="006302C8"/>
    <w:rsid w:val="00631EDB"/>
    <w:rsid w:val="00631FFF"/>
    <w:rsid w:val="00633031"/>
    <w:rsid w:val="00633772"/>
    <w:rsid w:val="0063415B"/>
    <w:rsid w:val="00634169"/>
    <w:rsid w:val="00634F40"/>
    <w:rsid w:val="00635EB7"/>
    <w:rsid w:val="00636AB6"/>
    <w:rsid w:val="00637415"/>
    <w:rsid w:val="006375B5"/>
    <w:rsid w:val="006377B3"/>
    <w:rsid w:val="006405AC"/>
    <w:rsid w:val="00641B53"/>
    <w:rsid w:val="00642904"/>
    <w:rsid w:val="006452D6"/>
    <w:rsid w:val="006457E4"/>
    <w:rsid w:val="00646DF5"/>
    <w:rsid w:val="00647F09"/>
    <w:rsid w:val="00647FA9"/>
    <w:rsid w:val="00651FC7"/>
    <w:rsid w:val="006528FC"/>
    <w:rsid w:val="00652A2E"/>
    <w:rsid w:val="006554C2"/>
    <w:rsid w:val="00655575"/>
    <w:rsid w:val="0065583A"/>
    <w:rsid w:val="0066022F"/>
    <w:rsid w:val="00660380"/>
    <w:rsid w:val="0066069B"/>
    <w:rsid w:val="00660C39"/>
    <w:rsid w:val="006612E8"/>
    <w:rsid w:val="00661BC8"/>
    <w:rsid w:val="00662B57"/>
    <w:rsid w:val="00662C0C"/>
    <w:rsid w:val="00662CA6"/>
    <w:rsid w:val="006660CA"/>
    <w:rsid w:val="00666D61"/>
    <w:rsid w:val="00670566"/>
    <w:rsid w:val="00670B62"/>
    <w:rsid w:val="00671DE1"/>
    <w:rsid w:val="0067230F"/>
    <w:rsid w:val="00673A4C"/>
    <w:rsid w:val="00673F60"/>
    <w:rsid w:val="00674280"/>
    <w:rsid w:val="006745DA"/>
    <w:rsid w:val="00674930"/>
    <w:rsid w:val="0067579C"/>
    <w:rsid w:val="00675F25"/>
    <w:rsid w:val="0067601B"/>
    <w:rsid w:val="0067661F"/>
    <w:rsid w:val="00677483"/>
    <w:rsid w:val="0067761D"/>
    <w:rsid w:val="00677720"/>
    <w:rsid w:val="00677C0D"/>
    <w:rsid w:val="006803CF"/>
    <w:rsid w:val="0068068D"/>
    <w:rsid w:val="006806D5"/>
    <w:rsid w:val="00680BE9"/>
    <w:rsid w:val="00682A12"/>
    <w:rsid w:val="00683E97"/>
    <w:rsid w:val="006869C5"/>
    <w:rsid w:val="00686DAD"/>
    <w:rsid w:val="00687161"/>
    <w:rsid w:val="0069016B"/>
    <w:rsid w:val="00693884"/>
    <w:rsid w:val="00695413"/>
    <w:rsid w:val="00695FE4"/>
    <w:rsid w:val="006960E9"/>
    <w:rsid w:val="00696C7C"/>
    <w:rsid w:val="00697193"/>
    <w:rsid w:val="006977B3"/>
    <w:rsid w:val="0069793C"/>
    <w:rsid w:val="00697D99"/>
    <w:rsid w:val="00697E9C"/>
    <w:rsid w:val="006A7EAF"/>
    <w:rsid w:val="006B0D9C"/>
    <w:rsid w:val="006B1D03"/>
    <w:rsid w:val="006B1D51"/>
    <w:rsid w:val="006B2101"/>
    <w:rsid w:val="006B2E86"/>
    <w:rsid w:val="006B49C5"/>
    <w:rsid w:val="006B4A31"/>
    <w:rsid w:val="006B55C2"/>
    <w:rsid w:val="006B5B42"/>
    <w:rsid w:val="006B5D7D"/>
    <w:rsid w:val="006B691B"/>
    <w:rsid w:val="006B7915"/>
    <w:rsid w:val="006C0131"/>
    <w:rsid w:val="006C0177"/>
    <w:rsid w:val="006C0745"/>
    <w:rsid w:val="006C29A2"/>
    <w:rsid w:val="006C38E9"/>
    <w:rsid w:val="006C44E6"/>
    <w:rsid w:val="006C4B13"/>
    <w:rsid w:val="006C5352"/>
    <w:rsid w:val="006C538F"/>
    <w:rsid w:val="006C622A"/>
    <w:rsid w:val="006C708B"/>
    <w:rsid w:val="006C74EF"/>
    <w:rsid w:val="006D00D5"/>
    <w:rsid w:val="006D0746"/>
    <w:rsid w:val="006D0D9B"/>
    <w:rsid w:val="006D140D"/>
    <w:rsid w:val="006D16BE"/>
    <w:rsid w:val="006D1D55"/>
    <w:rsid w:val="006D37E3"/>
    <w:rsid w:val="006D3B5A"/>
    <w:rsid w:val="006D47B9"/>
    <w:rsid w:val="006D4EE6"/>
    <w:rsid w:val="006D6450"/>
    <w:rsid w:val="006D76A4"/>
    <w:rsid w:val="006E061B"/>
    <w:rsid w:val="006E0780"/>
    <w:rsid w:val="006E0BAA"/>
    <w:rsid w:val="006E115E"/>
    <w:rsid w:val="006E2197"/>
    <w:rsid w:val="006E2AE2"/>
    <w:rsid w:val="006E3E8A"/>
    <w:rsid w:val="006E4D47"/>
    <w:rsid w:val="006E69C7"/>
    <w:rsid w:val="006E6A97"/>
    <w:rsid w:val="006F0997"/>
    <w:rsid w:val="006F108F"/>
    <w:rsid w:val="006F19E5"/>
    <w:rsid w:val="006F1B5C"/>
    <w:rsid w:val="006F23DD"/>
    <w:rsid w:val="006F25A0"/>
    <w:rsid w:val="006F2DCC"/>
    <w:rsid w:val="006F2F82"/>
    <w:rsid w:val="006F308C"/>
    <w:rsid w:val="006F3861"/>
    <w:rsid w:val="006F3987"/>
    <w:rsid w:val="006F4173"/>
    <w:rsid w:val="006F46A1"/>
    <w:rsid w:val="006F4BF4"/>
    <w:rsid w:val="006F4E7A"/>
    <w:rsid w:val="006F5632"/>
    <w:rsid w:val="006F57C4"/>
    <w:rsid w:val="006F5ECD"/>
    <w:rsid w:val="0070099A"/>
    <w:rsid w:val="00700E42"/>
    <w:rsid w:val="00701171"/>
    <w:rsid w:val="00701291"/>
    <w:rsid w:val="00701E40"/>
    <w:rsid w:val="00702569"/>
    <w:rsid w:val="0070294B"/>
    <w:rsid w:val="00702F12"/>
    <w:rsid w:val="00704173"/>
    <w:rsid w:val="00705AEF"/>
    <w:rsid w:val="007063C2"/>
    <w:rsid w:val="00710015"/>
    <w:rsid w:val="007103DF"/>
    <w:rsid w:val="007109EF"/>
    <w:rsid w:val="00710B1D"/>
    <w:rsid w:val="007134F2"/>
    <w:rsid w:val="00714175"/>
    <w:rsid w:val="00714900"/>
    <w:rsid w:val="00714A25"/>
    <w:rsid w:val="00714BC9"/>
    <w:rsid w:val="007164AC"/>
    <w:rsid w:val="00720743"/>
    <w:rsid w:val="00720932"/>
    <w:rsid w:val="00720BEA"/>
    <w:rsid w:val="00720EC8"/>
    <w:rsid w:val="007212AD"/>
    <w:rsid w:val="0072132C"/>
    <w:rsid w:val="00721E91"/>
    <w:rsid w:val="007233C7"/>
    <w:rsid w:val="007238EC"/>
    <w:rsid w:val="007253EF"/>
    <w:rsid w:val="00726513"/>
    <w:rsid w:val="007266F8"/>
    <w:rsid w:val="0072680F"/>
    <w:rsid w:val="007278A6"/>
    <w:rsid w:val="00727DB9"/>
    <w:rsid w:val="00727E96"/>
    <w:rsid w:val="00730001"/>
    <w:rsid w:val="0073005E"/>
    <w:rsid w:val="007314DF"/>
    <w:rsid w:val="0073189C"/>
    <w:rsid w:val="00731BA9"/>
    <w:rsid w:val="00731F94"/>
    <w:rsid w:val="00732815"/>
    <w:rsid w:val="007331C3"/>
    <w:rsid w:val="00736CA7"/>
    <w:rsid w:val="0074083E"/>
    <w:rsid w:val="007408E9"/>
    <w:rsid w:val="007411EF"/>
    <w:rsid w:val="0074246C"/>
    <w:rsid w:val="007440C1"/>
    <w:rsid w:val="00744EB5"/>
    <w:rsid w:val="0074509B"/>
    <w:rsid w:val="0074542F"/>
    <w:rsid w:val="00745D79"/>
    <w:rsid w:val="007461F9"/>
    <w:rsid w:val="00747360"/>
    <w:rsid w:val="00747788"/>
    <w:rsid w:val="007478A2"/>
    <w:rsid w:val="00747EC1"/>
    <w:rsid w:val="007503B3"/>
    <w:rsid w:val="0075064B"/>
    <w:rsid w:val="007512A8"/>
    <w:rsid w:val="007524E1"/>
    <w:rsid w:val="00752B9C"/>
    <w:rsid w:val="0075418C"/>
    <w:rsid w:val="007545B7"/>
    <w:rsid w:val="007562BB"/>
    <w:rsid w:val="00756D03"/>
    <w:rsid w:val="00757DB6"/>
    <w:rsid w:val="00762D7E"/>
    <w:rsid w:val="007630E3"/>
    <w:rsid w:val="0076316E"/>
    <w:rsid w:val="0076380E"/>
    <w:rsid w:val="00763874"/>
    <w:rsid w:val="00764AE1"/>
    <w:rsid w:val="00766AD8"/>
    <w:rsid w:val="00766AF5"/>
    <w:rsid w:val="00766BE6"/>
    <w:rsid w:val="00766D48"/>
    <w:rsid w:val="00772BE5"/>
    <w:rsid w:val="007750DC"/>
    <w:rsid w:val="00775947"/>
    <w:rsid w:val="00775F0D"/>
    <w:rsid w:val="007766C4"/>
    <w:rsid w:val="00777291"/>
    <w:rsid w:val="0077750E"/>
    <w:rsid w:val="00777EFE"/>
    <w:rsid w:val="00780F78"/>
    <w:rsid w:val="00781BF3"/>
    <w:rsid w:val="00782186"/>
    <w:rsid w:val="00783DCC"/>
    <w:rsid w:val="00783E72"/>
    <w:rsid w:val="00783F60"/>
    <w:rsid w:val="00784178"/>
    <w:rsid w:val="0078480B"/>
    <w:rsid w:val="00784BA3"/>
    <w:rsid w:val="00784C00"/>
    <w:rsid w:val="00785687"/>
    <w:rsid w:val="00785EE3"/>
    <w:rsid w:val="00785FAE"/>
    <w:rsid w:val="00790055"/>
    <w:rsid w:val="00791C55"/>
    <w:rsid w:val="007927E2"/>
    <w:rsid w:val="0079283E"/>
    <w:rsid w:val="00794286"/>
    <w:rsid w:val="0079463A"/>
    <w:rsid w:val="00794E58"/>
    <w:rsid w:val="007957F4"/>
    <w:rsid w:val="00795CA6"/>
    <w:rsid w:val="00795CFB"/>
    <w:rsid w:val="007A1523"/>
    <w:rsid w:val="007A2E33"/>
    <w:rsid w:val="007A472C"/>
    <w:rsid w:val="007A5074"/>
    <w:rsid w:val="007A521C"/>
    <w:rsid w:val="007A583C"/>
    <w:rsid w:val="007A5CC6"/>
    <w:rsid w:val="007A698F"/>
    <w:rsid w:val="007A721D"/>
    <w:rsid w:val="007A72D6"/>
    <w:rsid w:val="007A7EC7"/>
    <w:rsid w:val="007B06D9"/>
    <w:rsid w:val="007B3062"/>
    <w:rsid w:val="007B3247"/>
    <w:rsid w:val="007B3458"/>
    <w:rsid w:val="007B3887"/>
    <w:rsid w:val="007B40CF"/>
    <w:rsid w:val="007B4B99"/>
    <w:rsid w:val="007B4FD1"/>
    <w:rsid w:val="007B617C"/>
    <w:rsid w:val="007B64DD"/>
    <w:rsid w:val="007B6BA7"/>
    <w:rsid w:val="007B701F"/>
    <w:rsid w:val="007B7225"/>
    <w:rsid w:val="007B7950"/>
    <w:rsid w:val="007B7BF2"/>
    <w:rsid w:val="007C17A5"/>
    <w:rsid w:val="007C2F91"/>
    <w:rsid w:val="007C3431"/>
    <w:rsid w:val="007C3813"/>
    <w:rsid w:val="007C3E3F"/>
    <w:rsid w:val="007C40B1"/>
    <w:rsid w:val="007C772E"/>
    <w:rsid w:val="007C78C6"/>
    <w:rsid w:val="007D0014"/>
    <w:rsid w:val="007D0203"/>
    <w:rsid w:val="007D029B"/>
    <w:rsid w:val="007D0317"/>
    <w:rsid w:val="007D116D"/>
    <w:rsid w:val="007D2240"/>
    <w:rsid w:val="007D30B5"/>
    <w:rsid w:val="007D35A8"/>
    <w:rsid w:val="007D37FF"/>
    <w:rsid w:val="007D381A"/>
    <w:rsid w:val="007D3D6F"/>
    <w:rsid w:val="007D43D3"/>
    <w:rsid w:val="007D47D3"/>
    <w:rsid w:val="007D4D87"/>
    <w:rsid w:val="007E222F"/>
    <w:rsid w:val="007E260F"/>
    <w:rsid w:val="007E3541"/>
    <w:rsid w:val="007E3C58"/>
    <w:rsid w:val="007E4821"/>
    <w:rsid w:val="007E4FE7"/>
    <w:rsid w:val="007E5D18"/>
    <w:rsid w:val="007E758A"/>
    <w:rsid w:val="007E78A7"/>
    <w:rsid w:val="007E7D29"/>
    <w:rsid w:val="007E7E0E"/>
    <w:rsid w:val="007E7F4C"/>
    <w:rsid w:val="007F007E"/>
    <w:rsid w:val="007F03DF"/>
    <w:rsid w:val="007F05CF"/>
    <w:rsid w:val="007F1010"/>
    <w:rsid w:val="007F162E"/>
    <w:rsid w:val="007F1A95"/>
    <w:rsid w:val="007F2130"/>
    <w:rsid w:val="007F28C7"/>
    <w:rsid w:val="007F3636"/>
    <w:rsid w:val="007F4B90"/>
    <w:rsid w:val="007F4D6F"/>
    <w:rsid w:val="007F5A61"/>
    <w:rsid w:val="007F61F9"/>
    <w:rsid w:val="007F75C0"/>
    <w:rsid w:val="007F7F2F"/>
    <w:rsid w:val="008000F5"/>
    <w:rsid w:val="0080059A"/>
    <w:rsid w:val="00800A3B"/>
    <w:rsid w:val="00801DCE"/>
    <w:rsid w:val="00802EC4"/>
    <w:rsid w:val="008033EC"/>
    <w:rsid w:val="008034B5"/>
    <w:rsid w:val="00803556"/>
    <w:rsid w:val="0080365A"/>
    <w:rsid w:val="00805040"/>
    <w:rsid w:val="00805A0F"/>
    <w:rsid w:val="008061FD"/>
    <w:rsid w:val="00806868"/>
    <w:rsid w:val="00806877"/>
    <w:rsid w:val="00810229"/>
    <w:rsid w:val="008106DC"/>
    <w:rsid w:val="00810E4C"/>
    <w:rsid w:val="00811156"/>
    <w:rsid w:val="00811957"/>
    <w:rsid w:val="00811F89"/>
    <w:rsid w:val="008128F9"/>
    <w:rsid w:val="00812E67"/>
    <w:rsid w:val="00814187"/>
    <w:rsid w:val="008143F4"/>
    <w:rsid w:val="00815062"/>
    <w:rsid w:val="00815C49"/>
    <w:rsid w:val="00817822"/>
    <w:rsid w:val="008178BA"/>
    <w:rsid w:val="00817F4B"/>
    <w:rsid w:val="00821B73"/>
    <w:rsid w:val="0082242D"/>
    <w:rsid w:val="00823014"/>
    <w:rsid w:val="008235F2"/>
    <w:rsid w:val="00823995"/>
    <w:rsid w:val="00824B3A"/>
    <w:rsid w:val="00824E6E"/>
    <w:rsid w:val="00824FB1"/>
    <w:rsid w:val="00825657"/>
    <w:rsid w:val="0082645B"/>
    <w:rsid w:val="008266FF"/>
    <w:rsid w:val="008269D6"/>
    <w:rsid w:val="00826B41"/>
    <w:rsid w:val="00827D42"/>
    <w:rsid w:val="00827E4D"/>
    <w:rsid w:val="0083023D"/>
    <w:rsid w:val="00832D15"/>
    <w:rsid w:val="00832F5A"/>
    <w:rsid w:val="00833693"/>
    <w:rsid w:val="0083391B"/>
    <w:rsid w:val="008340B0"/>
    <w:rsid w:val="00836E6F"/>
    <w:rsid w:val="00840DBC"/>
    <w:rsid w:val="00841EF5"/>
    <w:rsid w:val="00842494"/>
    <w:rsid w:val="008426DC"/>
    <w:rsid w:val="00843E54"/>
    <w:rsid w:val="00844730"/>
    <w:rsid w:val="008470D0"/>
    <w:rsid w:val="008514F5"/>
    <w:rsid w:val="008516A6"/>
    <w:rsid w:val="008524DD"/>
    <w:rsid w:val="00852E4A"/>
    <w:rsid w:val="0085370A"/>
    <w:rsid w:val="00853DB3"/>
    <w:rsid w:val="008545B1"/>
    <w:rsid w:val="00855242"/>
    <w:rsid w:val="00856901"/>
    <w:rsid w:val="0085753A"/>
    <w:rsid w:val="00857B33"/>
    <w:rsid w:val="00860342"/>
    <w:rsid w:val="00860835"/>
    <w:rsid w:val="00862EA2"/>
    <w:rsid w:val="00862EEF"/>
    <w:rsid w:val="00863487"/>
    <w:rsid w:val="00863573"/>
    <w:rsid w:val="00864982"/>
    <w:rsid w:val="00865600"/>
    <w:rsid w:val="00865982"/>
    <w:rsid w:val="00866892"/>
    <w:rsid w:val="0086693E"/>
    <w:rsid w:val="00866D5B"/>
    <w:rsid w:val="008705CD"/>
    <w:rsid w:val="0087155C"/>
    <w:rsid w:val="00873AAF"/>
    <w:rsid w:val="00875807"/>
    <w:rsid w:val="00875A56"/>
    <w:rsid w:val="00875E2D"/>
    <w:rsid w:val="008763CD"/>
    <w:rsid w:val="00876A6A"/>
    <w:rsid w:val="00877E91"/>
    <w:rsid w:val="008802EC"/>
    <w:rsid w:val="008803FF"/>
    <w:rsid w:val="00881809"/>
    <w:rsid w:val="00882632"/>
    <w:rsid w:val="0088277D"/>
    <w:rsid w:val="00882C6C"/>
    <w:rsid w:val="00883D6C"/>
    <w:rsid w:val="00884132"/>
    <w:rsid w:val="00885670"/>
    <w:rsid w:val="00886482"/>
    <w:rsid w:val="0088739F"/>
    <w:rsid w:val="008874B3"/>
    <w:rsid w:val="008875C1"/>
    <w:rsid w:val="008877FA"/>
    <w:rsid w:val="008909B6"/>
    <w:rsid w:val="008916D8"/>
    <w:rsid w:val="00891CB0"/>
    <w:rsid w:val="00892B44"/>
    <w:rsid w:val="00892FD9"/>
    <w:rsid w:val="0089332E"/>
    <w:rsid w:val="0089399B"/>
    <w:rsid w:val="00894261"/>
    <w:rsid w:val="0089614D"/>
    <w:rsid w:val="00896160"/>
    <w:rsid w:val="00896554"/>
    <w:rsid w:val="00896564"/>
    <w:rsid w:val="00897727"/>
    <w:rsid w:val="008A2097"/>
    <w:rsid w:val="008A35BC"/>
    <w:rsid w:val="008A4966"/>
    <w:rsid w:val="008A5F08"/>
    <w:rsid w:val="008A603E"/>
    <w:rsid w:val="008A693F"/>
    <w:rsid w:val="008A70B1"/>
    <w:rsid w:val="008B0649"/>
    <w:rsid w:val="008B0A06"/>
    <w:rsid w:val="008B2366"/>
    <w:rsid w:val="008B38C8"/>
    <w:rsid w:val="008B5D91"/>
    <w:rsid w:val="008B61C8"/>
    <w:rsid w:val="008C0690"/>
    <w:rsid w:val="008C2071"/>
    <w:rsid w:val="008C2441"/>
    <w:rsid w:val="008C30C8"/>
    <w:rsid w:val="008C38E6"/>
    <w:rsid w:val="008C6351"/>
    <w:rsid w:val="008C639A"/>
    <w:rsid w:val="008C67A5"/>
    <w:rsid w:val="008D2885"/>
    <w:rsid w:val="008D3F1F"/>
    <w:rsid w:val="008D45D6"/>
    <w:rsid w:val="008D4AB0"/>
    <w:rsid w:val="008D567F"/>
    <w:rsid w:val="008D7AEF"/>
    <w:rsid w:val="008E042C"/>
    <w:rsid w:val="008E0C5E"/>
    <w:rsid w:val="008E195A"/>
    <w:rsid w:val="008E1B94"/>
    <w:rsid w:val="008E243F"/>
    <w:rsid w:val="008E2A7F"/>
    <w:rsid w:val="008E3100"/>
    <w:rsid w:val="008E34B4"/>
    <w:rsid w:val="008E399B"/>
    <w:rsid w:val="008E3EAF"/>
    <w:rsid w:val="008E4320"/>
    <w:rsid w:val="008E4D51"/>
    <w:rsid w:val="008E619B"/>
    <w:rsid w:val="008E6A79"/>
    <w:rsid w:val="008E6FD5"/>
    <w:rsid w:val="008E7580"/>
    <w:rsid w:val="008F0131"/>
    <w:rsid w:val="008F1814"/>
    <w:rsid w:val="008F288C"/>
    <w:rsid w:val="008F2D4F"/>
    <w:rsid w:val="008F2FE0"/>
    <w:rsid w:val="008F5536"/>
    <w:rsid w:val="008F5F92"/>
    <w:rsid w:val="008F7A9C"/>
    <w:rsid w:val="0090030A"/>
    <w:rsid w:val="00900B50"/>
    <w:rsid w:val="00900DA5"/>
    <w:rsid w:val="00902403"/>
    <w:rsid w:val="00902ED1"/>
    <w:rsid w:val="00903353"/>
    <w:rsid w:val="0090385F"/>
    <w:rsid w:val="00903EA8"/>
    <w:rsid w:val="00904C7B"/>
    <w:rsid w:val="00904EB5"/>
    <w:rsid w:val="00906F07"/>
    <w:rsid w:val="0090707A"/>
    <w:rsid w:val="0090749F"/>
    <w:rsid w:val="0090782A"/>
    <w:rsid w:val="009100A1"/>
    <w:rsid w:val="009118B4"/>
    <w:rsid w:val="0091255F"/>
    <w:rsid w:val="00912A4E"/>
    <w:rsid w:val="0091337E"/>
    <w:rsid w:val="00913F6F"/>
    <w:rsid w:val="0091468D"/>
    <w:rsid w:val="00914822"/>
    <w:rsid w:val="00914AE9"/>
    <w:rsid w:val="00915017"/>
    <w:rsid w:val="009151DB"/>
    <w:rsid w:val="00915D9C"/>
    <w:rsid w:val="009162AA"/>
    <w:rsid w:val="00917A4C"/>
    <w:rsid w:val="00917D96"/>
    <w:rsid w:val="00920B26"/>
    <w:rsid w:val="00921527"/>
    <w:rsid w:val="00921F6A"/>
    <w:rsid w:val="009224D8"/>
    <w:rsid w:val="009225A3"/>
    <w:rsid w:val="00922DF7"/>
    <w:rsid w:val="009235BE"/>
    <w:rsid w:val="00923D69"/>
    <w:rsid w:val="00923E51"/>
    <w:rsid w:val="00924706"/>
    <w:rsid w:val="009254E8"/>
    <w:rsid w:val="00926A33"/>
    <w:rsid w:val="009278DC"/>
    <w:rsid w:val="00927B69"/>
    <w:rsid w:val="00927FCC"/>
    <w:rsid w:val="00930A5A"/>
    <w:rsid w:val="009312A2"/>
    <w:rsid w:val="009329E8"/>
    <w:rsid w:val="00933BD4"/>
    <w:rsid w:val="00933E5A"/>
    <w:rsid w:val="0093429C"/>
    <w:rsid w:val="009351F1"/>
    <w:rsid w:val="00936E33"/>
    <w:rsid w:val="009400CA"/>
    <w:rsid w:val="0094027D"/>
    <w:rsid w:val="00940BCD"/>
    <w:rsid w:val="0094144D"/>
    <w:rsid w:val="00941727"/>
    <w:rsid w:val="00943876"/>
    <w:rsid w:val="00944523"/>
    <w:rsid w:val="009446CF"/>
    <w:rsid w:val="0094493C"/>
    <w:rsid w:val="00945211"/>
    <w:rsid w:val="0094640E"/>
    <w:rsid w:val="00947775"/>
    <w:rsid w:val="00950508"/>
    <w:rsid w:val="0095057D"/>
    <w:rsid w:val="00950AD3"/>
    <w:rsid w:val="00951489"/>
    <w:rsid w:val="00951DD9"/>
    <w:rsid w:val="00952240"/>
    <w:rsid w:val="0095225A"/>
    <w:rsid w:val="00953E89"/>
    <w:rsid w:val="00953FF4"/>
    <w:rsid w:val="0095486A"/>
    <w:rsid w:val="00954FBD"/>
    <w:rsid w:val="00955182"/>
    <w:rsid w:val="00956F8E"/>
    <w:rsid w:val="0095761D"/>
    <w:rsid w:val="0095763F"/>
    <w:rsid w:val="00957830"/>
    <w:rsid w:val="00957B88"/>
    <w:rsid w:val="00957CB3"/>
    <w:rsid w:val="0096039A"/>
    <w:rsid w:val="00960545"/>
    <w:rsid w:val="00960596"/>
    <w:rsid w:val="00960604"/>
    <w:rsid w:val="00960912"/>
    <w:rsid w:val="00960B92"/>
    <w:rsid w:val="00961F44"/>
    <w:rsid w:val="009626A3"/>
    <w:rsid w:val="00962855"/>
    <w:rsid w:val="00962E38"/>
    <w:rsid w:val="009635E5"/>
    <w:rsid w:val="00964257"/>
    <w:rsid w:val="009650F3"/>
    <w:rsid w:val="009657FC"/>
    <w:rsid w:val="00965926"/>
    <w:rsid w:val="009675F3"/>
    <w:rsid w:val="0097021F"/>
    <w:rsid w:val="0097088C"/>
    <w:rsid w:val="009708AF"/>
    <w:rsid w:val="00971213"/>
    <w:rsid w:val="00971CC1"/>
    <w:rsid w:val="00972D47"/>
    <w:rsid w:val="009730EF"/>
    <w:rsid w:val="00974469"/>
    <w:rsid w:val="00974FA2"/>
    <w:rsid w:val="0097765C"/>
    <w:rsid w:val="00977718"/>
    <w:rsid w:val="00977891"/>
    <w:rsid w:val="00977A15"/>
    <w:rsid w:val="009800A5"/>
    <w:rsid w:val="00980982"/>
    <w:rsid w:val="00982814"/>
    <w:rsid w:val="00982942"/>
    <w:rsid w:val="00984EB7"/>
    <w:rsid w:val="00986A36"/>
    <w:rsid w:val="00986D30"/>
    <w:rsid w:val="009878B0"/>
    <w:rsid w:val="00990228"/>
    <w:rsid w:val="0099036C"/>
    <w:rsid w:val="00990C0E"/>
    <w:rsid w:val="00992170"/>
    <w:rsid w:val="0099341C"/>
    <w:rsid w:val="00993AE4"/>
    <w:rsid w:val="00994A68"/>
    <w:rsid w:val="00995B38"/>
    <w:rsid w:val="00996B87"/>
    <w:rsid w:val="00996FF3"/>
    <w:rsid w:val="009978A1"/>
    <w:rsid w:val="009A0ED8"/>
    <w:rsid w:val="009A130F"/>
    <w:rsid w:val="009A1D65"/>
    <w:rsid w:val="009A25E5"/>
    <w:rsid w:val="009A34F4"/>
    <w:rsid w:val="009A38BA"/>
    <w:rsid w:val="009A3B1A"/>
    <w:rsid w:val="009A481F"/>
    <w:rsid w:val="009B171D"/>
    <w:rsid w:val="009B17BB"/>
    <w:rsid w:val="009B1E73"/>
    <w:rsid w:val="009B2C9C"/>
    <w:rsid w:val="009B346B"/>
    <w:rsid w:val="009B3E12"/>
    <w:rsid w:val="009B4C64"/>
    <w:rsid w:val="009B4E41"/>
    <w:rsid w:val="009B52EB"/>
    <w:rsid w:val="009B5610"/>
    <w:rsid w:val="009B5F17"/>
    <w:rsid w:val="009B61DB"/>
    <w:rsid w:val="009B6E64"/>
    <w:rsid w:val="009B723C"/>
    <w:rsid w:val="009C0517"/>
    <w:rsid w:val="009C16CE"/>
    <w:rsid w:val="009C313C"/>
    <w:rsid w:val="009C438B"/>
    <w:rsid w:val="009C4DDD"/>
    <w:rsid w:val="009C4EA5"/>
    <w:rsid w:val="009C6DD7"/>
    <w:rsid w:val="009C6E02"/>
    <w:rsid w:val="009C752B"/>
    <w:rsid w:val="009C7540"/>
    <w:rsid w:val="009D121E"/>
    <w:rsid w:val="009D14F6"/>
    <w:rsid w:val="009D1894"/>
    <w:rsid w:val="009D249C"/>
    <w:rsid w:val="009D2E4B"/>
    <w:rsid w:val="009D33C8"/>
    <w:rsid w:val="009D43BF"/>
    <w:rsid w:val="009D4473"/>
    <w:rsid w:val="009D45B1"/>
    <w:rsid w:val="009D5776"/>
    <w:rsid w:val="009D578F"/>
    <w:rsid w:val="009D5842"/>
    <w:rsid w:val="009D6137"/>
    <w:rsid w:val="009D7C0D"/>
    <w:rsid w:val="009E0320"/>
    <w:rsid w:val="009E237E"/>
    <w:rsid w:val="009E2383"/>
    <w:rsid w:val="009E3B13"/>
    <w:rsid w:val="009E47D6"/>
    <w:rsid w:val="009E6227"/>
    <w:rsid w:val="009E63AE"/>
    <w:rsid w:val="009F08E9"/>
    <w:rsid w:val="009F0F6A"/>
    <w:rsid w:val="009F1097"/>
    <w:rsid w:val="009F1FBC"/>
    <w:rsid w:val="009F3950"/>
    <w:rsid w:val="009F4C87"/>
    <w:rsid w:val="009F518D"/>
    <w:rsid w:val="009F53B3"/>
    <w:rsid w:val="009F551F"/>
    <w:rsid w:val="009F57AD"/>
    <w:rsid w:val="009F5D31"/>
    <w:rsid w:val="009F7452"/>
    <w:rsid w:val="009F7672"/>
    <w:rsid w:val="009F7C5F"/>
    <w:rsid w:val="00A009D8"/>
    <w:rsid w:val="00A00C28"/>
    <w:rsid w:val="00A00F7C"/>
    <w:rsid w:val="00A01CAB"/>
    <w:rsid w:val="00A01F86"/>
    <w:rsid w:val="00A022AE"/>
    <w:rsid w:val="00A02991"/>
    <w:rsid w:val="00A0349B"/>
    <w:rsid w:val="00A04BAD"/>
    <w:rsid w:val="00A058E8"/>
    <w:rsid w:val="00A06CA3"/>
    <w:rsid w:val="00A07C2A"/>
    <w:rsid w:val="00A07D12"/>
    <w:rsid w:val="00A10141"/>
    <w:rsid w:val="00A11FC4"/>
    <w:rsid w:val="00A127F2"/>
    <w:rsid w:val="00A12C1B"/>
    <w:rsid w:val="00A1347D"/>
    <w:rsid w:val="00A13726"/>
    <w:rsid w:val="00A144C8"/>
    <w:rsid w:val="00A15E1E"/>
    <w:rsid w:val="00A163F8"/>
    <w:rsid w:val="00A1645A"/>
    <w:rsid w:val="00A17816"/>
    <w:rsid w:val="00A17ABC"/>
    <w:rsid w:val="00A20648"/>
    <w:rsid w:val="00A2264E"/>
    <w:rsid w:val="00A22E22"/>
    <w:rsid w:val="00A22E2C"/>
    <w:rsid w:val="00A25207"/>
    <w:rsid w:val="00A25D31"/>
    <w:rsid w:val="00A26684"/>
    <w:rsid w:val="00A27A88"/>
    <w:rsid w:val="00A27AC3"/>
    <w:rsid w:val="00A30F40"/>
    <w:rsid w:val="00A31646"/>
    <w:rsid w:val="00A32F06"/>
    <w:rsid w:val="00A334E5"/>
    <w:rsid w:val="00A33E4E"/>
    <w:rsid w:val="00A34257"/>
    <w:rsid w:val="00A354D7"/>
    <w:rsid w:val="00A35E05"/>
    <w:rsid w:val="00A3682F"/>
    <w:rsid w:val="00A36A34"/>
    <w:rsid w:val="00A377D9"/>
    <w:rsid w:val="00A401D7"/>
    <w:rsid w:val="00A40574"/>
    <w:rsid w:val="00A40756"/>
    <w:rsid w:val="00A420CF"/>
    <w:rsid w:val="00A42767"/>
    <w:rsid w:val="00A42CB5"/>
    <w:rsid w:val="00A4431D"/>
    <w:rsid w:val="00A4489E"/>
    <w:rsid w:val="00A44B1E"/>
    <w:rsid w:val="00A4616B"/>
    <w:rsid w:val="00A461DB"/>
    <w:rsid w:val="00A47001"/>
    <w:rsid w:val="00A47973"/>
    <w:rsid w:val="00A50332"/>
    <w:rsid w:val="00A50A5A"/>
    <w:rsid w:val="00A51665"/>
    <w:rsid w:val="00A52263"/>
    <w:rsid w:val="00A52A65"/>
    <w:rsid w:val="00A53437"/>
    <w:rsid w:val="00A53BC8"/>
    <w:rsid w:val="00A5447B"/>
    <w:rsid w:val="00A54618"/>
    <w:rsid w:val="00A54F87"/>
    <w:rsid w:val="00A55221"/>
    <w:rsid w:val="00A5647D"/>
    <w:rsid w:val="00A572AB"/>
    <w:rsid w:val="00A57337"/>
    <w:rsid w:val="00A57A71"/>
    <w:rsid w:val="00A60428"/>
    <w:rsid w:val="00A64390"/>
    <w:rsid w:val="00A64581"/>
    <w:rsid w:val="00A64ACE"/>
    <w:rsid w:val="00A652A8"/>
    <w:rsid w:val="00A65862"/>
    <w:rsid w:val="00A65924"/>
    <w:rsid w:val="00A66242"/>
    <w:rsid w:val="00A66308"/>
    <w:rsid w:val="00A678C7"/>
    <w:rsid w:val="00A67B69"/>
    <w:rsid w:val="00A709C3"/>
    <w:rsid w:val="00A709E5"/>
    <w:rsid w:val="00A71D0C"/>
    <w:rsid w:val="00A726C6"/>
    <w:rsid w:val="00A731DC"/>
    <w:rsid w:val="00A734AC"/>
    <w:rsid w:val="00A76024"/>
    <w:rsid w:val="00A76CB5"/>
    <w:rsid w:val="00A7708A"/>
    <w:rsid w:val="00A772E6"/>
    <w:rsid w:val="00A773F9"/>
    <w:rsid w:val="00A77789"/>
    <w:rsid w:val="00A777CF"/>
    <w:rsid w:val="00A77B1E"/>
    <w:rsid w:val="00A77F9B"/>
    <w:rsid w:val="00A80141"/>
    <w:rsid w:val="00A8019D"/>
    <w:rsid w:val="00A806E5"/>
    <w:rsid w:val="00A81998"/>
    <w:rsid w:val="00A819D2"/>
    <w:rsid w:val="00A81CC4"/>
    <w:rsid w:val="00A837A2"/>
    <w:rsid w:val="00A84E53"/>
    <w:rsid w:val="00A85158"/>
    <w:rsid w:val="00A8549E"/>
    <w:rsid w:val="00A87332"/>
    <w:rsid w:val="00A87D12"/>
    <w:rsid w:val="00A900CD"/>
    <w:rsid w:val="00A90E98"/>
    <w:rsid w:val="00A91416"/>
    <w:rsid w:val="00A914C5"/>
    <w:rsid w:val="00A91AC7"/>
    <w:rsid w:val="00A923ED"/>
    <w:rsid w:val="00A924E5"/>
    <w:rsid w:val="00A928C4"/>
    <w:rsid w:val="00A92CAD"/>
    <w:rsid w:val="00A93342"/>
    <w:rsid w:val="00A9432D"/>
    <w:rsid w:val="00A94378"/>
    <w:rsid w:val="00A94A24"/>
    <w:rsid w:val="00A94D9A"/>
    <w:rsid w:val="00A95663"/>
    <w:rsid w:val="00A95893"/>
    <w:rsid w:val="00A96381"/>
    <w:rsid w:val="00A9661F"/>
    <w:rsid w:val="00A96A59"/>
    <w:rsid w:val="00A97547"/>
    <w:rsid w:val="00AA006F"/>
    <w:rsid w:val="00AA0A73"/>
    <w:rsid w:val="00AA10CF"/>
    <w:rsid w:val="00AA282C"/>
    <w:rsid w:val="00AA2C8C"/>
    <w:rsid w:val="00AA3183"/>
    <w:rsid w:val="00AA3989"/>
    <w:rsid w:val="00AA5392"/>
    <w:rsid w:val="00AA53EF"/>
    <w:rsid w:val="00AA7268"/>
    <w:rsid w:val="00AA762E"/>
    <w:rsid w:val="00AB047C"/>
    <w:rsid w:val="00AB0FB6"/>
    <w:rsid w:val="00AB11BE"/>
    <w:rsid w:val="00AB2CD8"/>
    <w:rsid w:val="00AB3D9C"/>
    <w:rsid w:val="00AB48AF"/>
    <w:rsid w:val="00AB4A0A"/>
    <w:rsid w:val="00AB4C19"/>
    <w:rsid w:val="00AB519B"/>
    <w:rsid w:val="00AB5450"/>
    <w:rsid w:val="00AB5BEA"/>
    <w:rsid w:val="00AB5C76"/>
    <w:rsid w:val="00AB5F8B"/>
    <w:rsid w:val="00AB71D0"/>
    <w:rsid w:val="00AB786E"/>
    <w:rsid w:val="00AC0AA2"/>
    <w:rsid w:val="00AC113C"/>
    <w:rsid w:val="00AC11E2"/>
    <w:rsid w:val="00AC12C7"/>
    <w:rsid w:val="00AC235A"/>
    <w:rsid w:val="00AC29C7"/>
    <w:rsid w:val="00AC2D24"/>
    <w:rsid w:val="00AC328E"/>
    <w:rsid w:val="00AC470D"/>
    <w:rsid w:val="00AC4802"/>
    <w:rsid w:val="00AC564B"/>
    <w:rsid w:val="00AC5DC0"/>
    <w:rsid w:val="00AC6169"/>
    <w:rsid w:val="00AC6796"/>
    <w:rsid w:val="00AC7175"/>
    <w:rsid w:val="00AC7A5B"/>
    <w:rsid w:val="00AD0A71"/>
    <w:rsid w:val="00AD1482"/>
    <w:rsid w:val="00AD1EF5"/>
    <w:rsid w:val="00AD2074"/>
    <w:rsid w:val="00AD23B6"/>
    <w:rsid w:val="00AD2BB5"/>
    <w:rsid w:val="00AD2E3E"/>
    <w:rsid w:val="00AD2F71"/>
    <w:rsid w:val="00AD3982"/>
    <w:rsid w:val="00AD3C6D"/>
    <w:rsid w:val="00AD5529"/>
    <w:rsid w:val="00AD55D9"/>
    <w:rsid w:val="00AD5F25"/>
    <w:rsid w:val="00AD6135"/>
    <w:rsid w:val="00AD7704"/>
    <w:rsid w:val="00AD7C4B"/>
    <w:rsid w:val="00AD7CAB"/>
    <w:rsid w:val="00AD7D06"/>
    <w:rsid w:val="00AE111F"/>
    <w:rsid w:val="00AE1CFF"/>
    <w:rsid w:val="00AE30F8"/>
    <w:rsid w:val="00AE4759"/>
    <w:rsid w:val="00AE5453"/>
    <w:rsid w:val="00AE592E"/>
    <w:rsid w:val="00AE609B"/>
    <w:rsid w:val="00AE6180"/>
    <w:rsid w:val="00AE6D82"/>
    <w:rsid w:val="00AF1C60"/>
    <w:rsid w:val="00AF1FB8"/>
    <w:rsid w:val="00AF262F"/>
    <w:rsid w:val="00AF3B92"/>
    <w:rsid w:val="00AF4200"/>
    <w:rsid w:val="00AF42DF"/>
    <w:rsid w:val="00AF504B"/>
    <w:rsid w:val="00AF6103"/>
    <w:rsid w:val="00AF7C37"/>
    <w:rsid w:val="00B00439"/>
    <w:rsid w:val="00B004D8"/>
    <w:rsid w:val="00B0067F"/>
    <w:rsid w:val="00B0087B"/>
    <w:rsid w:val="00B0138C"/>
    <w:rsid w:val="00B029FF"/>
    <w:rsid w:val="00B03BA7"/>
    <w:rsid w:val="00B0631A"/>
    <w:rsid w:val="00B073D2"/>
    <w:rsid w:val="00B10696"/>
    <w:rsid w:val="00B12600"/>
    <w:rsid w:val="00B12B88"/>
    <w:rsid w:val="00B134F1"/>
    <w:rsid w:val="00B135BF"/>
    <w:rsid w:val="00B15C16"/>
    <w:rsid w:val="00B17A0E"/>
    <w:rsid w:val="00B17C11"/>
    <w:rsid w:val="00B20812"/>
    <w:rsid w:val="00B2088C"/>
    <w:rsid w:val="00B22333"/>
    <w:rsid w:val="00B2322E"/>
    <w:rsid w:val="00B234E5"/>
    <w:rsid w:val="00B24A42"/>
    <w:rsid w:val="00B25836"/>
    <w:rsid w:val="00B25AB9"/>
    <w:rsid w:val="00B276AB"/>
    <w:rsid w:val="00B30403"/>
    <w:rsid w:val="00B30922"/>
    <w:rsid w:val="00B3184D"/>
    <w:rsid w:val="00B31956"/>
    <w:rsid w:val="00B3277B"/>
    <w:rsid w:val="00B32EDA"/>
    <w:rsid w:val="00B354F9"/>
    <w:rsid w:val="00B35FB9"/>
    <w:rsid w:val="00B3615E"/>
    <w:rsid w:val="00B3617F"/>
    <w:rsid w:val="00B36EFD"/>
    <w:rsid w:val="00B37851"/>
    <w:rsid w:val="00B400B3"/>
    <w:rsid w:val="00B41B8B"/>
    <w:rsid w:val="00B42B59"/>
    <w:rsid w:val="00B43A08"/>
    <w:rsid w:val="00B43EC0"/>
    <w:rsid w:val="00B4533F"/>
    <w:rsid w:val="00B4545E"/>
    <w:rsid w:val="00B45FF4"/>
    <w:rsid w:val="00B467F4"/>
    <w:rsid w:val="00B474B8"/>
    <w:rsid w:val="00B47695"/>
    <w:rsid w:val="00B4787E"/>
    <w:rsid w:val="00B50E45"/>
    <w:rsid w:val="00B50F1C"/>
    <w:rsid w:val="00B5132D"/>
    <w:rsid w:val="00B5172C"/>
    <w:rsid w:val="00B51B53"/>
    <w:rsid w:val="00B51E64"/>
    <w:rsid w:val="00B5204B"/>
    <w:rsid w:val="00B525B5"/>
    <w:rsid w:val="00B52936"/>
    <w:rsid w:val="00B52946"/>
    <w:rsid w:val="00B53D8D"/>
    <w:rsid w:val="00B53DE9"/>
    <w:rsid w:val="00B54ED3"/>
    <w:rsid w:val="00B54F71"/>
    <w:rsid w:val="00B55C69"/>
    <w:rsid w:val="00B56094"/>
    <w:rsid w:val="00B56E6F"/>
    <w:rsid w:val="00B572C3"/>
    <w:rsid w:val="00B57C15"/>
    <w:rsid w:val="00B60320"/>
    <w:rsid w:val="00B605F7"/>
    <w:rsid w:val="00B611DC"/>
    <w:rsid w:val="00B624EC"/>
    <w:rsid w:val="00B62CF6"/>
    <w:rsid w:val="00B634C3"/>
    <w:rsid w:val="00B639CF"/>
    <w:rsid w:val="00B63E6B"/>
    <w:rsid w:val="00B6544D"/>
    <w:rsid w:val="00B66D57"/>
    <w:rsid w:val="00B6720B"/>
    <w:rsid w:val="00B67400"/>
    <w:rsid w:val="00B675BE"/>
    <w:rsid w:val="00B67C13"/>
    <w:rsid w:val="00B70616"/>
    <w:rsid w:val="00B70B88"/>
    <w:rsid w:val="00B71A33"/>
    <w:rsid w:val="00B73285"/>
    <w:rsid w:val="00B73CF0"/>
    <w:rsid w:val="00B74F01"/>
    <w:rsid w:val="00B75B87"/>
    <w:rsid w:val="00B75FB7"/>
    <w:rsid w:val="00B762B2"/>
    <w:rsid w:val="00B768CE"/>
    <w:rsid w:val="00B77270"/>
    <w:rsid w:val="00B7797E"/>
    <w:rsid w:val="00B804A7"/>
    <w:rsid w:val="00B808C1"/>
    <w:rsid w:val="00B816D7"/>
    <w:rsid w:val="00B82407"/>
    <w:rsid w:val="00B82C63"/>
    <w:rsid w:val="00B83123"/>
    <w:rsid w:val="00B83279"/>
    <w:rsid w:val="00B834AE"/>
    <w:rsid w:val="00B83B78"/>
    <w:rsid w:val="00B85300"/>
    <w:rsid w:val="00B854D3"/>
    <w:rsid w:val="00B85687"/>
    <w:rsid w:val="00B856DB"/>
    <w:rsid w:val="00B86451"/>
    <w:rsid w:val="00B87551"/>
    <w:rsid w:val="00B87E78"/>
    <w:rsid w:val="00B9034A"/>
    <w:rsid w:val="00B92018"/>
    <w:rsid w:val="00B9232E"/>
    <w:rsid w:val="00B92CFA"/>
    <w:rsid w:val="00B931E8"/>
    <w:rsid w:val="00B953F6"/>
    <w:rsid w:val="00B95536"/>
    <w:rsid w:val="00B95CDD"/>
    <w:rsid w:val="00B965C2"/>
    <w:rsid w:val="00B9666A"/>
    <w:rsid w:val="00BA069B"/>
    <w:rsid w:val="00BA10DC"/>
    <w:rsid w:val="00BA2567"/>
    <w:rsid w:val="00BA36DC"/>
    <w:rsid w:val="00BA3929"/>
    <w:rsid w:val="00BA3D9B"/>
    <w:rsid w:val="00BA4471"/>
    <w:rsid w:val="00BA5E18"/>
    <w:rsid w:val="00BA5FF1"/>
    <w:rsid w:val="00BA6855"/>
    <w:rsid w:val="00BA7F02"/>
    <w:rsid w:val="00BB087E"/>
    <w:rsid w:val="00BB08B9"/>
    <w:rsid w:val="00BB17F8"/>
    <w:rsid w:val="00BB1C20"/>
    <w:rsid w:val="00BB230E"/>
    <w:rsid w:val="00BB26C0"/>
    <w:rsid w:val="00BB2B30"/>
    <w:rsid w:val="00BB57E9"/>
    <w:rsid w:val="00BB69A9"/>
    <w:rsid w:val="00BC0641"/>
    <w:rsid w:val="00BC1117"/>
    <w:rsid w:val="00BC3249"/>
    <w:rsid w:val="00BC4052"/>
    <w:rsid w:val="00BC4691"/>
    <w:rsid w:val="00BC4A7D"/>
    <w:rsid w:val="00BC4F2B"/>
    <w:rsid w:val="00BC4FFE"/>
    <w:rsid w:val="00BC50EE"/>
    <w:rsid w:val="00BC5699"/>
    <w:rsid w:val="00BC56C3"/>
    <w:rsid w:val="00BC6A75"/>
    <w:rsid w:val="00BC705C"/>
    <w:rsid w:val="00BD077C"/>
    <w:rsid w:val="00BD133F"/>
    <w:rsid w:val="00BD2B23"/>
    <w:rsid w:val="00BD31C0"/>
    <w:rsid w:val="00BD32FA"/>
    <w:rsid w:val="00BD42D9"/>
    <w:rsid w:val="00BD48DD"/>
    <w:rsid w:val="00BD5380"/>
    <w:rsid w:val="00BD60D2"/>
    <w:rsid w:val="00BD6B0C"/>
    <w:rsid w:val="00BD6B2A"/>
    <w:rsid w:val="00BD71FA"/>
    <w:rsid w:val="00BD7D23"/>
    <w:rsid w:val="00BE0045"/>
    <w:rsid w:val="00BE0749"/>
    <w:rsid w:val="00BE1191"/>
    <w:rsid w:val="00BE3403"/>
    <w:rsid w:val="00BE3B84"/>
    <w:rsid w:val="00BE4F00"/>
    <w:rsid w:val="00BE6490"/>
    <w:rsid w:val="00BE7883"/>
    <w:rsid w:val="00BF0185"/>
    <w:rsid w:val="00BF0495"/>
    <w:rsid w:val="00BF2B0E"/>
    <w:rsid w:val="00BF3999"/>
    <w:rsid w:val="00BF3C26"/>
    <w:rsid w:val="00BF4E02"/>
    <w:rsid w:val="00BF5099"/>
    <w:rsid w:val="00BF575A"/>
    <w:rsid w:val="00BF5CB9"/>
    <w:rsid w:val="00BF5F1F"/>
    <w:rsid w:val="00BF60D3"/>
    <w:rsid w:val="00BF64CB"/>
    <w:rsid w:val="00BF67CC"/>
    <w:rsid w:val="00BF6F15"/>
    <w:rsid w:val="00BF6FD8"/>
    <w:rsid w:val="00BF729E"/>
    <w:rsid w:val="00BF74B4"/>
    <w:rsid w:val="00C00DED"/>
    <w:rsid w:val="00C02803"/>
    <w:rsid w:val="00C03ADC"/>
    <w:rsid w:val="00C03D23"/>
    <w:rsid w:val="00C04620"/>
    <w:rsid w:val="00C04FA2"/>
    <w:rsid w:val="00C05368"/>
    <w:rsid w:val="00C05B34"/>
    <w:rsid w:val="00C101F5"/>
    <w:rsid w:val="00C11A3D"/>
    <w:rsid w:val="00C124E1"/>
    <w:rsid w:val="00C13AE4"/>
    <w:rsid w:val="00C142E4"/>
    <w:rsid w:val="00C156F1"/>
    <w:rsid w:val="00C157DF"/>
    <w:rsid w:val="00C16AD2"/>
    <w:rsid w:val="00C177BC"/>
    <w:rsid w:val="00C2086B"/>
    <w:rsid w:val="00C20A71"/>
    <w:rsid w:val="00C215BC"/>
    <w:rsid w:val="00C219EE"/>
    <w:rsid w:val="00C21D9B"/>
    <w:rsid w:val="00C21E30"/>
    <w:rsid w:val="00C22589"/>
    <w:rsid w:val="00C22E34"/>
    <w:rsid w:val="00C23BE8"/>
    <w:rsid w:val="00C23FA7"/>
    <w:rsid w:val="00C24601"/>
    <w:rsid w:val="00C246BC"/>
    <w:rsid w:val="00C24C86"/>
    <w:rsid w:val="00C25177"/>
    <w:rsid w:val="00C25F2D"/>
    <w:rsid w:val="00C26418"/>
    <w:rsid w:val="00C26676"/>
    <w:rsid w:val="00C26BFE"/>
    <w:rsid w:val="00C26E5E"/>
    <w:rsid w:val="00C30819"/>
    <w:rsid w:val="00C31108"/>
    <w:rsid w:val="00C324FE"/>
    <w:rsid w:val="00C32FA7"/>
    <w:rsid w:val="00C33B09"/>
    <w:rsid w:val="00C34D0B"/>
    <w:rsid w:val="00C34EE5"/>
    <w:rsid w:val="00C34FBF"/>
    <w:rsid w:val="00C361FB"/>
    <w:rsid w:val="00C36AF0"/>
    <w:rsid w:val="00C37549"/>
    <w:rsid w:val="00C375C5"/>
    <w:rsid w:val="00C37D32"/>
    <w:rsid w:val="00C40226"/>
    <w:rsid w:val="00C4050C"/>
    <w:rsid w:val="00C40732"/>
    <w:rsid w:val="00C4115E"/>
    <w:rsid w:val="00C4199D"/>
    <w:rsid w:val="00C42971"/>
    <w:rsid w:val="00C42CC8"/>
    <w:rsid w:val="00C42ECC"/>
    <w:rsid w:val="00C43E06"/>
    <w:rsid w:val="00C45089"/>
    <w:rsid w:val="00C45AF5"/>
    <w:rsid w:val="00C47AD2"/>
    <w:rsid w:val="00C504FF"/>
    <w:rsid w:val="00C50E9D"/>
    <w:rsid w:val="00C51AFC"/>
    <w:rsid w:val="00C51B9A"/>
    <w:rsid w:val="00C52195"/>
    <w:rsid w:val="00C52BF8"/>
    <w:rsid w:val="00C53010"/>
    <w:rsid w:val="00C532E4"/>
    <w:rsid w:val="00C53BDE"/>
    <w:rsid w:val="00C545C3"/>
    <w:rsid w:val="00C54D2B"/>
    <w:rsid w:val="00C55621"/>
    <w:rsid w:val="00C563C1"/>
    <w:rsid w:val="00C56BDC"/>
    <w:rsid w:val="00C600F9"/>
    <w:rsid w:val="00C6059F"/>
    <w:rsid w:val="00C60C0B"/>
    <w:rsid w:val="00C61346"/>
    <w:rsid w:val="00C622E7"/>
    <w:rsid w:val="00C62763"/>
    <w:rsid w:val="00C62B8E"/>
    <w:rsid w:val="00C64DDF"/>
    <w:rsid w:val="00C655AE"/>
    <w:rsid w:val="00C657B8"/>
    <w:rsid w:val="00C65F4B"/>
    <w:rsid w:val="00C6602E"/>
    <w:rsid w:val="00C72B4F"/>
    <w:rsid w:val="00C7345F"/>
    <w:rsid w:val="00C73FC0"/>
    <w:rsid w:val="00C7450C"/>
    <w:rsid w:val="00C76321"/>
    <w:rsid w:val="00C77FD7"/>
    <w:rsid w:val="00C80CBA"/>
    <w:rsid w:val="00C81A84"/>
    <w:rsid w:val="00C8235D"/>
    <w:rsid w:val="00C824BA"/>
    <w:rsid w:val="00C82AD6"/>
    <w:rsid w:val="00C836D3"/>
    <w:rsid w:val="00C83D63"/>
    <w:rsid w:val="00C8470B"/>
    <w:rsid w:val="00C84BAC"/>
    <w:rsid w:val="00C8585A"/>
    <w:rsid w:val="00C86960"/>
    <w:rsid w:val="00C86D8C"/>
    <w:rsid w:val="00C87144"/>
    <w:rsid w:val="00C87335"/>
    <w:rsid w:val="00C87864"/>
    <w:rsid w:val="00C87A03"/>
    <w:rsid w:val="00C90CA3"/>
    <w:rsid w:val="00C90D65"/>
    <w:rsid w:val="00C915E1"/>
    <w:rsid w:val="00C931CA"/>
    <w:rsid w:val="00C947D0"/>
    <w:rsid w:val="00C94F05"/>
    <w:rsid w:val="00C9560F"/>
    <w:rsid w:val="00C95B53"/>
    <w:rsid w:val="00C96045"/>
    <w:rsid w:val="00C963A1"/>
    <w:rsid w:val="00C965EE"/>
    <w:rsid w:val="00CA058D"/>
    <w:rsid w:val="00CA09C1"/>
    <w:rsid w:val="00CA0E58"/>
    <w:rsid w:val="00CA10CF"/>
    <w:rsid w:val="00CA1876"/>
    <w:rsid w:val="00CA1A93"/>
    <w:rsid w:val="00CA2AFC"/>
    <w:rsid w:val="00CA2FFA"/>
    <w:rsid w:val="00CA31DE"/>
    <w:rsid w:val="00CA31F4"/>
    <w:rsid w:val="00CA32F6"/>
    <w:rsid w:val="00CA4F96"/>
    <w:rsid w:val="00CA5A7E"/>
    <w:rsid w:val="00CA699C"/>
    <w:rsid w:val="00CA7805"/>
    <w:rsid w:val="00CA7D38"/>
    <w:rsid w:val="00CB01A4"/>
    <w:rsid w:val="00CB0D01"/>
    <w:rsid w:val="00CB102E"/>
    <w:rsid w:val="00CB15C9"/>
    <w:rsid w:val="00CB18AD"/>
    <w:rsid w:val="00CB1A2C"/>
    <w:rsid w:val="00CB1AA7"/>
    <w:rsid w:val="00CB2245"/>
    <w:rsid w:val="00CB480D"/>
    <w:rsid w:val="00CB4C29"/>
    <w:rsid w:val="00CB50F1"/>
    <w:rsid w:val="00CB51F2"/>
    <w:rsid w:val="00CB5841"/>
    <w:rsid w:val="00CB64F7"/>
    <w:rsid w:val="00CC06E0"/>
    <w:rsid w:val="00CC1017"/>
    <w:rsid w:val="00CC120B"/>
    <w:rsid w:val="00CC164B"/>
    <w:rsid w:val="00CC1782"/>
    <w:rsid w:val="00CC1B8C"/>
    <w:rsid w:val="00CC2159"/>
    <w:rsid w:val="00CC23E5"/>
    <w:rsid w:val="00CC26F3"/>
    <w:rsid w:val="00CC3131"/>
    <w:rsid w:val="00CC354A"/>
    <w:rsid w:val="00CC3910"/>
    <w:rsid w:val="00CC3B67"/>
    <w:rsid w:val="00CC412A"/>
    <w:rsid w:val="00CC46CB"/>
    <w:rsid w:val="00CC4DFE"/>
    <w:rsid w:val="00CC57BC"/>
    <w:rsid w:val="00CC595D"/>
    <w:rsid w:val="00CC5E60"/>
    <w:rsid w:val="00CC5E76"/>
    <w:rsid w:val="00CC6D92"/>
    <w:rsid w:val="00CD09D2"/>
    <w:rsid w:val="00CD1C6E"/>
    <w:rsid w:val="00CD2BD5"/>
    <w:rsid w:val="00CD3A26"/>
    <w:rsid w:val="00CD3F2A"/>
    <w:rsid w:val="00CD44A9"/>
    <w:rsid w:val="00CD4611"/>
    <w:rsid w:val="00CD4D3E"/>
    <w:rsid w:val="00CD4E67"/>
    <w:rsid w:val="00CD5233"/>
    <w:rsid w:val="00CD52CA"/>
    <w:rsid w:val="00CD5D54"/>
    <w:rsid w:val="00CD63DC"/>
    <w:rsid w:val="00CD6CA8"/>
    <w:rsid w:val="00CD7313"/>
    <w:rsid w:val="00CD7403"/>
    <w:rsid w:val="00CD7EC1"/>
    <w:rsid w:val="00CE0550"/>
    <w:rsid w:val="00CE1DFA"/>
    <w:rsid w:val="00CE2414"/>
    <w:rsid w:val="00CE2AA4"/>
    <w:rsid w:val="00CE369A"/>
    <w:rsid w:val="00CE412A"/>
    <w:rsid w:val="00CE5108"/>
    <w:rsid w:val="00CE6269"/>
    <w:rsid w:val="00CE6B2E"/>
    <w:rsid w:val="00CE6EC8"/>
    <w:rsid w:val="00CE7582"/>
    <w:rsid w:val="00CE7999"/>
    <w:rsid w:val="00CF056A"/>
    <w:rsid w:val="00CF059B"/>
    <w:rsid w:val="00CF0AB4"/>
    <w:rsid w:val="00CF149D"/>
    <w:rsid w:val="00CF20E0"/>
    <w:rsid w:val="00CF23A4"/>
    <w:rsid w:val="00CF277D"/>
    <w:rsid w:val="00CF2D05"/>
    <w:rsid w:val="00CF2FCB"/>
    <w:rsid w:val="00CF4469"/>
    <w:rsid w:val="00CF4660"/>
    <w:rsid w:val="00CF488F"/>
    <w:rsid w:val="00CF51A7"/>
    <w:rsid w:val="00CF6602"/>
    <w:rsid w:val="00CF7A49"/>
    <w:rsid w:val="00D00DB2"/>
    <w:rsid w:val="00D02354"/>
    <w:rsid w:val="00D02DA6"/>
    <w:rsid w:val="00D02E14"/>
    <w:rsid w:val="00D03FF9"/>
    <w:rsid w:val="00D05035"/>
    <w:rsid w:val="00D05A15"/>
    <w:rsid w:val="00D06201"/>
    <w:rsid w:val="00D07129"/>
    <w:rsid w:val="00D118BF"/>
    <w:rsid w:val="00D11F59"/>
    <w:rsid w:val="00D12427"/>
    <w:rsid w:val="00D1329E"/>
    <w:rsid w:val="00D134F4"/>
    <w:rsid w:val="00D13E3D"/>
    <w:rsid w:val="00D1429B"/>
    <w:rsid w:val="00D1633C"/>
    <w:rsid w:val="00D1645F"/>
    <w:rsid w:val="00D17043"/>
    <w:rsid w:val="00D17D93"/>
    <w:rsid w:val="00D22EF3"/>
    <w:rsid w:val="00D240DC"/>
    <w:rsid w:val="00D26D4D"/>
    <w:rsid w:val="00D30C8D"/>
    <w:rsid w:val="00D31826"/>
    <w:rsid w:val="00D318E5"/>
    <w:rsid w:val="00D3210E"/>
    <w:rsid w:val="00D32292"/>
    <w:rsid w:val="00D32516"/>
    <w:rsid w:val="00D32B54"/>
    <w:rsid w:val="00D32E35"/>
    <w:rsid w:val="00D351BA"/>
    <w:rsid w:val="00D369DB"/>
    <w:rsid w:val="00D36C6C"/>
    <w:rsid w:val="00D374CA"/>
    <w:rsid w:val="00D3791C"/>
    <w:rsid w:val="00D414DA"/>
    <w:rsid w:val="00D4213F"/>
    <w:rsid w:val="00D424B3"/>
    <w:rsid w:val="00D4332C"/>
    <w:rsid w:val="00D43869"/>
    <w:rsid w:val="00D446F1"/>
    <w:rsid w:val="00D46659"/>
    <w:rsid w:val="00D467B0"/>
    <w:rsid w:val="00D46F8B"/>
    <w:rsid w:val="00D46FAF"/>
    <w:rsid w:val="00D50FF7"/>
    <w:rsid w:val="00D5157D"/>
    <w:rsid w:val="00D51F05"/>
    <w:rsid w:val="00D524CF"/>
    <w:rsid w:val="00D528BD"/>
    <w:rsid w:val="00D52B0E"/>
    <w:rsid w:val="00D54A85"/>
    <w:rsid w:val="00D54D15"/>
    <w:rsid w:val="00D55083"/>
    <w:rsid w:val="00D555D9"/>
    <w:rsid w:val="00D57062"/>
    <w:rsid w:val="00D57204"/>
    <w:rsid w:val="00D57AD2"/>
    <w:rsid w:val="00D603F8"/>
    <w:rsid w:val="00D629E9"/>
    <w:rsid w:val="00D63FB0"/>
    <w:rsid w:val="00D64872"/>
    <w:rsid w:val="00D656B4"/>
    <w:rsid w:val="00D65755"/>
    <w:rsid w:val="00D6592A"/>
    <w:rsid w:val="00D65C2C"/>
    <w:rsid w:val="00D661EF"/>
    <w:rsid w:val="00D664FA"/>
    <w:rsid w:val="00D66B6D"/>
    <w:rsid w:val="00D67460"/>
    <w:rsid w:val="00D679EA"/>
    <w:rsid w:val="00D67A5B"/>
    <w:rsid w:val="00D70478"/>
    <w:rsid w:val="00D717F7"/>
    <w:rsid w:val="00D734F1"/>
    <w:rsid w:val="00D73597"/>
    <w:rsid w:val="00D75A22"/>
    <w:rsid w:val="00D7620A"/>
    <w:rsid w:val="00D77778"/>
    <w:rsid w:val="00D80230"/>
    <w:rsid w:val="00D805AF"/>
    <w:rsid w:val="00D80FC8"/>
    <w:rsid w:val="00D82E64"/>
    <w:rsid w:val="00D83495"/>
    <w:rsid w:val="00D83DEB"/>
    <w:rsid w:val="00D86397"/>
    <w:rsid w:val="00D900CD"/>
    <w:rsid w:val="00D902C1"/>
    <w:rsid w:val="00D90863"/>
    <w:rsid w:val="00D90AAD"/>
    <w:rsid w:val="00D90D04"/>
    <w:rsid w:val="00D90FF1"/>
    <w:rsid w:val="00D9141E"/>
    <w:rsid w:val="00D91588"/>
    <w:rsid w:val="00D91E0D"/>
    <w:rsid w:val="00D92AD7"/>
    <w:rsid w:val="00D93F60"/>
    <w:rsid w:val="00D9436F"/>
    <w:rsid w:val="00D94B98"/>
    <w:rsid w:val="00D94D5F"/>
    <w:rsid w:val="00D94FBD"/>
    <w:rsid w:val="00D9506B"/>
    <w:rsid w:val="00D95C76"/>
    <w:rsid w:val="00D95D4B"/>
    <w:rsid w:val="00D964EE"/>
    <w:rsid w:val="00D97B8F"/>
    <w:rsid w:val="00DA0869"/>
    <w:rsid w:val="00DA1CBD"/>
    <w:rsid w:val="00DA20BC"/>
    <w:rsid w:val="00DA4AAB"/>
    <w:rsid w:val="00DA4CAB"/>
    <w:rsid w:val="00DA6B9A"/>
    <w:rsid w:val="00DA7882"/>
    <w:rsid w:val="00DA7AF4"/>
    <w:rsid w:val="00DA7C56"/>
    <w:rsid w:val="00DB0294"/>
    <w:rsid w:val="00DB02A4"/>
    <w:rsid w:val="00DB033D"/>
    <w:rsid w:val="00DB1A52"/>
    <w:rsid w:val="00DB209F"/>
    <w:rsid w:val="00DB2D0F"/>
    <w:rsid w:val="00DB2E97"/>
    <w:rsid w:val="00DB3B65"/>
    <w:rsid w:val="00DB3C3B"/>
    <w:rsid w:val="00DB41ED"/>
    <w:rsid w:val="00DB5C57"/>
    <w:rsid w:val="00DB6051"/>
    <w:rsid w:val="00DB6DFA"/>
    <w:rsid w:val="00DB7353"/>
    <w:rsid w:val="00DC10FB"/>
    <w:rsid w:val="00DC14CF"/>
    <w:rsid w:val="00DC4259"/>
    <w:rsid w:val="00DC4357"/>
    <w:rsid w:val="00DC5AFF"/>
    <w:rsid w:val="00DC6585"/>
    <w:rsid w:val="00DD0A61"/>
    <w:rsid w:val="00DD0B0E"/>
    <w:rsid w:val="00DD1069"/>
    <w:rsid w:val="00DD13A7"/>
    <w:rsid w:val="00DD218D"/>
    <w:rsid w:val="00DD317F"/>
    <w:rsid w:val="00DD322C"/>
    <w:rsid w:val="00DD3636"/>
    <w:rsid w:val="00DD3C76"/>
    <w:rsid w:val="00DD4D0F"/>
    <w:rsid w:val="00DD57D7"/>
    <w:rsid w:val="00DD5A7C"/>
    <w:rsid w:val="00DD5B03"/>
    <w:rsid w:val="00DD5B1A"/>
    <w:rsid w:val="00DD64CB"/>
    <w:rsid w:val="00DD66AF"/>
    <w:rsid w:val="00DD6961"/>
    <w:rsid w:val="00DD6FA6"/>
    <w:rsid w:val="00DE0192"/>
    <w:rsid w:val="00DE0384"/>
    <w:rsid w:val="00DE1DA5"/>
    <w:rsid w:val="00DE36DC"/>
    <w:rsid w:val="00DE48F7"/>
    <w:rsid w:val="00DE5BB8"/>
    <w:rsid w:val="00DE6289"/>
    <w:rsid w:val="00DE799B"/>
    <w:rsid w:val="00DF0422"/>
    <w:rsid w:val="00DF09D2"/>
    <w:rsid w:val="00DF2998"/>
    <w:rsid w:val="00DF38D0"/>
    <w:rsid w:val="00DF3CF5"/>
    <w:rsid w:val="00DF4924"/>
    <w:rsid w:val="00DF500F"/>
    <w:rsid w:val="00DF5888"/>
    <w:rsid w:val="00DF6480"/>
    <w:rsid w:val="00DF71C2"/>
    <w:rsid w:val="00DF7F59"/>
    <w:rsid w:val="00E013DA"/>
    <w:rsid w:val="00E0154F"/>
    <w:rsid w:val="00E01782"/>
    <w:rsid w:val="00E01882"/>
    <w:rsid w:val="00E0237F"/>
    <w:rsid w:val="00E02473"/>
    <w:rsid w:val="00E030E9"/>
    <w:rsid w:val="00E04B20"/>
    <w:rsid w:val="00E04C88"/>
    <w:rsid w:val="00E0536B"/>
    <w:rsid w:val="00E072F6"/>
    <w:rsid w:val="00E07AF1"/>
    <w:rsid w:val="00E1094E"/>
    <w:rsid w:val="00E10F03"/>
    <w:rsid w:val="00E11860"/>
    <w:rsid w:val="00E1216B"/>
    <w:rsid w:val="00E12715"/>
    <w:rsid w:val="00E128C9"/>
    <w:rsid w:val="00E12A78"/>
    <w:rsid w:val="00E12B23"/>
    <w:rsid w:val="00E140A8"/>
    <w:rsid w:val="00E14533"/>
    <w:rsid w:val="00E15B51"/>
    <w:rsid w:val="00E163E5"/>
    <w:rsid w:val="00E17C3E"/>
    <w:rsid w:val="00E17D10"/>
    <w:rsid w:val="00E21A9F"/>
    <w:rsid w:val="00E21C50"/>
    <w:rsid w:val="00E2202F"/>
    <w:rsid w:val="00E24FDC"/>
    <w:rsid w:val="00E24FEF"/>
    <w:rsid w:val="00E27AAE"/>
    <w:rsid w:val="00E300CA"/>
    <w:rsid w:val="00E3030D"/>
    <w:rsid w:val="00E30346"/>
    <w:rsid w:val="00E317DB"/>
    <w:rsid w:val="00E33ED9"/>
    <w:rsid w:val="00E34624"/>
    <w:rsid w:val="00E35C85"/>
    <w:rsid w:val="00E368C1"/>
    <w:rsid w:val="00E374D9"/>
    <w:rsid w:val="00E402D9"/>
    <w:rsid w:val="00E40929"/>
    <w:rsid w:val="00E41AB9"/>
    <w:rsid w:val="00E41D1E"/>
    <w:rsid w:val="00E435EC"/>
    <w:rsid w:val="00E43CBB"/>
    <w:rsid w:val="00E43CEC"/>
    <w:rsid w:val="00E447AE"/>
    <w:rsid w:val="00E44CE0"/>
    <w:rsid w:val="00E44FEB"/>
    <w:rsid w:val="00E45027"/>
    <w:rsid w:val="00E45E01"/>
    <w:rsid w:val="00E46249"/>
    <w:rsid w:val="00E4669D"/>
    <w:rsid w:val="00E46761"/>
    <w:rsid w:val="00E46A10"/>
    <w:rsid w:val="00E46BF1"/>
    <w:rsid w:val="00E47705"/>
    <w:rsid w:val="00E50528"/>
    <w:rsid w:val="00E51C49"/>
    <w:rsid w:val="00E537C2"/>
    <w:rsid w:val="00E55464"/>
    <w:rsid w:val="00E569EA"/>
    <w:rsid w:val="00E6024A"/>
    <w:rsid w:val="00E60B0D"/>
    <w:rsid w:val="00E60EE5"/>
    <w:rsid w:val="00E615BA"/>
    <w:rsid w:val="00E61896"/>
    <w:rsid w:val="00E623FE"/>
    <w:rsid w:val="00E627D1"/>
    <w:rsid w:val="00E633BF"/>
    <w:rsid w:val="00E64198"/>
    <w:rsid w:val="00E654F5"/>
    <w:rsid w:val="00E65502"/>
    <w:rsid w:val="00E655E2"/>
    <w:rsid w:val="00E6665E"/>
    <w:rsid w:val="00E66AF1"/>
    <w:rsid w:val="00E71010"/>
    <w:rsid w:val="00E7105F"/>
    <w:rsid w:val="00E715C0"/>
    <w:rsid w:val="00E71977"/>
    <w:rsid w:val="00E71F54"/>
    <w:rsid w:val="00E728DD"/>
    <w:rsid w:val="00E7354A"/>
    <w:rsid w:val="00E73BCF"/>
    <w:rsid w:val="00E74435"/>
    <w:rsid w:val="00E74830"/>
    <w:rsid w:val="00E7507A"/>
    <w:rsid w:val="00E75949"/>
    <w:rsid w:val="00E75AC9"/>
    <w:rsid w:val="00E75B21"/>
    <w:rsid w:val="00E76350"/>
    <w:rsid w:val="00E773B9"/>
    <w:rsid w:val="00E8015B"/>
    <w:rsid w:val="00E80BB6"/>
    <w:rsid w:val="00E80CF2"/>
    <w:rsid w:val="00E81EF5"/>
    <w:rsid w:val="00E8290F"/>
    <w:rsid w:val="00E8324D"/>
    <w:rsid w:val="00E833EA"/>
    <w:rsid w:val="00E835B3"/>
    <w:rsid w:val="00E8369F"/>
    <w:rsid w:val="00E843B1"/>
    <w:rsid w:val="00E84DE0"/>
    <w:rsid w:val="00E84EFE"/>
    <w:rsid w:val="00E86BD6"/>
    <w:rsid w:val="00E87DA3"/>
    <w:rsid w:val="00E87F2C"/>
    <w:rsid w:val="00E9110C"/>
    <w:rsid w:val="00E92404"/>
    <w:rsid w:val="00E92AF8"/>
    <w:rsid w:val="00E93417"/>
    <w:rsid w:val="00E93BB3"/>
    <w:rsid w:val="00E93DDE"/>
    <w:rsid w:val="00E94348"/>
    <w:rsid w:val="00E9463D"/>
    <w:rsid w:val="00E94E08"/>
    <w:rsid w:val="00E95FF3"/>
    <w:rsid w:val="00E96417"/>
    <w:rsid w:val="00E97929"/>
    <w:rsid w:val="00E97939"/>
    <w:rsid w:val="00E97D06"/>
    <w:rsid w:val="00E97F94"/>
    <w:rsid w:val="00EA1071"/>
    <w:rsid w:val="00EA1ED5"/>
    <w:rsid w:val="00EA21DF"/>
    <w:rsid w:val="00EA2F3D"/>
    <w:rsid w:val="00EA32A4"/>
    <w:rsid w:val="00EA49AD"/>
    <w:rsid w:val="00EA4B1B"/>
    <w:rsid w:val="00EA5834"/>
    <w:rsid w:val="00EA586F"/>
    <w:rsid w:val="00EA6A61"/>
    <w:rsid w:val="00EA6C90"/>
    <w:rsid w:val="00EA6F6F"/>
    <w:rsid w:val="00EA75A6"/>
    <w:rsid w:val="00EA7ADB"/>
    <w:rsid w:val="00EA7E2C"/>
    <w:rsid w:val="00EB002A"/>
    <w:rsid w:val="00EB130B"/>
    <w:rsid w:val="00EB1588"/>
    <w:rsid w:val="00EB2862"/>
    <w:rsid w:val="00EB36A6"/>
    <w:rsid w:val="00EB3ECC"/>
    <w:rsid w:val="00EB4034"/>
    <w:rsid w:val="00EB45FB"/>
    <w:rsid w:val="00EB54C9"/>
    <w:rsid w:val="00EB56E0"/>
    <w:rsid w:val="00EB65CE"/>
    <w:rsid w:val="00EC1612"/>
    <w:rsid w:val="00EC179E"/>
    <w:rsid w:val="00EC19FF"/>
    <w:rsid w:val="00EC1CF3"/>
    <w:rsid w:val="00EC2637"/>
    <w:rsid w:val="00EC29F0"/>
    <w:rsid w:val="00EC370A"/>
    <w:rsid w:val="00EC51B7"/>
    <w:rsid w:val="00EC6AB1"/>
    <w:rsid w:val="00EC7B5D"/>
    <w:rsid w:val="00ED051A"/>
    <w:rsid w:val="00ED1D89"/>
    <w:rsid w:val="00ED2AA5"/>
    <w:rsid w:val="00ED2CCA"/>
    <w:rsid w:val="00ED2E89"/>
    <w:rsid w:val="00ED3523"/>
    <w:rsid w:val="00ED5647"/>
    <w:rsid w:val="00ED5A8A"/>
    <w:rsid w:val="00EE2165"/>
    <w:rsid w:val="00EE2D27"/>
    <w:rsid w:val="00EE3F1B"/>
    <w:rsid w:val="00EE4A6F"/>
    <w:rsid w:val="00EE4BB9"/>
    <w:rsid w:val="00EE4CCE"/>
    <w:rsid w:val="00EE565C"/>
    <w:rsid w:val="00EE5A07"/>
    <w:rsid w:val="00EE6C56"/>
    <w:rsid w:val="00EE7448"/>
    <w:rsid w:val="00EF0446"/>
    <w:rsid w:val="00EF14F6"/>
    <w:rsid w:val="00EF19B7"/>
    <w:rsid w:val="00EF1E34"/>
    <w:rsid w:val="00EF2147"/>
    <w:rsid w:val="00EF24B9"/>
    <w:rsid w:val="00EF3C9D"/>
    <w:rsid w:val="00EF4489"/>
    <w:rsid w:val="00EF4659"/>
    <w:rsid w:val="00EF5C14"/>
    <w:rsid w:val="00EF6986"/>
    <w:rsid w:val="00EF6AF7"/>
    <w:rsid w:val="00EF72AA"/>
    <w:rsid w:val="00F01542"/>
    <w:rsid w:val="00F0171B"/>
    <w:rsid w:val="00F01C9B"/>
    <w:rsid w:val="00F02E9A"/>
    <w:rsid w:val="00F03F84"/>
    <w:rsid w:val="00F04DBE"/>
    <w:rsid w:val="00F05D4D"/>
    <w:rsid w:val="00F068F5"/>
    <w:rsid w:val="00F07497"/>
    <w:rsid w:val="00F07606"/>
    <w:rsid w:val="00F107A8"/>
    <w:rsid w:val="00F10B46"/>
    <w:rsid w:val="00F11F27"/>
    <w:rsid w:val="00F11FB1"/>
    <w:rsid w:val="00F12201"/>
    <w:rsid w:val="00F128B0"/>
    <w:rsid w:val="00F1296D"/>
    <w:rsid w:val="00F12BFC"/>
    <w:rsid w:val="00F12D49"/>
    <w:rsid w:val="00F13785"/>
    <w:rsid w:val="00F1380C"/>
    <w:rsid w:val="00F13ADD"/>
    <w:rsid w:val="00F14A38"/>
    <w:rsid w:val="00F14A4A"/>
    <w:rsid w:val="00F1515D"/>
    <w:rsid w:val="00F172DE"/>
    <w:rsid w:val="00F17788"/>
    <w:rsid w:val="00F20033"/>
    <w:rsid w:val="00F20FCB"/>
    <w:rsid w:val="00F2102E"/>
    <w:rsid w:val="00F21788"/>
    <w:rsid w:val="00F21F47"/>
    <w:rsid w:val="00F220F9"/>
    <w:rsid w:val="00F221D5"/>
    <w:rsid w:val="00F234AC"/>
    <w:rsid w:val="00F25C95"/>
    <w:rsid w:val="00F27691"/>
    <w:rsid w:val="00F278A1"/>
    <w:rsid w:val="00F27C3B"/>
    <w:rsid w:val="00F27DAE"/>
    <w:rsid w:val="00F30344"/>
    <w:rsid w:val="00F30690"/>
    <w:rsid w:val="00F30FA7"/>
    <w:rsid w:val="00F31E15"/>
    <w:rsid w:val="00F32508"/>
    <w:rsid w:val="00F3296A"/>
    <w:rsid w:val="00F33B6F"/>
    <w:rsid w:val="00F33E89"/>
    <w:rsid w:val="00F356C4"/>
    <w:rsid w:val="00F35741"/>
    <w:rsid w:val="00F3656C"/>
    <w:rsid w:val="00F36AB4"/>
    <w:rsid w:val="00F37075"/>
    <w:rsid w:val="00F37D0B"/>
    <w:rsid w:val="00F40059"/>
    <w:rsid w:val="00F403C5"/>
    <w:rsid w:val="00F40A54"/>
    <w:rsid w:val="00F40C99"/>
    <w:rsid w:val="00F41DBA"/>
    <w:rsid w:val="00F42E25"/>
    <w:rsid w:val="00F4343B"/>
    <w:rsid w:val="00F43561"/>
    <w:rsid w:val="00F4454D"/>
    <w:rsid w:val="00F4455C"/>
    <w:rsid w:val="00F44810"/>
    <w:rsid w:val="00F44811"/>
    <w:rsid w:val="00F44994"/>
    <w:rsid w:val="00F451DC"/>
    <w:rsid w:val="00F45226"/>
    <w:rsid w:val="00F45485"/>
    <w:rsid w:val="00F45635"/>
    <w:rsid w:val="00F45849"/>
    <w:rsid w:val="00F458D9"/>
    <w:rsid w:val="00F45BC0"/>
    <w:rsid w:val="00F46057"/>
    <w:rsid w:val="00F46CD3"/>
    <w:rsid w:val="00F47BA4"/>
    <w:rsid w:val="00F510EC"/>
    <w:rsid w:val="00F51D66"/>
    <w:rsid w:val="00F51F49"/>
    <w:rsid w:val="00F52642"/>
    <w:rsid w:val="00F528F8"/>
    <w:rsid w:val="00F52949"/>
    <w:rsid w:val="00F53094"/>
    <w:rsid w:val="00F53758"/>
    <w:rsid w:val="00F548CC"/>
    <w:rsid w:val="00F56612"/>
    <w:rsid w:val="00F56FFB"/>
    <w:rsid w:val="00F572F2"/>
    <w:rsid w:val="00F609CF"/>
    <w:rsid w:val="00F60A89"/>
    <w:rsid w:val="00F60E97"/>
    <w:rsid w:val="00F62828"/>
    <w:rsid w:val="00F62BA2"/>
    <w:rsid w:val="00F6393B"/>
    <w:rsid w:val="00F6496A"/>
    <w:rsid w:val="00F6503A"/>
    <w:rsid w:val="00F653AD"/>
    <w:rsid w:val="00F65519"/>
    <w:rsid w:val="00F66C9D"/>
    <w:rsid w:val="00F679B4"/>
    <w:rsid w:val="00F7028C"/>
    <w:rsid w:val="00F72212"/>
    <w:rsid w:val="00F72B2E"/>
    <w:rsid w:val="00F74D41"/>
    <w:rsid w:val="00F75CAB"/>
    <w:rsid w:val="00F75D55"/>
    <w:rsid w:val="00F76195"/>
    <w:rsid w:val="00F7640F"/>
    <w:rsid w:val="00F76C13"/>
    <w:rsid w:val="00F76FE7"/>
    <w:rsid w:val="00F77017"/>
    <w:rsid w:val="00F775E3"/>
    <w:rsid w:val="00F802E4"/>
    <w:rsid w:val="00F8172F"/>
    <w:rsid w:val="00F81CC5"/>
    <w:rsid w:val="00F81EBF"/>
    <w:rsid w:val="00F82867"/>
    <w:rsid w:val="00F82A6D"/>
    <w:rsid w:val="00F8598C"/>
    <w:rsid w:val="00F86411"/>
    <w:rsid w:val="00F86879"/>
    <w:rsid w:val="00F86955"/>
    <w:rsid w:val="00F86B95"/>
    <w:rsid w:val="00F870CC"/>
    <w:rsid w:val="00F87725"/>
    <w:rsid w:val="00F87BF3"/>
    <w:rsid w:val="00F9104A"/>
    <w:rsid w:val="00F9150C"/>
    <w:rsid w:val="00F916DA"/>
    <w:rsid w:val="00F91726"/>
    <w:rsid w:val="00F91D4D"/>
    <w:rsid w:val="00F92579"/>
    <w:rsid w:val="00F925AB"/>
    <w:rsid w:val="00F92EA8"/>
    <w:rsid w:val="00F930E0"/>
    <w:rsid w:val="00F93D8C"/>
    <w:rsid w:val="00F94AA6"/>
    <w:rsid w:val="00F95388"/>
    <w:rsid w:val="00F95423"/>
    <w:rsid w:val="00F9577E"/>
    <w:rsid w:val="00F95BBA"/>
    <w:rsid w:val="00F96FFD"/>
    <w:rsid w:val="00F9775A"/>
    <w:rsid w:val="00F97777"/>
    <w:rsid w:val="00FA20A7"/>
    <w:rsid w:val="00FA2554"/>
    <w:rsid w:val="00FA2B8F"/>
    <w:rsid w:val="00FA3933"/>
    <w:rsid w:val="00FA45B2"/>
    <w:rsid w:val="00FA532D"/>
    <w:rsid w:val="00FA6658"/>
    <w:rsid w:val="00FA6F8B"/>
    <w:rsid w:val="00FB0B22"/>
    <w:rsid w:val="00FB0EC1"/>
    <w:rsid w:val="00FB0FCC"/>
    <w:rsid w:val="00FB264C"/>
    <w:rsid w:val="00FB3560"/>
    <w:rsid w:val="00FB3A26"/>
    <w:rsid w:val="00FB4787"/>
    <w:rsid w:val="00FB4ECA"/>
    <w:rsid w:val="00FB66D9"/>
    <w:rsid w:val="00FB6DE6"/>
    <w:rsid w:val="00FB7531"/>
    <w:rsid w:val="00FB7868"/>
    <w:rsid w:val="00FC0A40"/>
    <w:rsid w:val="00FC0D8E"/>
    <w:rsid w:val="00FC128E"/>
    <w:rsid w:val="00FC1942"/>
    <w:rsid w:val="00FC2493"/>
    <w:rsid w:val="00FC4192"/>
    <w:rsid w:val="00FC4707"/>
    <w:rsid w:val="00FC4768"/>
    <w:rsid w:val="00FC652E"/>
    <w:rsid w:val="00FC6F6C"/>
    <w:rsid w:val="00FC7C5B"/>
    <w:rsid w:val="00FD07CB"/>
    <w:rsid w:val="00FD13F2"/>
    <w:rsid w:val="00FD1790"/>
    <w:rsid w:val="00FD1FB0"/>
    <w:rsid w:val="00FD2591"/>
    <w:rsid w:val="00FD2F17"/>
    <w:rsid w:val="00FD2F79"/>
    <w:rsid w:val="00FD4335"/>
    <w:rsid w:val="00FD4A0D"/>
    <w:rsid w:val="00FD51F4"/>
    <w:rsid w:val="00FD58A7"/>
    <w:rsid w:val="00FD58D1"/>
    <w:rsid w:val="00FD5DEE"/>
    <w:rsid w:val="00FD66C5"/>
    <w:rsid w:val="00FD7902"/>
    <w:rsid w:val="00FE02CE"/>
    <w:rsid w:val="00FE263A"/>
    <w:rsid w:val="00FE2CF4"/>
    <w:rsid w:val="00FE366D"/>
    <w:rsid w:val="00FE3AFE"/>
    <w:rsid w:val="00FE5178"/>
    <w:rsid w:val="00FE5C37"/>
    <w:rsid w:val="00FE65BC"/>
    <w:rsid w:val="00FE7363"/>
    <w:rsid w:val="00FE7612"/>
    <w:rsid w:val="00FF0FA1"/>
    <w:rsid w:val="00FF2EE6"/>
    <w:rsid w:val="00FF30F4"/>
    <w:rsid w:val="00FF4018"/>
    <w:rsid w:val="00FF4E29"/>
    <w:rsid w:val="00FF515C"/>
    <w:rsid w:val="00FF5E51"/>
    <w:rsid w:val="00FF6806"/>
    <w:rsid w:val="00FF70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047D8579"/>
  <w15:docId w15:val="{92DCAAA3-51A4-4FE1-A73B-9C952FE5C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67A5"/>
    <w:rPr>
      <w:sz w:val="24"/>
      <w:szCs w:val="24"/>
    </w:rPr>
  </w:style>
  <w:style w:type="paragraph" w:styleId="Titre1">
    <w:name w:val="heading 1"/>
    <w:basedOn w:val="Normal"/>
    <w:next w:val="Normal"/>
    <w:link w:val="Titre1Car"/>
    <w:qFormat/>
    <w:rsid w:val="005306CC"/>
    <w:pPr>
      <w:numPr>
        <w:numId w:val="2"/>
      </w:numPr>
      <w:spacing w:before="360" w:after="240"/>
      <w:jc w:val="both"/>
      <w:outlineLvl w:val="0"/>
    </w:pPr>
    <w:rPr>
      <w:rFonts w:ascii="Calibri" w:hAnsi="Calibri" w:cs="Calibri"/>
      <w:b/>
      <w:bCs/>
      <w:caps/>
      <w:color w:val="31849B" w:themeColor="accent5" w:themeShade="BF"/>
      <w:kern w:val="28"/>
    </w:rPr>
  </w:style>
  <w:style w:type="paragraph" w:styleId="Titre2">
    <w:name w:val="heading 2"/>
    <w:basedOn w:val="Titre3"/>
    <w:next w:val="Normal"/>
    <w:link w:val="Titre2Car"/>
    <w:qFormat/>
    <w:rsid w:val="00E33ED9"/>
    <w:pPr>
      <w:numPr>
        <w:ilvl w:val="1"/>
      </w:numPr>
      <w:spacing w:before="0" w:after="0"/>
      <w:ind w:left="142" w:firstLine="851"/>
      <w:outlineLvl w:val="1"/>
    </w:pPr>
    <w:rPr>
      <w:color w:val="76923C" w:themeColor="accent3" w:themeShade="BF"/>
      <w:sz w:val="22"/>
      <w:szCs w:val="22"/>
    </w:rPr>
  </w:style>
  <w:style w:type="paragraph" w:styleId="Titre3">
    <w:name w:val="heading 3"/>
    <w:basedOn w:val="Normal"/>
    <w:next w:val="Normal"/>
    <w:link w:val="Titre3Car"/>
    <w:qFormat/>
    <w:rsid w:val="00CF23A4"/>
    <w:pPr>
      <w:keepNext/>
      <w:numPr>
        <w:ilvl w:val="2"/>
        <w:numId w:val="2"/>
      </w:numPr>
      <w:spacing w:before="240" w:after="60"/>
      <w:ind w:hanging="7241"/>
      <w:outlineLvl w:val="2"/>
    </w:pPr>
    <w:rPr>
      <w:rFonts w:asciiTheme="minorHAnsi" w:eastAsia="Calibri" w:hAnsiTheme="minorHAnsi" w:cs="Arial"/>
      <w:b/>
      <w:bCs/>
      <w:color w:val="5F497A" w:themeColor="accent4" w:themeShade="BF"/>
      <w:sz w:val="20"/>
      <w:szCs w:val="20"/>
      <w:lang w:eastAsia="en-US"/>
    </w:rPr>
  </w:style>
  <w:style w:type="paragraph" w:styleId="Titre4">
    <w:name w:val="heading 4"/>
    <w:basedOn w:val="Sous-titre"/>
    <w:next w:val="Normal"/>
    <w:qFormat/>
    <w:rsid w:val="00291CAB"/>
    <w:pPr>
      <w:outlineLvl w:val="3"/>
    </w:pPr>
  </w:style>
  <w:style w:type="paragraph" w:styleId="Titre5">
    <w:name w:val="heading 5"/>
    <w:basedOn w:val="Normal"/>
    <w:next w:val="Normal"/>
    <w:link w:val="Titre5Car"/>
    <w:semiHidden/>
    <w:unhideWhenUsed/>
    <w:qFormat/>
    <w:rsid w:val="00B35FB9"/>
    <w:pPr>
      <w:keepNext/>
      <w:keepLines/>
      <w:spacing w:before="200"/>
      <w:outlineLvl w:val="4"/>
    </w:pPr>
    <w:rPr>
      <w:rFonts w:asciiTheme="majorHAnsi" w:eastAsiaTheme="majorEastAsia" w:hAnsiTheme="majorHAnsi" w:cstheme="majorBidi"/>
      <w:color w:val="243F60" w:themeColor="accent1" w:themeShade="7F"/>
    </w:rPr>
  </w:style>
  <w:style w:type="paragraph" w:styleId="Titre8">
    <w:name w:val="heading 8"/>
    <w:basedOn w:val="Normal"/>
    <w:next w:val="Normal"/>
    <w:link w:val="Titre8Car"/>
    <w:semiHidden/>
    <w:unhideWhenUsed/>
    <w:qFormat/>
    <w:rsid w:val="00A17ABC"/>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semiHidden/>
    <w:rsid w:val="00DF09D2"/>
    <w:rPr>
      <w:sz w:val="20"/>
      <w:szCs w:val="20"/>
    </w:rPr>
  </w:style>
  <w:style w:type="character" w:styleId="Appelnotedebasdep">
    <w:name w:val="footnote reference"/>
    <w:semiHidden/>
    <w:rsid w:val="00DF09D2"/>
    <w:rPr>
      <w:vertAlign w:val="superscript"/>
    </w:rPr>
  </w:style>
  <w:style w:type="table" w:styleId="Grilledutableau">
    <w:name w:val="Table Grid"/>
    <w:basedOn w:val="TableauNormal"/>
    <w:uiPriority w:val="39"/>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color w:val="0000FF"/>
      <w:u w:val="single"/>
    </w:rPr>
  </w:style>
  <w:style w:type="character" w:styleId="Lienhypertextesuivivisit">
    <w:name w:val="FollowedHyperlink"/>
    <w:rsid w:val="00402D24"/>
    <w:rPr>
      <w:color w:val="800080"/>
      <w:u w:val="single"/>
    </w:rPr>
  </w:style>
  <w:style w:type="paragraph" w:styleId="Retraitcorpsdetexte2">
    <w:name w:val="Body Text Indent 2"/>
    <w:basedOn w:val="Normal"/>
    <w:link w:val="Retraitcorpsdetexte2Car"/>
    <w:uiPriority w:val="99"/>
    <w:rsid w:val="00FA3933"/>
    <w:pPr>
      <w:ind w:left="851" w:hanging="284"/>
      <w:jc w:val="both"/>
    </w:pPr>
    <w:rPr>
      <w:rFonts w:ascii="Arial Narrow" w:hAnsi="Arial Narrow"/>
      <w:sz w:val="22"/>
      <w:szCs w:val="22"/>
    </w:rPr>
  </w:style>
  <w:style w:type="paragraph" w:styleId="Corpsdetexte">
    <w:name w:val="Body Text"/>
    <w:basedOn w:val="Normal"/>
    <w:rsid w:val="00FA3933"/>
    <w:pPr>
      <w:spacing w:after="120"/>
    </w:pPr>
  </w:style>
  <w:style w:type="paragraph" w:styleId="Pieddepage">
    <w:name w:val="footer"/>
    <w:basedOn w:val="Normal"/>
    <w:link w:val="PieddepageCar"/>
    <w:uiPriority w:val="99"/>
    <w:rsid w:val="009E0320"/>
    <w:pPr>
      <w:tabs>
        <w:tab w:val="center" w:pos="4536"/>
        <w:tab w:val="right" w:pos="9072"/>
      </w:tabs>
    </w:pPr>
  </w:style>
  <w:style w:type="character" w:styleId="Numrodepage">
    <w:name w:val="page number"/>
    <w:basedOn w:val="Policepardfaut"/>
    <w:rsid w:val="009E0320"/>
  </w:style>
  <w:style w:type="paragraph" w:styleId="Retraitcorpsdetexte">
    <w:name w:val="Body Text Indent"/>
    <w:basedOn w:val="Normal"/>
    <w:link w:val="RetraitcorpsdetexteCar"/>
    <w:uiPriority w:val="99"/>
    <w:rsid w:val="00A42767"/>
    <w:pPr>
      <w:spacing w:after="120"/>
      <w:ind w:left="283"/>
    </w:pPr>
  </w:style>
  <w:style w:type="paragraph" w:styleId="En-tte">
    <w:name w:val="header"/>
    <w:basedOn w:val="Normal"/>
    <w:link w:val="En-tteCar"/>
    <w:rsid w:val="00A42767"/>
    <w:pPr>
      <w:tabs>
        <w:tab w:val="center" w:pos="4536"/>
        <w:tab w:val="right" w:pos="9072"/>
      </w:tabs>
    </w:pPr>
    <w:rPr>
      <w:rFonts w:ascii="Arial Narrow" w:hAnsi="Arial Narrow"/>
      <w:sz w:val="22"/>
      <w:szCs w:val="22"/>
    </w:rPr>
  </w:style>
  <w:style w:type="paragraph" w:styleId="TM1">
    <w:name w:val="toc 1"/>
    <w:basedOn w:val="Normal"/>
    <w:next w:val="Normal"/>
    <w:autoRedefine/>
    <w:uiPriority w:val="39"/>
    <w:rsid w:val="001070A8"/>
    <w:pPr>
      <w:spacing w:before="240" w:after="120"/>
    </w:pPr>
    <w:rPr>
      <w:rFonts w:asciiTheme="minorHAnsi" w:hAnsiTheme="minorHAnsi" w:cstheme="minorHAnsi"/>
      <w:b/>
      <w:bCs/>
      <w:sz w:val="20"/>
      <w:szCs w:val="20"/>
    </w:rPr>
  </w:style>
  <w:style w:type="paragraph" w:styleId="TM2">
    <w:name w:val="toc 2"/>
    <w:basedOn w:val="Normal"/>
    <w:next w:val="Normal"/>
    <w:autoRedefine/>
    <w:uiPriority w:val="39"/>
    <w:rsid w:val="00660380"/>
    <w:pPr>
      <w:spacing w:before="120"/>
      <w:ind w:left="240"/>
    </w:pPr>
    <w:rPr>
      <w:rFonts w:asciiTheme="minorHAnsi" w:hAnsiTheme="minorHAnsi" w:cstheme="minorHAnsi"/>
      <w:i/>
      <w:iCs/>
      <w:sz w:val="20"/>
      <w:szCs w:val="20"/>
    </w:rPr>
  </w:style>
  <w:style w:type="paragraph" w:styleId="Textedebulles">
    <w:name w:val="Balloon Text"/>
    <w:basedOn w:val="Normal"/>
    <w:semiHidden/>
    <w:rsid w:val="00960912"/>
    <w:rPr>
      <w:rFonts w:ascii="Tahoma" w:hAnsi="Tahoma" w:cs="Tahoma"/>
      <w:sz w:val="16"/>
      <w:szCs w:val="16"/>
    </w:rPr>
  </w:style>
  <w:style w:type="paragraph" w:styleId="TM3">
    <w:name w:val="toc 3"/>
    <w:basedOn w:val="Normal"/>
    <w:next w:val="Normal"/>
    <w:autoRedefine/>
    <w:uiPriority w:val="39"/>
    <w:rsid w:val="001070A8"/>
    <w:pPr>
      <w:ind w:left="480"/>
    </w:pPr>
    <w:rPr>
      <w:rFonts w:asciiTheme="minorHAnsi" w:hAnsiTheme="minorHAnsi" w:cstheme="minorHAnsi"/>
      <w:sz w:val="20"/>
      <w:szCs w:val="20"/>
    </w:rPr>
  </w:style>
  <w:style w:type="paragraph" w:styleId="Corpsdetexte2">
    <w:name w:val="Body Text 2"/>
    <w:basedOn w:val="Normal"/>
    <w:link w:val="Corpsdetexte2Car"/>
    <w:rsid w:val="00327D04"/>
    <w:pPr>
      <w:spacing w:after="120" w:line="480" w:lineRule="auto"/>
    </w:pPr>
  </w:style>
  <w:style w:type="paragraph" w:styleId="TM4">
    <w:name w:val="toc 4"/>
    <w:basedOn w:val="Normal"/>
    <w:next w:val="Normal"/>
    <w:autoRedefine/>
    <w:uiPriority w:val="39"/>
    <w:rsid w:val="001070A8"/>
    <w:pPr>
      <w:ind w:left="720"/>
    </w:pPr>
    <w:rPr>
      <w:rFonts w:asciiTheme="minorHAnsi" w:hAnsiTheme="minorHAnsi" w:cstheme="minorHAnsi"/>
      <w:sz w:val="20"/>
      <w:szCs w:val="20"/>
    </w:rPr>
  </w:style>
  <w:style w:type="paragraph" w:styleId="TM5">
    <w:name w:val="toc 5"/>
    <w:basedOn w:val="Normal"/>
    <w:next w:val="Normal"/>
    <w:autoRedefine/>
    <w:uiPriority w:val="39"/>
    <w:rsid w:val="00662B57"/>
    <w:pPr>
      <w:ind w:left="960"/>
    </w:pPr>
    <w:rPr>
      <w:rFonts w:asciiTheme="minorHAnsi" w:hAnsiTheme="minorHAnsi" w:cstheme="minorHAnsi"/>
      <w:sz w:val="20"/>
      <w:szCs w:val="20"/>
    </w:rPr>
  </w:style>
  <w:style w:type="paragraph" w:styleId="TM6">
    <w:name w:val="toc 6"/>
    <w:basedOn w:val="Normal"/>
    <w:next w:val="Normal"/>
    <w:autoRedefine/>
    <w:uiPriority w:val="39"/>
    <w:rsid w:val="00662B57"/>
    <w:pPr>
      <w:ind w:left="1200"/>
    </w:pPr>
    <w:rPr>
      <w:rFonts w:asciiTheme="minorHAnsi" w:hAnsiTheme="minorHAnsi" w:cstheme="minorHAnsi"/>
      <w:sz w:val="20"/>
      <w:szCs w:val="20"/>
    </w:rPr>
  </w:style>
  <w:style w:type="paragraph" w:styleId="TM7">
    <w:name w:val="toc 7"/>
    <w:basedOn w:val="Normal"/>
    <w:next w:val="Normal"/>
    <w:autoRedefine/>
    <w:uiPriority w:val="39"/>
    <w:rsid w:val="00662B57"/>
    <w:pPr>
      <w:ind w:left="1440"/>
    </w:pPr>
    <w:rPr>
      <w:rFonts w:asciiTheme="minorHAnsi" w:hAnsiTheme="minorHAnsi" w:cstheme="minorHAnsi"/>
      <w:sz w:val="20"/>
      <w:szCs w:val="20"/>
    </w:rPr>
  </w:style>
  <w:style w:type="paragraph" w:styleId="TM8">
    <w:name w:val="toc 8"/>
    <w:basedOn w:val="Normal"/>
    <w:next w:val="Normal"/>
    <w:autoRedefine/>
    <w:uiPriority w:val="39"/>
    <w:rsid w:val="00662B57"/>
    <w:pPr>
      <w:ind w:left="1680"/>
    </w:pPr>
    <w:rPr>
      <w:rFonts w:asciiTheme="minorHAnsi" w:hAnsiTheme="minorHAnsi" w:cstheme="minorHAnsi"/>
      <w:sz w:val="20"/>
      <w:szCs w:val="20"/>
    </w:rPr>
  </w:style>
  <w:style w:type="paragraph" w:styleId="TM9">
    <w:name w:val="toc 9"/>
    <w:basedOn w:val="Normal"/>
    <w:next w:val="Normal"/>
    <w:autoRedefine/>
    <w:uiPriority w:val="39"/>
    <w:rsid w:val="00662B57"/>
    <w:pPr>
      <w:ind w:left="1920"/>
    </w:pPr>
    <w:rPr>
      <w:rFonts w:asciiTheme="minorHAnsi" w:hAnsiTheme="minorHAnsi" w:cstheme="minorHAnsi"/>
      <w:sz w:val="20"/>
      <w:szCs w:val="20"/>
    </w:rPr>
  </w:style>
  <w:style w:type="paragraph" w:customStyle="1" w:styleId="StyleTitre3ArialNarrow11ptJustifiGauche075cmA">
    <w:name w:val="Style Titre 3 + Arial Narrow 11 pt Justifié Gauche :  075 cm A..."/>
    <w:basedOn w:val="Titre2"/>
    <w:rsid w:val="00CC6D92"/>
    <w:pPr>
      <w:ind w:left="425"/>
      <w:jc w:val="both"/>
    </w:pPr>
    <w:rPr>
      <w:rFonts w:cs="Times New Roman"/>
      <w:szCs w:val="20"/>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133997"/>
    <w:rPr>
      <w:rFonts w:ascii="Arial Narrow" w:hAnsi="Arial Narrow"/>
      <w:caps w:val="0"/>
      <w:sz w:val="28"/>
    </w:rPr>
  </w:style>
  <w:style w:type="character" w:customStyle="1" w:styleId="Titre1Car">
    <w:name w:val="Titre 1 Car"/>
    <w:link w:val="Titre1"/>
    <w:rsid w:val="005306CC"/>
    <w:rPr>
      <w:rFonts w:ascii="Calibri" w:hAnsi="Calibri" w:cs="Calibri"/>
      <w:b/>
      <w:bCs/>
      <w:caps/>
      <w:color w:val="31849B" w:themeColor="accent5" w:themeShade="BF"/>
      <w:kern w:val="28"/>
      <w:sz w:val="24"/>
      <w:szCs w:val="24"/>
    </w:rPr>
  </w:style>
  <w:style w:type="character" w:customStyle="1" w:styleId="StyleTitre1ArialNarrow14ptNonsoulignToutenmajusculeCar">
    <w:name w:val="Style Titre 1 + Arial Narrow 14 pt Non souligné Tout en majuscule Car"/>
    <w:link w:val="StyleTitre1ArialNarrow14ptNonsoulignToutenmajuscule"/>
    <w:rsid w:val="00133997"/>
    <w:rPr>
      <w:rFonts w:ascii="Arial Narrow" w:hAnsi="Arial Narrow" w:cs="Calibri"/>
      <w:b/>
      <w:bCs/>
      <w:color w:val="31849B" w:themeColor="accent5" w:themeShade="BF"/>
      <w:kern w:val="28"/>
      <w:sz w:val="28"/>
      <w:szCs w:val="24"/>
    </w:rPr>
  </w:style>
  <w:style w:type="paragraph" w:customStyle="1" w:styleId="Default">
    <w:name w:val="Default"/>
    <w:rsid w:val="0068068D"/>
    <w:pPr>
      <w:autoSpaceDE w:val="0"/>
      <w:autoSpaceDN w:val="0"/>
      <w:adjustRightInd w:val="0"/>
    </w:pPr>
    <w:rPr>
      <w:rFonts w:ascii="Arial" w:eastAsia="Calibri" w:hAnsi="Arial" w:cs="Arial"/>
      <w:color w:val="000000"/>
      <w:sz w:val="24"/>
      <w:szCs w:val="24"/>
    </w:rPr>
  </w:style>
  <w:style w:type="character" w:styleId="Accentuation">
    <w:name w:val="Emphasis"/>
    <w:uiPriority w:val="20"/>
    <w:qFormat/>
    <w:rsid w:val="00370269"/>
    <w:rPr>
      <w:b/>
      <w:bCs/>
      <w:i w:val="0"/>
      <w:iCs w:val="0"/>
    </w:rPr>
  </w:style>
  <w:style w:type="character" w:customStyle="1" w:styleId="st1">
    <w:name w:val="st1"/>
    <w:rsid w:val="00370269"/>
  </w:style>
  <w:style w:type="character" w:customStyle="1" w:styleId="apple-converted-space">
    <w:name w:val="apple-converted-space"/>
    <w:rsid w:val="00E728DD"/>
  </w:style>
  <w:style w:type="character" w:customStyle="1" w:styleId="RetraitcorpsdetexteCar">
    <w:name w:val="Retrait corps de texte Car"/>
    <w:link w:val="Retraitcorpsdetexte"/>
    <w:uiPriority w:val="99"/>
    <w:locked/>
    <w:rsid w:val="0075418C"/>
    <w:rPr>
      <w:sz w:val="24"/>
      <w:szCs w:val="24"/>
    </w:rPr>
  </w:style>
  <w:style w:type="character" w:customStyle="1" w:styleId="Retraitcorpsdetexte2Car">
    <w:name w:val="Retrait corps de texte 2 Car"/>
    <w:link w:val="Retraitcorpsdetexte2"/>
    <w:uiPriority w:val="99"/>
    <w:locked/>
    <w:rsid w:val="00C215BC"/>
    <w:rPr>
      <w:rFonts w:ascii="Arial Narrow" w:hAnsi="Arial Narrow"/>
      <w:sz w:val="22"/>
      <w:szCs w:val="22"/>
    </w:rPr>
  </w:style>
  <w:style w:type="paragraph" w:customStyle="1" w:styleId="Loc2">
    <w:name w:val="Loc2"/>
    <w:basedOn w:val="Corpsdetexte"/>
    <w:link w:val="Loc2Car"/>
    <w:qFormat/>
    <w:rsid w:val="00B474B8"/>
    <w:pPr>
      <w:suppressAutoHyphens/>
      <w:spacing w:before="100" w:after="60"/>
      <w:ind w:left="567" w:hanging="286"/>
    </w:pPr>
    <w:rPr>
      <w:rFonts w:ascii="Arial Narrow" w:hAnsi="Arial Narrow"/>
      <w:sz w:val="22"/>
      <w:szCs w:val="20"/>
    </w:rPr>
  </w:style>
  <w:style w:type="paragraph" w:customStyle="1" w:styleId="Loc3">
    <w:name w:val="Loc3"/>
    <w:basedOn w:val="Corpsdetexte"/>
    <w:link w:val="Loc3Car"/>
    <w:qFormat/>
    <w:rsid w:val="00B474B8"/>
    <w:pPr>
      <w:suppressAutoHyphens/>
      <w:spacing w:before="100" w:after="60"/>
      <w:ind w:left="720"/>
    </w:pPr>
    <w:rPr>
      <w:rFonts w:ascii="Arial Narrow" w:hAnsi="Arial Narrow"/>
      <w:sz w:val="22"/>
      <w:szCs w:val="20"/>
    </w:rPr>
  </w:style>
  <w:style w:type="character" w:customStyle="1" w:styleId="Loc2Car">
    <w:name w:val="Loc2 Car"/>
    <w:link w:val="Loc2"/>
    <w:rsid w:val="00B474B8"/>
    <w:rPr>
      <w:rFonts w:ascii="Arial Narrow" w:hAnsi="Arial Narrow"/>
      <w:sz w:val="22"/>
    </w:rPr>
  </w:style>
  <w:style w:type="character" w:customStyle="1" w:styleId="Loc3Car">
    <w:name w:val="Loc3 Car"/>
    <w:link w:val="Loc3"/>
    <w:rsid w:val="00B474B8"/>
    <w:rPr>
      <w:rFonts w:ascii="Arial Narrow" w:hAnsi="Arial Narrow"/>
      <w:sz w:val="22"/>
    </w:rPr>
  </w:style>
  <w:style w:type="paragraph" w:customStyle="1" w:styleId="Sujtion">
    <w:name w:val="Sujétion"/>
    <w:basedOn w:val="Normal"/>
    <w:link w:val="SujtionCar"/>
    <w:qFormat/>
    <w:rsid w:val="00B474B8"/>
    <w:pPr>
      <w:numPr>
        <w:numId w:val="3"/>
      </w:numPr>
      <w:tabs>
        <w:tab w:val="clear" w:pos="2912"/>
        <w:tab w:val="num" w:pos="360"/>
      </w:tabs>
      <w:suppressAutoHyphens/>
      <w:spacing w:before="100" w:after="60"/>
      <w:ind w:left="360"/>
    </w:pPr>
    <w:rPr>
      <w:rFonts w:ascii="Arial" w:hAnsi="Arial"/>
      <w:noProof/>
      <w:sz w:val="20"/>
      <w:szCs w:val="20"/>
    </w:rPr>
  </w:style>
  <w:style w:type="character" w:customStyle="1" w:styleId="SujtionCar">
    <w:name w:val="Sujétion Car"/>
    <w:link w:val="Sujtion"/>
    <w:rsid w:val="00B474B8"/>
    <w:rPr>
      <w:rFonts w:ascii="Arial" w:hAnsi="Arial"/>
      <w:noProof/>
    </w:rPr>
  </w:style>
  <w:style w:type="paragraph" w:styleId="Paragraphedeliste">
    <w:name w:val="List Paragraph"/>
    <w:basedOn w:val="Normal"/>
    <w:uiPriority w:val="34"/>
    <w:qFormat/>
    <w:rsid w:val="006E0780"/>
    <w:pPr>
      <w:ind w:left="720"/>
      <w:contextualSpacing/>
    </w:pPr>
  </w:style>
  <w:style w:type="character" w:customStyle="1" w:styleId="Titre3Car">
    <w:name w:val="Titre 3 Car"/>
    <w:basedOn w:val="Policepardfaut"/>
    <w:link w:val="Titre3"/>
    <w:rsid w:val="00CF23A4"/>
    <w:rPr>
      <w:rFonts w:asciiTheme="minorHAnsi" w:eastAsia="Calibri" w:hAnsiTheme="minorHAnsi" w:cs="Arial"/>
      <w:b/>
      <w:bCs/>
      <w:color w:val="5F497A" w:themeColor="accent4" w:themeShade="BF"/>
      <w:lang w:eastAsia="en-US"/>
    </w:rPr>
  </w:style>
  <w:style w:type="character" w:customStyle="1" w:styleId="Corpsdetexte2Car">
    <w:name w:val="Corps de texte 2 Car"/>
    <w:basedOn w:val="Policepardfaut"/>
    <w:link w:val="Corpsdetexte2"/>
    <w:rsid w:val="00A22E22"/>
    <w:rPr>
      <w:sz w:val="24"/>
      <w:szCs w:val="24"/>
    </w:rPr>
  </w:style>
  <w:style w:type="paragraph" w:customStyle="1" w:styleId="CLUSION">
    <w:name w:val="CLUSION"/>
    <w:basedOn w:val="Normal"/>
    <w:rsid w:val="00A22E22"/>
    <w:pPr>
      <w:jc w:val="both"/>
    </w:pPr>
    <w:rPr>
      <w:rFonts w:ascii="Univers" w:hAnsi="Univers"/>
    </w:rPr>
  </w:style>
  <w:style w:type="character" w:customStyle="1" w:styleId="En-tteCar">
    <w:name w:val="En-tête Car"/>
    <w:basedOn w:val="Policepardfaut"/>
    <w:link w:val="En-tte"/>
    <w:rsid w:val="00F068F5"/>
    <w:rPr>
      <w:rFonts w:ascii="Arial Narrow" w:hAnsi="Arial Narrow"/>
      <w:sz w:val="22"/>
      <w:szCs w:val="22"/>
    </w:rPr>
  </w:style>
  <w:style w:type="character" w:customStyle="1" w:styleId="Titre2Car">
    <w:name w:val="Titre 2 Car"/>
    <w:basedOn w:val="Policepardfaut"/>
    <w:link w:val="Titre2"/>
    <w:rsid w:val="00E33ED9"/>
    <w:rPr>
      <w:rFonts w:asciiTheme="minorHAnsi" w:eastAsia="Calibri" w:hAnsiTheme="minorHAnsi" w:cs="Arial"/>
      <w:b/>
      <w:bCs/>
      <w:color w:val="76923C" w:themeColor="accent3" w:themeShade="BF"/>
      <w:sz w:val="22"/>
      <w:szCs w:val="22"/>
      <w:lang w:eastAsia="en-US"/>
    </w:rPr>
  </w:style>
  <w:style w:type="character" w:customStyle="1" w:styleId="Titre5Car">
    <w:name w:val="Titre 5 Car"/>
    <w:basedOn w:val="Policepardfaut"/>
    <w:link w:val="Titre5"/>
    <w:semiHidden/>
    <w:rsid w:val="00B35FB9"/>
    <w:rPr>
      <w:rFonts w:asciiTheme="majorHAnsi" w:eastAsiaTheme="majorEastAsia" w:hAnsiTheme="majorHAnsi" w:cstheme="majorBidi"/>
      <w:color w:val="243F60" w:themeColor="accent1" w:themeShade="7F"/>
      <w:sz w:val="24"/>
      <w:szCs w:val="24"/>
    </w:rPr>
  </w:style>
  <w:style w:type="character" w:customStyle="1" w:styleId="Titre8Car">
    <w:name w:val="Titre 8 Car"/>
    <w:basedOn w:val="Policepardfaut"/>
    <w:link w:val="Titre8"/>
    <w:semiHidden/>
    <w:rsid w:val="00A17ABC"/>
    <w:rPr>
      <w:rFonts w:asciiTheme="majorHAnsi" w:eastAsiaTheme="majorEastAsia" w:hAnsiTheme="majorHAnsi" w:cstheme="majorBidi"/>
      <w:color w:val="404040" w:themeColor="text1" w:themeTint="BF"/>
    </w:rPr>
  </w:style>
  <w:style w:type="character" w:customStyle="1" w:styleId="PieddepageCar">
    <w:name w:val="Pied de page Car"/>
    <w:basedOn w:val="Policepardfaut"/>
    <w:link w:val="Pieddepage"/>
    <w:uiPriority w:val="99"/>
    <w:rsid w:val="00790055"/>
    <w:rPr>
      <w:sz w:val="24"/>
      <w:szCs w:val="24"/>
    </w:rPr>
  </w:style>
  <w:style w:type="character" w:styleId="lev">
    <w:name w:val="Strong"/>
    <w:basedOn w:val="Policepardfaut"/>
    <w:uiPriority w:val="22"/>
    <w:qFormat/>
    <w:rsid w:val="003B45DF"/>
    <w:rPr>
      <w:b/>
      <w:bCs/>
    </w:rPr>
  </w:style>
  <w:style w:type="paragraph" w:styleId="Notedefin">
    <w:name w:val="endnote text"/>
    <w:basedOn w:val="Normal"/>
    <w:link w:val="NotedefinCar"/>
    <w:rsid w:val="00516BE9"/>
    <w:rPr>
      <w:sz w:val="20"/>
      <w:szCs w:val="20"/>
    </w:rPr>
  </w:style>
  <w:style w:type="character" w:customStyle="1" w:styleId="NotedefinCar">
    <w:name w:val="Note de fin Car"/>
    <w:basedOn w:val="Policepardfaut"/>
    <w:link w:val="Notedefin"/>
    <w:rsid w:val="00516BE9"/>
  </w:style>
  <w:style w:type="character" w:styleId="Appeldenotedefin">
    <w:name w:val="endnote reference"/>
    <w:basedOn w:val="Policepardfaut"/>
    <w:rsid w:val="00516BE9"/>
    <w:rPr>
      <w:vertAlign w:val="superscript"/>
    </w:rPr>
  </w:style>
  <w:style w:type="paragraph" w:customStyle="1" w:styleId="05ARTICLENiv1-SsTitre">
    <w:name w:val="05_ARTICLE_Niv1 - SsTitre"/>
    <w:next w:val="Normal"/>
    <w:rsid w:val="00A773F9"/>
    <w:pPr>
      <w:suppressAutoHyphens/>
      <w:spacing w:before="120" w:after="120"/>
      <w:jc w:val="both"/>
    </w:pPr>
    <w:rPr>
      <w:rFonts w:ascii="Arial" w:hAnsi="Arial" w:cs="Arial"/>
      <w:b/>
      <w:color w:val="BF3F00"/>
      <w:spacing w:val="-10"/>
      <w:sz w:val="22"/>
      <w:lang w:eastAsia="ar-SA"/>
    </w:rPr>
  </w:style>
  <w:style w:type="paragraph" w:customStyle="1" w:styleId="fcasegauche">
    <w:name w:val="f_case_gauche"/>
    <w:basedOn w:val="Normal"/>
    <w:rsid w:val="001E2363"/>
    <w:pPr>
      <w:suppressAutoHyphens/>
      <w:spacing w:after="60"/>
      <w:ind w:left="284" w:hanging="284"/>
      <w:jc w:val="both"/>
    </w:pPr>
    <w:rPr>
      <w:rFonts w:ascii="Univers (WN)" w:hAnsi="Univers (WN)" w:cs="Univers (WN)"/>
      <w:sz w:val="20"/>
      <w:szCs w:val="20"/>
      <w:lang w:eastAsia="ar-SA"/>
    </w:rPr>
  </w:style>
  <w:style w:type="paragraph" w:customStyle="1" w:styleId="TABNIVEAU1">
    <w:name w:val="TAB NIVEAU 1"/>
    <w:basedOn w:val="Normal"/>
    <w:rsid w:val="00730001"/>
    <w:pPr>
      <w:numPr>
        <w:numId w:val="5"/>
      </w:numPr>
      <w:suppressAutoHyphens/>
      <w:spacing w:after="240"/>
      <w:jc w:val="both"/>
    </w:pPr>
    <w:rPr>
      <w:rFonts w:ascii="Calibri" w:hAnsi="Calibri" w:cs="Calibri"/>
      <w:spacing w:val="-6"/>
      <w:sz w:val="20"/>
      <w:szCs w:val="20"/>
      <w:lang w:eastAsia="ar-SA"/>
    </w:rPr>
  </w:style>
  <w:style w:type="paragraph" w:customStyle="1" w:styleId="06ARTICLENiv2-Texte">
    <w:name w:val="06_ARTICLE_Niv2 - Texte"/>
    <w:basedOn w:val="Normal"/>
    <w:rsid w:val="00730001"/>
    <w:pPr>
      <w:suppressAutoHyphens/>
      <w:spacing w:after="240"/>
      <w:ind w:left="284"/>
      <w:jc w:val="both"/>
    </w:pPr>
    <w:rPr>
      <w:rFonts w:ascii="Calibri" w:hAnsi="Calibri" w:cs="Calibri"/>
      <w:spacing w:val="-6"/>
      <w:sz w:val="20"/>
      <w:szCs w:val="20"/>
      <w:lang w:eastAsia="ar-SA"/>
    </w:rPr>
  </w:style>
  <w:style w:type="paragraph" w:customStyle="1" w:styleId="05ARTICLENiv1-Texte">
    <w:name w:val="05_ARTICLE_Niv1 - Texte"/>
    <w:rsid w:val="00730001"/>
    <w:pPr>
      <w:suppressAutoHyphens/>
      <w:spacing w:after="120"/>
      <w:jc w:val="both"/>
    </w:pPr>
    <w:rPr>
      <w:rFonts w:ascii="Arial" w:hAnsi="Arial" w:cs="Arial"/>
      <w:spacing w:val="-6"/>
      <w:lang w:eastAsia="ar-SA"/>
    </w:rPr>
  </w:style>
  <w:style w:type="paragraph" w:customStyle="1" w:styleId="05ARTICLENiv1-TexteCar">
    <w:name w:val="05_ARTICLE_Niv1 - Texte Car"/>
    <w:rsid w:val="00730001"/>
    <w:pPr>
      <w:tabs>
        <w:tab w:val="left" w:leader="dot" w:pos="9526"/>
      </w:tabs>
      <w:suppressAutoHyphens/>
      <w:spacing w:after="240"/>
      <w:jc w:val="both"/>
    </w:pPr>
    <w:rPr>
      <w:rFonts w:ascii="Arial" w:hAnsi="Arial" w:cs="Arial"/>
      <w:spacing w:val="-6"/>
      <w:lang w:eastAsia="ar-SA"/>
    </w:rPr>
  </w:style>
  <w:style w:type="paragraph" w:customStyle="1" w:styleId="04ARTICLE-Titre">
    <w:name w:val="04_ARTICLE - Titre"/>
    <w:next w:val="Normal"/>
    <w:rsid w:val="00EF6AF7"/>
    <w:pPr>
      <w:pBdr>
        <w:top w:val="single" w:sz="4" w:space="1" w:color="808080"/>
        <w:left w:val="single" w:sz="4" w:space="1" w:color="808080"/>
        <w:bottom w:val="single" w:sz="4" w:space="1" w:color="808080"/>
        <w:right w:val="single" w:sz="4" w:space="1" w:color="808080"/>
      </w:pBdr>
      <w:shd w:val="clear" w:color="auto" w:fill="808080"/>
      <w:suppressAutoHyphens/>
      <w:spacing w:before="480" w:after="240"/>
    </w:pPr>
    <w:rPr>
      <w:rFonts w:ascii="Arial Black" w:hAnsi="Arial Black" w:cs="Arial Black"/>
      <w:caps/>
      <w:color w:val="FFFFFF"/>
      <w:lang w:eastAsia="ar-SA"/>
    </w:rPr>
  </w:style>
  <w:style w:type="character" w:customStyle="1" w:styleId="06ARTICLENiv2-N">
    <w:name w:val="06_ARTICLE_Niv2 - N°"/>
    <w:rsid w:val="00EF6AF7"/>
    <w:rPr>
      <w:rFonts w:ascii="Arial" w:hAnsi="Arial" w:cs="Arial"/>
      <w:b/>
      <w:color w:val="999999"/>
      <w:spacing w:val="-10"/>
      <w:sz w:val="22"/>
      <w:u w:val="none"/>
    </w:rPr>
  </w:style>
  <w:style w:type="paragraph" w:customStyle="1" w:styleId="StyleStyleTitre2Verdana10pt">
    <w:name w:val="Style Style Titre 2 + Verdana + 10 pt"/>
    <w:basedOn w:val="Normal"/>
    <w:rsid w:val="00EF6AF7"/>
    <w:pPr>
      <w:keepNext/>
      <w:suppressAutoHyphens/>
      <w:spacing w:before="120" w:after="120"/>
      <w:ind w:left="792" w:hanging="792"/>
      <w:jc w:val="both"/>
    </w:pPr>
    <w:rPr>
      <w:rFonts w:ascii="Verdana" w:hAnsi="Verdana" w:cs="Verdana"/>
      <w:b/>
      <w:bCs/>
      <w:sz w:val="20"/>
      <w:szCs w:val="20"/>
      <w:lang w:eastAsia="ar-SA"/>
    </w:rPr>
  </w:style>
  <w:style w:type="paragraph" w:customStyle="1" w:styleId="Paragraphe">
    <w:name w:val="Paragraphe"/>
    <w:basedOn w:val="Normal"/>
    <w:rsid w:val="00EF6AF7"/>
    <w:pPr>
      <w:overflowPunct w:val="0"/>
      <w:autoSpaceDE w:val="0"/>
      <w:autoSpaceDN w:val="0"/>
      <w:adjustRightInd w:val="0"/>
      <w:spacing w:before="120"/>
      <w:jc w:val="both"/>
      <w:textAlignment w:val="baseline"/>
    </w:pPr>
  </w:style>
  <w:style w:type="paragraph" w:customStyle="1" w:styleId="TAB2">
    <w:name w:val="TAB 2"/>
    <w:basedOn w:val="Normal"/>
    <w:rsid w:val="005D0F4E"/>
    <w:pPr>
      <w:suppressAutoHyphens/>
      <w:spacing w:after="240"/>
      <w:ind w:left="900" w:hanging="180"/>
      <w:jc w:val="both"/>
    </w:pPr>
    <w:rPr>
      <w:rFonts w:ascii="Arial" w:hAnsi="Arial" w:cs="Arial"/>
      <w:spacing w:val="-6"/>
      <w:sz w:val="20"/>
      <w:szCs w:val="20"/>
      <w:lang w:eastAsia="ar-SA"/>
    </w:rPr>
  </w:style>
  <w:style w:type="paragraph" w:customStyle="1" w:styleId="06ARTICLENiv2-SsTitre">
    <w:name w:val="06_ARTICLE_Niv2 - SsTitre"/>
    <w:next w:val="06ARTICLENiv2-Texte"/>
    <w:rsid w:val="005D0F4E"/>
    <w:pPr>
      <w:suppressAutoHyphens/>
      <w:spacing w:before="120" w:after="120"/>
      <w:ind w:left="284"/>
      <w:jc w:val="both"/>
    </w:pPr>
    <w:rPr>
      <w:rFonts w:ascii="Arial" w:hAnsi="Arial" w:cs="Arial"/>
      <w:b/>
      <w:color w:val="999999"/>
      <w:spacing w:val="-10"/>
      <w:sz w:val="22"/>
      <w:lang w:eastAsia="ar-SA"/>
    </w:rPr>
  </w:style>
  <w:style w:type="paragraph" w:customStyle="1" w:styleId="05ARTICLENiv1-TexteCarCar">
    <w:name w:val="05_ARTICLE_Niv1 - Texte Car Car"/>
    <w:rsid w:val="005D0F4E"/>
    <w:pPr>
      <w:tabs>
        <w:tab w:val="left" w:leader="dot" w:pos="9526"/>
      </w:tabs>
      <w:suppressAutoHyphens/>
      <w:spacing w:after="240"/>
      <w:jc w:val="both"/>
    </w:pPr>
    <w:rPr>
      <w:rFonts w:ascii="Arial" w:hAnsi="Arial" w:cs="Arial"/>
      <w:spacing w:val="-6"/>
      <w:lang w:eastAsia="ar-SA"/>
    </w:rPr>
  </w:style>
  <w:style w:type="paragraph" w:customStyle="1" w:styleId="A10tab">
    <w:name w:val="A10 tab"/>
    <w:basedOn w:val="Normal"/>
    <w:rsid w:val="005D0F4E"/>
    <w:pPr>
      <w:suppressAutoHyphens/>
      <w:overflowPunct w:val="0"/>
      <w:autoSpaceDE w:val="0"/>
      <w:spacing w:after="240" w:line="240" w:lineRule="atLeast"/>
      <w:ind w:left="700"/>
      <w:textAlignment w:val="baseline"/>
    </w:pPr>
    <w:rPr>
      <w:rFonts w:ascii="Times" w:hAnsi="Times" w:cs="Times"/>
      <w:sz w:val="20"/>
      <w:szCs w:val="20"/>
      <w:lang w:eastAsia="ar-SA"/>
    </w:rPr>
  </w:style>
  <w:style w:type="paragraph" w:customStyle="1" w:styleId="CCIH">
    <w:name w:val="CCIH"/>
    <w:basedOn w:val="Normal"/>
    <w:link w:val="CCIHCarCar"/>
    <w:rsid w:val="007C3813"/>
    <w:pPr>
      <w:spacing w:after="60"/>
      <w:jc w:val="both"/>
    </w:pPr>
    <w:rPr>
      <w:rFonts w:ascii="Verdana" w:hAnsi="Verdana"/>
      <w:bCs/>
      <w:sz w:val="22"/>
    </w:rPr>
  </w:style>
  <w:style w:type="character" w:customStyle="1" w:styleId="CCIHCarCar">
    <w:name w:val="CCIH Car Car"/>
    <w:link w:val="CCIH"/>
    <w:rsid w:val="007C3813"/>
    <w:rPr>
      <w:rFonts w:ascii="Verdana" w:hAnsi="Verdana"/>
      <w:bCs/>
      <w:sz w:val="22"/>
      <w:szCs w:val="24"/>
    </w:rPr>
  </w:style>
  <w:style w:type="paragraph" w:customStyle="1" w:styleId="RedTxt">
    <w:name w:val="RedTxt"/>
    <w:basedOn w:val="Normal"/>
    <w:rsid w:val="00D32516"/>
    <w:pPr>
      <w:widowControl w:val="0"/>
    </w:pPr>
    <w:rPr>
      <w:rFonts w:ascii="Arial" w:hAnsi="Arial"/>
      <w:sz w:val="18"/>
      <w:szCs w:val="20"/>
    </w:rPr>
  </w:style>
  <w:style w:type="paragraph" w:customStyle="1" w:styleId="RedTitre2">
    <w:name w:val="RedTitre2"/>
    <w:basedOn w:val="Normal"/>
    <w:rsid w:val="00D32516"/>
    <w:pPr>
      <w:widowControl w:val="0"/>
      <w:pBdr>
        <w:top w:val="single" w:sz="6" w:space="1" w:color="auto"/>
        <w:left w:val="single" w:sz="6" w:space="1" w:color="auto"/>
        <w:bottom w:val="single" w:sz="6" w:space="1" w:color="auto"/>
        <w:right w:val="single" w:sz="6" w:space="1" w:color="auto"/>
      </w:pBdr>
    </w:pPr>
    <w:rPr>
      <w:rFonts w:ascii="Arial" w:hAnsi="Arial"/>
      <w:b/>
      <w:sz w:val="22"/>
      <w:szCs w:val="20"/>
    </w:rPr>
  </w:style>
  <w:style w:type="paragraph" w:customStyle="1" w:styleId="RedRub">
    <w:name w:val="RedRub"/>
    <w:basedOn w:val="Normal"/>
    <w:rsid w:val="00D32516"/>
    <w:pPr>
      <w:widowControl w:val="0"/>
    </w:pPr>
    <w:rPr>
      <w:rFonts w:ascii="Arial" w:hAnsi="Arial"/>
      <w:b/>
      <w:sz w:val="22"/>
      <w:szCs w:val="20"/>
    </w:rPr>
  </w:style>
  <w:style w:type="paragraph" w:customStyle="1" w:styleId="Style5">
    <w:name w:val="Style5"/>
    <w:basedOn w:val="Normal"/>
    <w:qFormat/>
    <w:rsid w:val="007A5074"/>
    <w:pPr>
      <w:keepNext/>
      <w:spacing w:before="240" w:after="120"/>
      <w:ind w:left="567" w:hanging="432"/>
      <w:outlineLvl w:val="1"/>
    </w:pPr>
    <w:rPr>
      <w:rFonts w:ascii="Calibri" w:eastAsiaTheme="minorHAnsi" w:hAnsi="Calibri" w:cs="Calibri"/>
      <w:b/>
      <w:sz w:val="22"/>
      <w:lang w:eastAsia="en-US"/>
    </w:rPr>
  </w:style>
  <w:style w:type="character" w:styleId="Mentionnonrsolue">
    <w:name w:val="Unresolved Mention"/>
    <w:basedOn w:val="Policepardfaut"/>
    <w:uiPriority w:val="99"/>
    <w:semiHidden/>
    <w:unhideWhenUsed/>
    <w:rsid w:val="009978A1"/>
    <w:rPr>
      <w:color w:val="605E5C"/>
      <w:shd w:val="clear" w:color="auto" w:fill="E1DFDD"/>
    </w:rPr>
  </w:style>
  <w:style w:type="paragraph" w:styleId="Sous-titre">
    <w:name w:val="Subtitle"/>
    <w:basedOn w:val="Normal"/>
    <w:next w:val="Normal"/>
    <w:link w:val="Sous-titreCar"/>
    <w:qFormat/>
    <w:rsid w:val="00291CA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291CAB"/>
    <w:rPr>
      <w:rFonts w:asciiTheme="minorHAnsi" w:eastAsiaTheme="minorEastAsia" w:hAnsiTheme="minorHAnsi" w:cstheme="minorBidi"/>
      <w:color w:val="5A5A5A" w:themeColor="text1" w:themeTint="A5"/>
      <w:spacing w:val="15"/>
      <w:sz w:val="22"/>
      <w:szCs w:val="22"/>
    </w:rPr>
  </w:style>
  <w:style w:type="paragraph" w:styleId="En-ttedetabledesmatires">
    <w:name w:val="TOC Heading"/>
    <w:basedOn w:val="Titre1"/>
    <w:next w:val="Normal"/>
    <w:uiPriority w:val="39"/>
    <w:unhideWhenUsed/>
    <w:qFormat/>
    <w:rsid w:val="0055276A"/>
    <w:pPr>
      <w:keepNext/>
      <w:keepLines/>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sz w:val="32"/>
      <w:szCs w:val="32"/>
    </w:rPr>
  </w:style>
  <w:style w:type="paragraph" w:styleId="NormalWeb">
    <w:name w:val="Normal (Web)"/>
    <w:basedOn w:val="Normal"/>
    <w:uiPriority w:val="99"/>
    <w:unhideWhenUsed/>
    <w:rsid w:val="00E835B3"/>
    <w:pPr>
      <w:spacing w:before="100" w:beforeAutospacing="1" w:after="100" w:afterAutospacing="1"/>
    </w:pPr>
  </w:style>
  <w:style w:type="table" w:styleId="TableauGrille4-Accentuation5">
    <w:name w:val="Grid Table 4 Accent 5"/>
    <w:basedOn w:val="TableauNormal"/>
    <w:uiPriority w:val="49"/>
    <w:rsid w:val="007B701F"/>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tandard">
    <w:name w:val="Standard"/>
    <w:link w:val="StandardCar"/>
    <w:autoRedefine/>
    <w:qFormat/>
    <w:rsid w:val="00F45849"/>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StandardCar">
    <w:name w:val="Standard Car"/>
    <w:basedOn w:val="Policepardfaut"/>
    <w:link w:val="Standard"/>
    <w:rsid w:val="00F45849"/>
    <w:rPr>
      <w:rFonts w:ascii="Arial" w:eastAsia="Andale Sans UI" w:hAnsi="Arial" w:cs="Tahoma"/>
      <w:kern w:val="3"/>
      <w:szCs w:val="24"/>
      <w:lang w:eastAsia="ja-JP" w:bidi="fa-IR"/>
    </w:rPr>
  </w:style>
  <w:style w:type="table" w:styleId="TableauGrille4-Accentuation4">
    <w:name w:val="Grid Table 4 Accent 4"/>
    <w:basedOn w:val="TableauNormal"/>
    <w:uiPriority w:val="49"/>
    <w:rsid w:val="00F45849"/>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164402">
      <w:bodyDiv w:val="1"/>
      <w:marLeft w:val="0"/>
      <w:marRight w:val="0"/>
      <w:marTop w:val="0"/>
      <w:marBottom w:val="0"/>
      <w:divBdr>
        <w:top w:val="none" w:sz="0" w:space="0" w:color="auto"/>
        <w:left w:val="none" w:sz="0" w:space="0" w:color="auto"/>
        <w:bottom w:val="none" w:sz="0" w:space="0" w:color="auto"/>
        <w:right w:val="none" w:sz="0" w:space="0" w:color="auto"/>
      </w:divBdr>
    </w:div>
    <w:div w:id="199127127">
      <w:bodyDiv w:val="1"/>
      <w:marLeft w:val="0"/>
      <w:marRight w:val="0"/>
      <w:marTop w:val="0"/>
      <w:marBottom w:val="0"/>
      <w:divBdr>
        <w:top w:val="none" w:sz="0" w:space="0" w:color="auto"/>
        <w:left w:val="none" w:sz="0" w:space="0" w:color="auto"/>
        <w:bottom w:val="none" w:sz="0" w:space="0" w:color="auto"/>
        <w:right w:val="none" w:sz="0" w:space="0" w:color="auto"/>
      </w:divBdr>
    </w:div>
    <w:div w:id="402408577">
      <w:bodyDiv w:val="1"/>
      <w:marLeft w:val="0"/>
      <w:marRight w:val="0"/>
      <w:marTop w:val="0"/>
      <w:marBottom w:val="0"/>
      <w:divBdr>
        <w:top w:val="none" w:sz="0" w:space="0" w:color="auto"/>
        <w:left w:val="none" w:sz="0" w:space="0" w:color="auto"/>
        <w:bottom w:val="none" w:sz="0" w:space="0" w:color="auto"/>
        <w:right w:val="none" w:sz="0" w:space="0" w:color="auto"/>
      </w:divBdr>
    </w:div>
    <w:div w:id="458496656">
      <w:bodyDiv w:val="1"/>
      <w:marLeft w:val="0"/>
      <w:marRight w:val="0"/>
      <w:marTop w:val="0"/>
      <w:marBottom w:val="0"/>
      <w:divBdr>
        <w:top w:val="none" w:sz="0" w:space="0" w:color="auto"/>
        <w:left w:val="none" w:sz="0" w:space="0" w:color="auto"/>
        <w:bottom w:val="none" w:sz="0" w:space="0" w:color="auto"/>
        <w:right w:val="none" w:sz="0" w:space="0" w:color="auto"/>
      </w:divBdr>
    </w:div>
    <w:div w:id="495876295">
      <w:bodyDiv w:val="1"/>
      <w:marLeft w:val="0"/>
      <w:marRight w:val="0"/>
      <w:marTop w:val="0"/>
      <w:marBottom w:val="0"/>
      <w:divBdr>
        <w:top w:val="none" w:sz="0" w:space="0" w:color="auto"/>
        <w:left w:val="none" w:sz="0" w:space="0" w:color="auto"/>
        <w:bottom w:val="none" w:sz="0" w:space="0" w:color="auto"/>
        <w:right w:val="none" w:sz="0" w:space="0" w:color="auto"/>
      </w:divBdr>
    </w:div>
    <w:div w:id="540745149">
      <w:bodyDiv w:val="1"/>
      <w:marLeft w:val="0"/>
      <w:marRight w:val="0"/>
      <w:marTop w:val="0"/>
      <w:marBottom w:val="0"/>
      <w:divBdr>
        <w:top w:val="none" w:sz="0" w:space="0" w:color="auto"/>
        <w:left w:val="none" w:sz="0" w:space="0" w:color="auto"/>
        <w:bottom w:val="none" w:sz="0" w:space="0" w:color="auto"/>
        <w:right w:val="none" w:sz="0" w:space="0" w:color="auto"/>
      </w:divBdr>
      <w:divsChild>
        <w:div w:id="619729446">
          <w:marLeft w:val="0"/>
          <w:marRight w:val="0"/>
          <w:marTop w:val="100"/>
          <w:marBottom w:val="100"/>
          <w:divBdr>
            <w:top w:val="none" w:sz="0" w:space="0" w:color="auto"/>
            <w:left w:val="none" w:sz="0" w:space="0" w:color="auto"/>
            <w:bottom w:val="none" w:sz="0" w:space="0" w:color="auto"/>
            <w:right w:val="none" w:sz="0" w:space="0" w:color="auto"/>
          </w:divBdr>
          <w:divsChild>
            <w:div w:id="32049130">
              <w:marLeft w:val="0"/>
              <w:marRight w:val="0"/>
              <w:marTop w:val="0"/>
              <w:marBottom w:val="105"/>
              <w:divBdr>
                <w:top w:val="none" w:sz="0" w:space="0" w:color="auto"/>
                <w:left w:val="none" w:sz="0" w:space="0" w:color="auto"/>
                <w:bottom w:val="none" w:sz="0" w:space="0" w:color="auto"/>
                <w:right w:val="none" w:sz="0" w:space="0" w:color="auto"/>
              </w:divBdr>
              <w:divsChild>
                <w:div w:id="432752480">
                  <w:marLeft w:val="0"/>
                  <w:marRight w:val="0"/>
                  <w:marTop w:val="0"/>
                  <w:marBottom w:val="0"/>
                  <w:divBdr>
                    <w:top w:val="none" w:sz="0" w:space="0" w:color="auto"/>
                    <w:left w:val="none" w:sz="0" w:space="0" w:color="auto"/>
                    <w:bottom w:val="none" w:sz="0" w:space="0" w:color="auto"/>
                    <w:right w:val="none" w:sz="0" w:space="0" w:color="auto"/>
                  </w:divBdr>
                  <w:divsChild>
                    <w:div w:id="421343713">
                      <w:marLeft w:val="0"/>
                      <w:marRight w:val="0"/>
                      <w:marTop w:val="0"/>
                      <w:marBottom w:val="0"/>
                      <w:divBdr>
                        <w:top w:val="none" w:sz="0" w:space="0" w:color="auto"/>
                        <w:left w:val="none" w:sz="0" w:space="0" w:color="auto"/>
                        <w:bottom w:val="none" w:sz="0" w:space="0" w:color="auto"/>
                        <w:right w:val="none" w:sz="0" w:space="0" w:color="auto"/>
                      </w:divBdr>
                      <w:divsChild>
                        <w:div w:id="1050956076">
                          <w:marLeft w:val="225"/>
                          <w:marRight w:val="225"/>
                          <w:marTop w:val="0"/>
                          <w:marBottom w:val="0"/>
                          <w:divBdr>
                            <w:top w:val="none" w:sz="0" w:space="0" w:color="auto"/>
                            <w:left w:val="none" w:sz="0" w:space="0" w:color="auto"/>
                            <w:bottom w:val="none" w:sz="0" w:space="0" w:color="auto"/>
                            <w:right w:val="none" w:sz="0" w:space="0" w:color="auto"/>
                          </w:divBdr>
                          <w:divsChild>
                            <w:div w:id="18929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9995272">
      <w:bodyDiv w:val="1"/>
      <w:marLeft w:val="0"/>
      <w:marRight w:val="0"/>
      <w:marTop w:val="0"/>
      <w:marBottom w:val="0"/>
      <w:divBdr>
        <w:top w:val="none" w:sz="0" w:space="0" w:color="auto"/>
        <w:left w:val="none" w:sz="0" w:space="0" w:color="auto"/>
        <w:bottom w:val="none" w:sz="0" w:space="0" w:color="auto"/>
        <w:right w:val="none" w:sz="0" w:space="0" w:color="auto"/>
      </w:divBdr>
    </w:div>
    <w:div w:id="600261241">
      <w:bodyDiv w:val="1"/>
      <w:marLeft w:val="0"/>
      <w:marRight w:val="0"/>
      <w:marTop w:val="0"/>
      <w:marBottom w:val="0"/>
      <w:divBdr>
        <w:top w:val="none" w:sz="0" w:space="0" w:color="auto"/>
        <w:left w:val="none" w:sz="0" w:space="0" w:color="auto"/>
        <w:bottom w:val="none" w:sz="0" w:space="0" w:color="auto"/>
        <w:right w:val="none" w:sz="0" w:space="0" w:color="auto"/>
      </w:divBdr>
    </w:div>
    <w:div w:id="613558712">
      <w:bodyDiv w:val="1"/>
      <w:marLeft w:val="0"/>
      <w:marRight w:val="0"/>
      <w:marTop w:val="0"/>
      <w:marBottom w:val="0"/>
      <w:divBdr>
        <w:top w:val="none" w:sz="0" w:space="0" w:color="auto"/>
        <w:left w:val="none" w:sz="0" w:space="0" w:color="auto"/>
        <w:bottom w:val="none" w:sz="0" w:space="0" w:color="auto"/>
        <w:right w:val="none" w:sz="0" w:space="0" w:color="auto"/>
      </w:divBdr>
    </w:div>
    <w:div w:id="690495225">
      <w:bodyDiv w:val="1"/>
      <w:marLeft w:val="0"/>
      <w:marRight w:val="0"/>
      <w:marTop w:val="0"/>
      <w:marBottom w:val="0"/>
      <w:divBdr>
        <w:top w:val="none" w:sz="0" w:space="0" w:color="auto"/>
        <w:left w:val="none" w:sz="0" w:space="0" w:color="auto"/>
        <w:bottom w:val="none" w:sz="0" w:space="0" w:color="auto"/>
        <w:right w:val="none" w:sz="0" w:space="0" w:color="auto"/>
      </w:divBdr>
    </w:div>
    <w:div w:id="812915288">
      <w:bodyDiv w:val="1"/>
      <w:marLeft w:val="0"/>
      <w:marRight w:val="0"/>
      <w:marTop w:val="0"/>
      <w:marBottom w:val="0"/>
      <w:divBdr>
        <w:top w:val="none" w:sz="0" w:space="0" w:color="auto"/>
        <w:left w:val="none" w:sz="0" w:space="0" w:color="auto"/>
        <w:bottom w:val="none" w:sz="0" w:space="0" w:color="auto"/>
        <w:right w:val="none" w:sz="0" w:space="0" w:color="auto"/>
      </w:divBdr>
      <w:divsChild>
        <w:div w:id="1627465355">
          <w:marLeft w:val="0"/>
          <w:marRight w:val="0"/>
          <w:marTop w:val="0"/>
          <w:marBottom w:val="0"/>
          <w:divBdr>
            <w:top w:val="none" w:sz="0" w:space="0" w:color="auto"/>
            <w:left w:val="none" w:sz="0" w:space="0" w:color="auto"/>
            <w:bottom w:val="none" w:sz="0" w:space="0" w:color="auto"/>
            <w:right w:val="none" w:sz="0" w:space="0" w:color="auto"/>
          </w:divBdr>
          <w:divsChild>
            <w:div w:id="1298416680">
              <w:marLeft w:val="0"/>
              <w:marRight w:val="0"/>
              <w:marTop w:val="0"/>
              <w:marBottom w:val="0"/>
              <w:divBdr>
                <w:top w:val="none" w:sz="0" w:space="0" w:color="auto"/>
                <w:left w:val="none" w:sz="0" w:space="0" w:color="auto"/>
                <w:bottom w:val="none" w:sz="0" w:space="0" w:color="auto"/>
                <w:right w:val="none" w:sz="0" w:space="0" w:color="auto"/>
              </w:divBdr>
              <w:divsChild>
                <w:div w:id="295527016">
                  <w:marLeft w:val="0"/>
                  <w:marRight w:val="0"/>
                  <w:marTop w:val="0"/>
                  <w:marBottom w:val="0"/>
                  <w:divBdr>
                    <w:top w:val="none" w:sz="0" w:space="0" w:color="auto"/>
                    <w:left w:val="none" w:sz="0" w:space="0" w:color="auto"/>
                    <w:bottom w:val="none" w:sz="0" w:space="0" w:color="auto"/>
                    <w:right w:val="none" w:sz="0" w:space="0" w:color="auto"/>
                  </w:divBdr>
                  <w:divsChild>
                    <w:div w:id="1993678534">
                      <w:marLeft w:val="0"/>
                      <w:marRight w:val="0"/>
                      <w:marTop w:val="0"/>
                      <w:marBottom w:val="0"/>
                      <w:divBdr>
                        <w:top w:val="none" w:sz="0" w:space="0" w:color="auto"/>
                        <w:left w:val="none" w:sz="0" w:space="0" w:color="auto"/>
                        <w:bottom w:val="none" w:sz="0" w:space="0" w:color="auto"/>
                        <w:right w:val="none" w:sz="0" w:space="0" w:color="auto"/>
                      </w:divBdr>
                      <w:divsChild>
                        <w:div w:id="1833255033">
                          <w:marLeft w:val="0"/>
                          <w:marRight w:val="0"/>
                          <w:marTop w:val="0"/>
                          <w:marBottom w:val="0"/>
                          <w:divBdr>
                            <w:top w:val="none" w:sz="0" w:space="0" w:color="auto"/>
                            <w:left w:val="none" w:sz="0" w:space="0" w:color="auto"/>
                            <w:bottom w:val="none" w:sz="0" w:space="0" w:color="auto"/>
                            <w:right w:val="none" w:sz="0" w:space="0" w:color="auto"/>
                          </w:divBdr>
                          <w:divsChild>
                            <w:div w:id="1650206846">
                              <w:marLeft w:val="0"/>
                              <w:marRight w:val="0"/>
                              <w:marTop w:val="0"/>
                              <w:marBottom w:val="0"/>
                              <w:divBdr>
                                <w:top w:val="none" w:sz="0" w:space="0" w:color="auto"/>
                                <w:left w:val="none" w:sz="0" w:space="0" w:color="auto"/>
                                <w:bottom w:val="none" w:sz="0" w:space="0" w:color="auto"/>
                                <w:right w:val="none" w:sz="0" w:space="0" w:color="auto"/>
                              </w:divBdr>
                              <w:divsChild>
                                <w:div w:id="1209027298">
                                  <w:marLeft w:val="0"/>
                                  <w:marRight w:val="0"/>
                                  <w:marTop w:val="0"/>
                                  <w:marBottom w:val="0"/>
                                  <w:divBdr>
                                    <w:top w:val="none" w:sz="0" w:space="0" w:color="auto"/>
                                    <w:left w:val="none" w:sz="0" w:space="0" w:color="auto"/>
                                    <w:bottom w:val="none" w:sz="0" w:space="0" w:color="auto"/>
                                    <w:right w:val="none" w:sz="0" w:space="0" w:color="auto"/>
                                  </w:divBdr>
                                  <w:divsChild>
                                    <w:div w:id="931426190">
                                      <w:marLeft w:val="0"/>
                                      <w:marRight w:val="0"/>
                                      <w:marTop w:val="0"/>
                                      <w:marBottom w:val="0"/>
                                      <w:divBdr>
                                        <w:top w:val="none" w:sz="0" w:space="0" w:color="auto"/>
                                        <w:left w:val="none" w:sz="0" w:space="0" w:color="auto"/>
                                        <w:bottom w:val="none" w:sz="0" w:space="0" w:color="auto"/>
                                        <w:right w:val="none" w:sz="0" w:space="0" w:color="auto"/>
                                      </w:divBdr>
                                      <w:divsChild>
                                        <w:div w:id="133021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5229031">
      <w:bodyDiv w:val="1"/>
      <w:marLeft w:val="0"/>
      <w:marRight w:val="0"/>
      <w:marTop w:val="0"/>
      <w:marBottom w:val="0"/>
      <w:divBdr>
        <w:top w:val="none" w:sz="0" w:space="0" w:color="auto"/>
        <w:left w:val="none" w:sz="0" w:space="0" w:color="auto"/>
        <w:bottom w:val="none" w:sz="0" w:space="0" w:color="auto"/>
        <w:right w:val="none" w:sz="0" w:space="0" w:color="auto"/>
      </w:divBdr>
    </w:div>
    <w:div w:id="1252349566">
      <w:bodyDiv w:val="1"/>
      <w:marLeft w:val="0"/>
      <w:marRight w:val="0"/>
      <w:marTop w:val="0"/>
      <w:marBottom w:val="0"/>
      <w:divBdr>
        <w:top w:val="none" w:sz="0" w:space="0" w:color="auto"/>
        <w:left w:val="none" w:sz="0" w:space="0" w:color="auto"/>
        <w:bottom w:val="none" w:sz="0" w:space="0" w:color="auto"/>
        <w:right w:val="none" w:sz="0" w:space="0" w:color="auto"/>
      </w:divBdr>
    </w:div>
    <w:div w:id="1384448085">
      <w:bodyDiv w:val="1"/>
      <w:marLeft w:val="0"/>
      <w:marRight w:val="0"/>
      <w:marTop w:val="0"/>
      <w:marBottom w:val="0"/>
      <w:divBdr>
        <w:top w:val="none" w:sz="0" w:space="0" w:color="auto"/>
        <w:left w:val="none" w:sz="0" w:space="0" w:color="auto"/>
        <w:bottom w:val="none" w:sz="0" w:space="0" w:color="auto"/>
        <w:right w:val="none" w:sz="0" w:space="0" w:color="auto"/>
      </w:divBdr>
    </w:div>
    <w:div w:id="1474985480">
      <w:bodyDiv w:val="1"/>
      <w:marLeft w:val="0"/>
      <w:marRight w:val="0"/>
      <w:marTop w:val="0"/>
      <w:marBottom w:val="0"/>
      <w:divBdr>
        <w:top w:val="none" w:sz="0" w:space="0" w:color="auto"/>
        <w:left w:val="none" w:sz="0" w:space="0" w:color="auto"/>
        <w:bottom w:val="none" w:sz="0" w:space="0" w:color="auto"/>
        <w:right w:val="none" w:sz="0" w:space="0" w:color="auto"/>
      </w:divBdr>
    </w:div>
    <w:div w:id="1507161792">
      <w:bodyDiv w:val="1"/>
      <w:marLeft w:val="0"/>
      <w:marRight w:val="0"/>
      <w:marTop w:val="0"/>
      <w:marBottom w:val="0"/>
      <w:divBdr>
        <w:top w:val="none" w:sz="0" w:space="0" w:color="auto"/>
        <w:left w:val="none" w:sz="0" w:space="0" w:color="auto"/>
        <w:bottom w:val="none" w:sz="0" w:space="0" w:color="auto"/>
        <w:right w:val="none" w:sz="0" w:space="0" w:color="auto"/>
      </w:divBdr>
      <w:divsChild>
        <w:div w:id="1831628610">
          <w:marLeft w:val="0"/>
          <w:marRight w:val="0"/>
          <w:marTop w:val="100"/>
          <w:marBottom w:val="100"/>
          <w:divBdr>
            <w:top w:val="none" w:sz="0" w:space="0" w:color="auto"/>
            <w:left w:val="none" w:sz="0" w:space="0" w:color="auto"/>
            <w:bottom w:val="none" w:sz="0" w:space="0" w:color="auto"/>
            <w:right w:val="none" w:sz="0" w:space="0" w:color="auto"/>
          </w:divBdr>
          <w:divsChild>
            <w:div w:id="734202763">
              <w:marLeft w:val="0"/>
              <w:marRight w:val="0"/>
              <w:marTop w:val="0"/>
              <w:marBottom w:val="105"/>
              <w:divBdr>
                <w:top w:val="none" w:sz="0" w:space="0" w:color="auto"/>
                <w:left w:val="none" w:sz="0" w:space="0" w:color="auto"/>
                <w:bottom w:val="none" w:sz="0" w:space="0" w:color="auto"/>
                <w:right w:val="none" w:sz="0" w:space="0" w:color="auto"/>
              </w:divBdr>
              <w:divsChild>
                <w:div w:id="865875141">
                  <w:marLeft w:val="0"/>
                  <w:marRight w:val="0"/>
                  <w:marTop w:val="0"/>
                  <w:marBottom w:val="0"/>
                  <w:divBdr>
                    <w:top w:val="none" w:sz="0" w:space="0" w:color="auto"/>
                    <w:left w:val="none" w:sz="0" w:space="0" w:color="auto"/>
                    <w:bottom w:val="none" w:sz="0" w:space="0" w:color="auto"/>
                    <w:right w:val="none" w:sz="0" w:space="0" w:color="auto"/>
                  </w:divBdr>
                  <w:divsChild>
                    <w:div w:id="2141652126">
                      <w:marLeft w:val="0"/>
                      <w:marRight w:val="0"/>
                      <w:marTop w:val="0"/>
                      <w:marBottom w:val="0"/>
                      <w:divBdr>
                        <w:top w:val="none" w:sz="0" w:space="0" w:color="auto"/>
                        <w:left w:val="none" w:sz="0" w:space="0" w:color="auto"/>
                        <w:bottom w:val="none" w:sz="0" w:space="0" w:color="auto"/>
                        <w:right w:val="none" w:sz="0" w:space="0" w:color="auto"/>
                      </w:divBdr>
                      <w:divsChild>
                        <w:div w:id="1023676180">
                          <w:marLeft w:val="225"/>
                          <w:marRight w:val="225"/>
                          <w:marTop w:val="0"/>
                          <w:marBottom w:val="0"/>
                          <w:divBdr>
                            <w:top w:val="none" w:sz="0" w:space="0" w:color="auto"/>
                            <w:left w:val="none" w:sz="0" w:space="0" w:color="auto"/>
                            <w:bottom w:val="none" w:sz="0" w:space="0" w:color="auto"/>
                            <w:right w:val="none" w:sz="0" w:space="0" w:color="auto"/>
                          </w:divBdr>
                          <w:divsChild>
                            <w:div w:id="98081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9218002">
      <w:bodyDiv w:val="1"/>
      <w:marLeft w:val="0"/>
      <w:marRight w:val="0"/>
      <w:marTop w:val="0"/>
      <w:marBottom w:val="0"/>
      <w:divBdr>
        <w:top w:val="none" w:sz="0" w:space="0" w:color="auto"/>
        <w:left w:val="none" w:sz="0" w:space="0" w:color="auto"/>
        <w:bottom w:val="none" w:sz="0" w:space="0" w:color="auto"/>
        <w:right w:val="none" w:sz="0" w:space="0" w:color="auto"/>
      </w:divBdr>
    </w:div>
    <w:div w:id="1578008532">
      <w:bodyDiv w:val="1"/>
      <w:marLeft w:val="0"/>
      <w:marRight w:val="0"/>
      <w:marTop w:val="0"/>
      <w:marBottom w:val="0"/>
      <w:divBdr>
        <w:top w:val="none" w:sz="0" w:space="0" w:color="auto"/>
        <w:left w:val="none" w:sz="0" w:space="0" w:color="auto"/>
        <w:bottom w:val="none" w:sz="0" w:space="0" w:color="auto"/>
        <w:right w:val="none" w:sz="0" w:space="0" w:color="auto"/>
      </w:divBdr>
    </w:div>
    <w:div w:id="2007902601">
      <w:bodyDiv w:val="1"/>
      <w:marLeft w:val="0"/>
      <w:marRight w:val="0"/>
      <w:marTop w:val="0"/>
      <w:marBottom w:val="0"/>
      <w:divBdr>
        <w:top w:val="none" w:sz="0" w:space="0" w:color="auto"/>
        <w:left w:val="none" w:sz="0" w:space="0" w:color="auto"/>
        <w:bottom w:val="none" w:sz="0" w:space="0" w:color="auto"/>
        <w:right w:val="none" w:sz="0" w:space="0" w:color="auto"/>
      </w:divBdr>
    </w:div>
    <w:div w:id="2081705507">
      <w:bodyDiv w:val="1"/>
      <w:marLeft w:val="0"/>
      <w:marRight w:val="0"/>
      <w:marTop w:val="0"/>
      <w:marBottom w:val="0"/>
      <w:divBdr>
        <w:top w:val="none" w:sz="0" w:space="0" w:color="auto"/>
        <w:left w:val="none" w:sz="0" w:space="0" w:color="auto"/>
        <w:bottom w:val="none" w:sz="0" w:space="0" w:color="auto"/>
        <w:right w:val="none" w:sz="0" w:space="0" w:color="auto"/>
      </w:divBdr>
    </w:div>
    <w:div w:id="2083022079">
      <w:bodyDiv w:val="1"/>
      <w:marLeft w:val="0"/>
      <w:marRight w:val="0"/>
      <w:marTop w:val="0"/>
      <w:marBottom w:val="0"/>
      <w:divBdr>
        <w:top w:val="none" w:sz="0" w:space="0" w:color="auto"/>
        <w:left w:val="none" w:sz="0" w:space="0" w:color="auto"/>
        <w:bottom w:val="none" w:sz="0" w:space="0" w:color="auto"/>
        <w:right w:val="none" w:sz="0" w:space="0" w:color="auto"/>
      </w:divBdr>
      <w:divsChild>
        <w:div w:id="479466981">
          <w:marLeft w:val="0"/>
          <w:marRight w:val="0"/>
          <w:marTop w:val="0"/>
          <w:marBottom w:val="0"/>
          <w:divBdr>
            <w:top w:val="none" w:sz="0" w:space="0" w:color="auto"/>
            <w:left w:val="none" w:sz="0" w:space="0" w:color="auto"/>
            <w:bottom w:val="none" w:sz="0" w:space="0" w:color="auto"/>
            <w:right w:val="none" w:sz="0" w:space="0" w:color="auto"/>
          </w:divBdr>
          <w:divsChild>
            <w:div w:id="1469587946">
              <w:marLeft w:val="0"/>
              <w:marRight w:val="0"/>
              <w:marTop w:val="0"/>
              <w:marBottom w:val="0"/>
              <w:divBdr>
                <w:top w:val="none" w:sz="0" w:space="0" w:color="auto"/>
                <w:left w:val="none" w:sz="0" w:space="0" w:color="auto"/>
                <w:bottom w:val="none" w:sz="0" w:space="0" w:color="auto"/>
                <w:right w:val="none" w:sz="0" w:space="0" w:color="auto"/>
              </w:divBdr>
              <w:divsChild>
                <w:div w:id="312418849">
                  <w:marLeft w:val="0"/>
                  <w:marRight w:val="0"/>
                  <w:marTop w:val="0"/>
                  <w:marBottom w:val="0"/>
                  <w:divBdr>
                    <w:top w:val="none" w:sz="0" w:space="0" w:color="auto"/>
                    <w:left w:val="none" w:sz="0" w:space="0" w:color="auto"/>
                    <w:bottom w:val="none" w:sz="0" w:space="0" w:color="auto"/>
                    <w:right w:val="none" w:sz="0" w:space="0" w:color="auto"/>
                  </w:divBdr>
                  <w:divsChild>
                    <w:div w:id="1369573173">
                      <w:marLeft w:val="0"/>
                      <w:marRight w:val="0"/>
                      <w:marTop w:val="0"/>
                      <w:marBottom w:val="0"/>
                      <w:divBdr>
                        <w:top w:val="none" w:sz="0" w:space="0" w:color="auto"/>
                        <w:left w:val="none" w:sz="0" w:space="0" w:color="auto"/>
                        <w:bottom w:val="none" w:sz="0" w:space="0" w:color="auto"/>
                        <w:right w:val="none" w:sz="0" w:space="0" w:color="auto"/>
                      </w:divBdr>
                      <w:divsChild>
                        <w:div w:id="1265728186">
                          <w:marLeft w:val="0"/>
                          <w:marRight w:val="0"/>
                          <w:marTop w:val="0"/>
                          <w:marBottom w:val="0"/>
                          <w:divBdr>
                            <w:top w:val="none" w:sz="0" w:space="0" w:color="auto"/>
                            <w:left w:val="none" w:sz="0" w:space="0" w:color="auto"/>
                            <w:bottom w:val="none" w:sz="0" w:space="0" w:color="auto"/>
                            <w:right w:val="none" w:sz="0" w:space="0" w:color="auto"/>
                          </w:divBdr>
                          <w:divsChild>
                            <w:div w:id="1863205651">
                              <w:marLeft w:val="0"/>
                              <w:marRight w:val="0"/>
                              <w:marTop w:val="0"/>
                              <w:marBottom w:val="0"/>
                              <w:divBdr>
                                <w:top w:val="none" w:sz="0" w:space="0" w:color="auto"/>
                                <w:left w:val="none" w:sz="0" w:space="0" w:color="auto"/>
                                <w:bottom w:val="none" w:sz="0" w:space="0" w:color="auto"/>
                                <w:right w:val="none" w:sz="0" w:space="0" w:color="auto"/>
                              </w:divBdr>
                              <w:divsChild>
                                <w:div w:id="1218324152">
                                  <w:marLeft w:val="0"/>
                                  <w:marRight w:val="0"/>
                                  <w:marTop w:val="0"/>
                                  <w:marBottom w:val="0"/>
                                  <w:divBdr>
                                    <w:top w:val="none" w:sz="0" w:space="0" w:color="auto"/>
                                    <w:left w:val="none" w:sz="0" w:space="0" w:color="auto"/>
                                    <w:bottom w:val="none" w:sz="0" w:space="0" w:color="auto"/>
                                    <w:right w:val="none" w:sz="0" w:space="0" w:color="auto"/>
                                  </w:divBdr>
                                  <w:divsChild>
                                    <w:div w:id="838733583">
                                      <w:marLeft w:val="0"/>
                                      <w:marRight w:val="0"/>
                                      <w:marTop w:val="0"/>
                                      <w:marBottom w:val="0"/>
                                      <w:divBdr>
                                        <w:top w:val="none" w:sz="0" w:space="0" w:color="auto"/>
                                        <w:left w:val="none" w:sz="0" w:space="0" w:color="auto"/>
                                        <w:bottom w:val="none" w:sz="0" w:space="0" w:color="auto"/>
                                        <w:right w:val="none" w:sz="0" w:space="0" w:color="auto"/>
                                      </w:divBdr>
                                      <w:divsChild>
                                        <w:div w:id="32134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782668">
      <w:bodyDiv w:val="1"/>
      <w:marLeft w:val="0"/>
      <w:marRight w:val="0"/>
      <w:marTop w:val="0"/>
      <w:marBottom w:val="0"/>
      <w:divBdr>
        <w:top w:val="none" w:sz="0" w:space="0" w:color="auto"/>
        <w:left w:val="none" w:sz="0" w:space="0" w:color="auto"/>
        <w:bottom w:val="none" w:sz="0" w:space="0" w:color="auto"/>
        <w:right w:val="none" w:sz="0" w:space="0" w:color="auto"/>
      </w:divBdr>
    </w:div>
    <w:div w:id="2137478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svg"/><Relationship Id="rId21" Type="http://schemas.openxmlformats.org/officeDocument/2006/relationships/diagramLayout" Target="diagrams/layout1.xml"/><Relationship Id="rId42" Type="http://schemas.openxmlformats.org/officeDocument/2006/relationships/image" Target="media/image29.svg"/><Relationship Id="rId47" Type="http://schemas.openxmlformats.org/officeDocument/2006/relationships/image" Target="media/image33.png"/><Relationship Id="rId63" Type="http://schemas.openxmlformats.org/officeDocument/2006/relationships/image" Target="media/image47.png"/><Relationship Id="rId68" Type="http://schemas.openxmlformats.org/officeDocument/2006/relationships/image" Target="media/image49.png"/><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29" Type="http://schemas.openxmlformats.org/officeDocument/2006/relationships/image" Target="media/image16.png"/><Relationship Id="rId11" Type="http://schemas.openxmlformats.org/officeDocument/2006/relationships/image" Target="media/image3.svg"/><Relationship Id="rId24" Type="http://schemas.microsoft.com/office/2007/relationships/diagramDrawing" Target="diagrams/drawing1.xml"/><Relationship Id="rId32" Type="http://schemas.openxmlformats.org/officeDocument/2006/relationships/image" Target="media/image19.svg"/><Relationship Id="rId37" Type="http://schemas.openxmlformats.org/officeDocument/2006/relationships/image" Target="media/image24.png"/><Relationship Id="rId40" Type="http://schemas.openxmlformats.org/officeDocument/2006/relationships/image" Target="media/image27.svg"/><Relationship Id="rId45" Type="http://schemas.openxmlformats.org/officeDocument/2006/relationships/hyperlink" Target="http://www.index-proprete.fr" TargetMode="External"/><Relationship Id="rId53" Type="http://schemas.openxmlformats.org/officeDocument/2006/relationships/image" Target="media/image38.svg"/><Relationship Id="rId58" Type="http://schemas.openxmlformats.org/officeDocument/2006/relationships/image" Target="media/image42.svg"/><Relationship Id="rId66" Type="http://schemas.openxmlformats.org/officeDocument/2006/relationships/hyperlink" Target="mailto:greffe.ta-rouen@juradm.fr" TargetMode="External"/><Relationship Id="rId5" Type="http://schemas.openxmlformats.org/officeDocument/2006/relationships/webSettings" Target="webSettings.xml"/><Relationship Id="rId61" Type="http://schemas.openxmlformats.org/officeDocument/2006/relationships/image" Target="media/image45.png"/><Relationship Id="rId19" Type="http://schemas.openxmlformats.org/officeDocument/2006/relationships/image" Target="media/image11.svg"/><Relationship Id="rId14" Type="http://schemas.openxmlformats.org/officeDocument/2006/relationships/image" Target="media/image6.png"/><Relationship Id="rId22" Type="http://schemas.openxmlformats.org/officeDocument/2006/relationships/diagramQuickStyle" Target="diagrams/quickStyle1.xml"/><Relationship Id="rId27" Type="http://schemas.openxmlformats.org/officeDocument/2006/relationships/image" Target="media/image14.png"/><Relationship Id="rId30" Type="http://schemas.openxmlformats.org/officeDocument/2006/relationships/image" Target="media/image17.svg"/><Relationship Id="rId35" Type="http://schemas.openxmlformats.org/officeDocument/2006/relationships/image" Target="media/image22.png"/><Relationship Id="rId43" Type="http://schemas.openxmlformats.org/officeDocument/2006/relationships/image" Target="media/image30.png"/><Relationship Id="rId48" Type="http://schemas.openxmlformats.org/officeDocument/2006/relationships/image" Target="media/image34.svg"/><Relationship Id="rId56" Type="http://schemas.openxmlformats.org/officeDocument/2006/relationships/hyperlink" Target="mailto:commande.publique@normandie.cci.fr" TargetMode="External"/><Relationship Id="rId64" Type="http://schemas.openxmlformats.org/officeDocument/2006/relationships/image" Target="media/image48.svg"/><Relationship Id="rId69" Type="http://schemas.openxmlformats.org/officeDocument/2006/relationships/image" Target="media/image50.svg"/><Relationship Id="rId8" Type="http://schemas.openxmlformats.org/officeDocument/2006/relationships/image" Target="media/image1.jpeg"/><Relationship Id="rId51" Type="http://schemas.openxmlformats.org/officeDocument/2006/relationships/image" Target="media/image36.svg"/><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9.svg"/><Relationship Id="rId25" Type="http://schemas.openxmlformats.org/officeDocument/2006/relationships/image" Target="media/image12.png"/><Relationship Id="rId33" Type="http://schemas.openxmlformats.org/officeDocument/2006/relationships/image" Target="media/image20.png"/><Relationship Id="rId38" Type="http://schemas.openxmlformats.org/officeDocument/2006/relationships/image" Target="media/image25.svg"/><Relationship Id="rId46" Type="http://schemas.openxmlformats.org/officeDocument/2006/relationships/image" Target="media/image32.png"/><Relationship Id="rId59" Type="http://schemas.openxmlformats.org/officeDocument/2006/relationships/image" Target="media/image43.png"/><Relationship Id="rId67" Type="http://schemas.openxmlformats.org/officeDocument/2006/relationships/hyperlink" Target="http://rouen.tribunal-administratif.fr" TargetMode="External"/><Relationship Id="rId20" Type="http://schemas.openxmlformats.org/officeDocument/2006/relationships/diagramData" Target="diagrams/data1.xml"/><Relationship Id="rId41" Type="http://schemas.openxmlformats.org/officeDocument/2006/relationships/image" Target="media/image28.png"/><Relationship Id="rId54" Type="http://schemas.openxmlformats.org/officeDocument/2006/relationships/image" Target="media/image39.png"/><Relationship Id="rId62" Type="http://schemas.openxmlformats.org/officeDocument/2006/relationships/image" Target="media/image46.svg"/><Relationship Id="rId7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7.svg"/><Relationship Id="rId23" Type="http://schemas.openxmlformats.org/officeDocument/2006/relationships/diagramColors" Target="diagrams/colors1.xml"/><Relationship Id="rId28" Type="http://schemas.openxmlformats.org/officeDocument/2006/relationships/image" Target="media/image15.svg"/><Relationship Id="rId36" Type="http://schemas.openxmlformats.org/officeDocument/2006/relationships/image" Target="media/image23.svg"/><Relationship Id="rId49" Type="http://schemas.openxmlformats.org/officeDocument/2006/relationships/hyperlink" Target="mailto:aurelie.plassard@normandie.cci.fr" TargetMode="External"/><Relationship Id="rId57" Type="http://schemas.openxmlformats.org/officeDocument/2006/relationships/image" Target="media/image41.png"/><Relationship Id="rId10" Type="http://schemas.openxmlformats.org/officeDocument/2006/relationships/image" Target="media/image2.png"/><Relationship Id="rId31" Type="http://schemas.openxmlformats.org/officeDocument/2006/relationships/image" Target="media/image18.png"/><Relationship Id="rId44" Type="http://schemas.openxmlformats.org/officeDocument/2006/relationships/image" Target="media/image31.svg"/><Relationship Id="rId52" Type="http://schemas.openxmlformats.org/officeDocument/2006/relationships/image" Target="media/image37.png"/><Relationship Id="rId60" Type="http://schemas.openxmlformats.org/officeDocument/2006/relationships/image" Target="media/image44.svg"/><Relationship Id="rId65" Type="http://schemas.openxmlformats.org/officeDocument/2006/relationships/hyperlink" Target="https://www.economie.gouv.fr/mediateur-des-entreprises" TargetMode="External"/><Relationship Id="rId4" Type="http://schemas.openxmlformats.org/officeDocument/2006/relationships/settings" Target="settings.xml"/><Relationship Id="rId9" Type="http://schemas.openxmlformats.org/officeDocument/2006/relationships/hyperlink" Target="https://www.legifrance.gouv.fr/jorf/id/JORFTEXT000043310341" TargetMode="External"/><Relationship Id="rId13" Type="http://schemas.openxmlformats.org/officeDocument/2006/relationships/image" Target="media/image5.svg"/><Relationship Id="rId18" Type="http://schemas.openxmlformats.org/officeDocument/2006/relationships/image" Target="media/image10.png"/><Relationship Id="rId39" Type="http://schemas.openxmlformats.org/officeDocument/2006/relationships/image" Target="media/image26.png"/><Relationship Id="rId34" Type="http://schemas.openxmlformats.org/officeDocument/2006/relationships/image" Target="media/image21.svg"/><Relationship Id="rId50" Type="http://schemas.openxmlformats.org/officeDocument/2006/relationships/image" Target="media/image35.png"/><Relationship Id="rId55" Type="http://schemas.openxmlformats.org/officeDocument/2006/relationships/image" Target="media/image40.svg"/></Relationships>
</file>

<file path=word/_rels/footnotes.xml.rels><?xml version="1.0" encoding="UTF-8" standalone="yes"?>
<Relationships xmlns="http://schemas.openxmlformats.org/package/2006/relationships"><Relationship Id="rId1" Type="http://schemas.openxmlformats.org/officeDocument/2006/relationships/hyperlink" Target="http://www.economie.gouv.fr/daj/formulaires" TargetMode="Externa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E640CC3-3826-45B0-A0B1-398415123891}" type="doc">
      <dgm:prSet loTypeId="urn:microsoft.com/office/officeart/2005/8/layout/pyramid1" loCatId="pyramid" qsTypeId="urn:microsoft.com/office/officeart/2005/8/quickstyle/simple1" qsCatId="simple" csTypeId="urn:microsoft.com/office/officeart/2005/8/colors/colorful1" csCatId="colorful" phldr="1"/>
      <dgm:spPr/>
    </dgm:pt>
    <dgm:pt modelId="{6ACEEA8F-BBEE-4F15-BA7E-587E3B2F2DF4}">
      <dgm:prSet phldrT="[Texte]"/>
      <dgm:spPr/>
      <dgm:t>
        <a:bodyPr/>
        <a:lstStyle/>
        <a:p>
          <a:pPr algn="ctr"/>
          <a:r>
            <a:rPr lang="fr-FR"/>
            <a:t>AE/ CCAP </a:t>
          </a:r>
        </a:p>
        <a:p>
          <a:pPr algn="ctr"/>
          <a:r>
            <a:rPr lang="fr-FR"/>
            <a:t>+ annexes financière (BPU)</a:t>
          </a:r>
        </a:p>
      </dgm:t>
    </dgm:pt>
    <dgm:pt modelId="{5C54E7FB-F17B-4600-847A-0D23FC3B53BE}" type="parTrans" cxnId="{B030F331-D90B-46CF-80E8-ADC47A3BD3AA}">
      <dgm:prSet/>
      <dgm:spPr/>
      <dgm:t>
        <a:bodyPr/>
        <a:lstStyle/>
        <a:p>
          <a:pPr algn="ctr"/>
          <a:endParaRPr lang="fr-FR"/>
        </a:p>
      </dgm:t>
    </dgm:pt>
    <dgm:pt modelId="{D88E36A2-F4FD-4C4B-B5EB-790B1415BFD5}" type="sibTrans" cxnId="{B030F331-D90B-46CF-80E8-ADC47A3BD3AA}">
      <dgm:prSet/>
      <dgm:spPr/>
      <dgm:t>
        <a:bodyPr/>
        <a:lstStyle/>
        <a:p>
          <a:pPr algn="ctr"/>
          <a:endParaRPr lang="fr-FR"/>
        </a:p>
      </dgm:t>
    </dgm:pt>
    <dgm:pt modelId="{9468936F-0AC9-469D-A210-EB69B93B7405}">
      <dgm:prSet phldrT="[Texte]"/>
      <dgm:spPr/>
      <dgm:t>
        <a:bodyPr/>
        <a:lstStyle/>
        <a:p>
          <a:pPr algn="ctr"/>
          <a:r>
            <a:rPr lang="fr-FR"/>
            <a:t>CCTP + annexes </a:t>
          </a:r>
        </a:p>
        <a:p>
          <a:pPr algn="ctr"/>
          <a:r>
            <a:rPr lang="fr-FR"/>
            <a:t>(périodicité, plans de bâtiments)</a:t>
          </a:r>
        </a:p>
      </dgm:t>
    </dgm:pt>
    <dgm:pt modelId="{66E0A62A-DD23-4F8B-A1AD-E9B38FC33297}" type="parTrans" cxnId="{B892FB9E-A144-4523-A076-70C257C6A88C}">
      <dgm:prSet/>
      <dgm:spPr/>
      <dgm:t>
        <a:bodyPr/>
        <a:lstStyle/>
        <a:p>
          <a:pPr algn="ctr"/>
          <a:endParaRPr lang="fr-FR"/>
        </a:p>
      </dgm:t>
    </dgm:pt>
    <dgm:pt modelId="{CCF7B2A4-73CF-406A-9FE6-C157309125F7}" type="sibTrans" cxnId="{B892FB9E-A144-4523-A076-70C257C6A88C}">
      <dgm:prSet/>
      <dgm:spPr/>
      <dgm:t>
        <a:bodyPr/>
        <a:lstStyle/>
        <a:p>
          <a:pPr algn="ctr"/>
          <a:endParaRPr lang="fr-FR"/>
        </a:p>
      </dgm:t>
    </dgm:pt>
    <dgm:pt modelId="{DC2ECA83-E68C-40AA-AF86-782C11403665}">
      <dgm:prSet phldrT="[Texte]"/>
      <dgm:spPr/>
      <dgm:t>
        <a:bodyPr/>
        <a:lstStyle/>
        <a:p>
          <a:pPr algn="ctr"/>
          <a:r>
            <a:rPr lang="fr-FR"/>
            <a:t>CCAG Fournitures Courantes et Services 30/03/2021</a:t>
          </a:r>
        </a:p>
      </dgm:t>
    </dgm:pt>
    <dgm:pt modelId="{19D39681-7A6D-4731-8D74-A6312446C061}" type="parTrans" cxnId="{001364F0-C1D1-4BCD-95F2-2EAE5BFC0D66}">
      <dgm:prSet/>
      <dgm:spPr/>
      <dgm:t>
        <a:bodyPr/>
        <a:lstStyle/>
        <a:p>
          <a:pPr algn="ctr"/>
          <a:endParaRPr lang="fr-FR"/>
        </a:p>
      </dgm:t>
    </dgm:pt>
    <dgm:pt modelId="{91758704-7000-4329-8FC0-7EB5724261D1}" type="sibTrans" cxnId="{001364F0-C1D1-4BCD-95F2-2EAE5BFC0D66}">
      <dgm:prSet/>
      <dgm:spPr/>
      <dgm:t>
        <a:bodyPr/>
        <a:lstStyle/>
        <a:p>
          <a:pPr algn="ctr"/>
          <a:endParaRPr lang="fr-FR"/>
        </a:p>
      </dgm:t>
    </dgm:pt>
    <dgm:pt modelId="{2EB74D9C-D229-473F-8C8F-54612A7B589F}">
      <dgm:prSet phldrT="[Texte]"/>
      <dgm:spPr/>
      <dgm:t>
        <a:bodyPr/>
        <a:lstStyle/>
        <a:p>
          <a:pPr algn="ctr"/>
          <a:r>
            <a:rPr lang="fr-FR"/>
            <a:t>Mémoire technique du titulaire qui complète ou précise les documents ci-dessus</a:t>
          </a:r>
        </a:p>
      </dgm:t>
    </dgm:pt>
    <dgm:pt modelId="{9F29586B-8942-4A42-8FE9-5B34A1BF4601}" type="parTrans" cxnId="{02A5B5D3-4651-4F97-8516-F40EE9FD70BC}">
      <dgm:prSet/>
      <dgm:spPr/>
      <dgm:t>
        <a:bodyPr/>
        <a:lstStyle/>
        <a:p>
          <a:pPr algn="ctr"/>
          <a:endParaRPr lang="fr-FR"/>
        </a:p>
      </dgm:t>
    </dgm:pt>
    <dgm:pt modelId="{3C8FA5B0-34A9-4D49-9E2A-855F691A9A18}" type="sibTrans" cxnId="{02A5B5D3-4651-4F97-8516-F40EE9FD70BC}">
      <dgm:prSet/>
      <dgm:spPr/>
      <dgm:t>
        <a:bodyPr/>
        <a:lstStyle/>
        <a:p>
          <a:pPr algn="ctr"/>
          <a:endParaRPr lang="fr-FR"/>
        </a:p>
      </dgm:t>
    </dgm:pt>
    <dgm:pt modelId="{1C9F3999-151A-405B-8D71-0C4E99563A7C}" type="pres">
      <dgm:prSet presAssocID="{4E640CC3-3826-45B0-A0B1-398415123891}" presName="Name0" presStyleCnt="0">
        <dgm:presLayoutVars>
          <dgm:dir/>
          <dgm:animLvl val="lvl"/>
          <dgm:resizeHandles val="exact"/>
        </dgm:presLayoutVars>
      </dgm:prSet>
      <dgm:spPr/>
    </dgm:pt>
    <dgm:pt modelId="{F315F40F-99FE-46BD-8748-C09EB78693C7}" type="pres">
      <dgm:prSet presAssocID="{6ACEEA8F-BBEE-4F15-BA7E-587E3B2F2DF4}" presName="Name8" presStyleCnt="0"/>
      <dgm:spPr/>
    </dgm:pt>
    <dgm:pt modelId="{250BC148-5B7C-4D3D-AD43-6367143A5FE6}" type="pres">
      <dgm:prSet presAssocID="{6ACEEA8F-BBEE-4F15-BA7E-587E3B2F2DF4}" presName="level" presStyleLbl="node1" presStyleIdx="0" presStyleCnt="4">
        <dgm:presLayoutVars>
          <dgm:chMax val="1"/>
          <dgm:bulletEnabled val="1"/>
        </dgm:presLayoutVars>
      </dgm:prSet>
      <dgm:spPr/>
    </dgm:pt>
    <dgm:pt modelId="{4134A4A8-9393-4667-8CDC-36A56F4F30BC}" type="pres">
      <dgm:prSet presAssocID="{6ACEEA8F-BBEE-4F15-BA7E-587E3B2F2DF4}" presName="levelTx" presStyleLbl="revTx" presStyleIdx="0" presStyleCnt="0">
        <dgm:presLayoutVars>
          <dgm:chMax val="1"/>
          <dgm:bulletEnabled val="1"/>
        </dgm:presLayoutVars>
      </dgm:prSet>
      <dgm:spPr/>
    </dgm:pt>
    <dgm:pt modelId="{7DECD7F9-11F2-4108-AAA0-8F1713F400A5}" type="pres">
      <dgm:prSet presAssocID="{9468936F-0AC9-469D-A210-EB69B93B7405}" presName="Name8" presStyleCnt="0"/>
      <dgm:spPr/>
    </dgm:pt>
    <dgm:pt modelId="{6F723B09-E350-47CB-944D-056EDF22151F}" type="pres">
      <dgm:prSet presAssocID="{9468936F-0AC9-469D-A210-EB69B93B7405}" presName="level" presStyleLbl="node1" presStyleIdx="1" presStyleCnt="4">
        <dgm:presLayoutVars>
          <dgm:chMax val="1"/>
          <dgm:bulletEnabled val="1"/>
        </dgm:presLayoutVars>
      </dgm:prSet>
      <dgm:spPr/>
    </dgm:pt>
    <dgm:pt modelId="{883EAB7D-0806-4158-B8A5-B81869E34991}" type="pres">
      <dgm:prSet presAssocID="{9468936F-0AC9-469D-A210-EB69B93B7405}" presName="levelTx" presStyleLbl="revTx" presStyleIdx="0" presStyleCnt="0">
        <dgm:presLayoutVars>
          <dgm:chMax val="1"/>
          <dgm:bulletEnabled val="1"/>
        </dgm:presLayoutVars>
      </dgm:prSet>
      <dgm:spPr/>
    </dgm:pt>
    <dgm:pt modelId="{42E5FC52-72F7-480D-9736-F9676E99891C}" type="pres">
      <dgm:prSet presAssocID="{DC2ECA83-E68C-40AA-AF86-782C11403665}" presName="Name8" presStyleCnt="0"/>
      <dgm:spPr/>
    </dgm:pt>
    <dgm:pt modelId="{BE46B90B-3712-4E0B-97AE-734E0984F7E4}" type="pres">
      <dgm:prSet presAssocID="{DC2ECA83-E68C-40AA-AF86-782C11403665}" presName="level" presStyleLbl="node1" presStyleIdx="2" presStyleCnt="4">
        <dgm:presLayoutVars>
          <dgm:chMax val="1"/>
          <dgm:bulletEnabled val="1"/>
        </dgm:presLayoutVars>
      </dgm:prSet>
      <dgm:spPr/>
    </dgm:pt>
    <dgm:pt modelId="{783DACB2-61D0-4D3C-8404-8D0C7165A65B}" type="pres">
      <dgm:prSet presAssocID="{DC2ECA83-E68C-40AA-AF86-782C11403665}" presName="levelTx" presStyleLbl="revTx" presStyleIdx="0" presStyleCnt="0">
        <dgm:presLayoutVars>
          <dgm:chMax val="1"/>
          <dgm:bulletEnabled val="1"/>
        </dgm:presLayoutVars>
      </dgm:prSet>
      <dgm:spPr/>
    </dgm:pt>
    <dgm:pt modelId="{42BB8C12-EABB-4565-AAF4-F1E22539A684}" type="pres">
      <dgm:prSet presAssocID="{2EB74D9C-D229-473F-8C8F-54612A7B589F}" presName="Name8" presStyleCnt="0"/>
      <dgm:spPr/>
    </dgm:pt>
    <dgm:pt modelId="{E9CFB9A4-65D8-4738-AC5F-41075097B1E2}" type="pres">
      <dgm:prSet presAssocID="{2EB74D9C-D229-473F-8C8F-54612A7B589F}" presName="level" presStyleLbl="node1" presStyleIdx="3" presStyleCnt="4" custLinFactNeighborX="8551" custLinFactNeighborY="994">
        <dgm:presLayoutVars>
          <dgm:chMax val="1"/>
          <dgm:bulletEnabled val="1"/>
        </dgm:presLayoutVars>
      </dgm:prSet>
      <dgm:spPr/>
    </dgm:pt>
    <dgm:pt modelId="{B6062EC3-3910-4C42-BCAD-7883529EEE21}" type="pres">
      <dgm:prSet presAssocID="{2EB74D9C-D229-473F-8C8F-54612A7B589F}" presName="levelTx" presStyleLbl="revTx" presStyleIdx="0" presStyleCnt="0">
        <dgm:presLayoutVars>
          <dgm:chMax val="1"/>
          <dgm:bulletEnabled val="1"/>
        </dgm:presLayoutVars>
      </dgm:prSet>
      <dgm:spPr/>
    </dgm:pt>
  </dgm:ptLst>
  <dgm:cxnLst>
    <dgm:cxn modelId="{A3801125-5EFA-4A31-8BCE-4E56D7105C00}" type="presOf" srcId="{DC2ECA83-E68C-40AA-AF86-782C11403665}" destId="{BE46B90B-3712-4E0B-97AE-734E0984F7E4}" srcOrd="0" destOrd="0" presId="urn:microsoft.com/office/officeart/2005/8/layout/pyramid1"/>
    <dgm:cxn modelId="{B030F331-D90B-46CF-80E8-ADC47A3BD3AA}" srcId="{4E640CC3-3826-45B0-A0B1-398415123891}" destId="{6ACEEA8F-BBEE-4F15-BA7E-587E3B2F2DF4}" srcOrd="0" destOrd="0" parTransId="{5C54E7FB-F17B-4600-847A-0D23FC3B53BE}" sibTransId="{D88E36A2-F4FD-4C4B-B5EB-790B1415BFD5}"/>
    <dgm:cxn modelId="{74690263-FA6B-43B1-9915-96AC9198C8AE}" type="presOf" srcId="{2EB74D9C-D229-473F-8C8F-54612A7B589F}" destId="{E9CFB9A4-65D8-4738-AC5F-41075097B1E2}" srcOrd="0" destOrd="0" presId="urn:microsoft.com/office/officeart/2005/8/layout/pyramid1"/>
    <dgm:cxn modelId="{2A708245-E18A-4E44-8656-CD50508108AD}" type="presOf" srcId="{6ACEEA8F-BBEE-4F15-BA7E-587E3B2F2DF4}" destId="{250BC148-5B7C-4D3D-AD43-6367143A5FE6}" srcOrd="0" destOrd="0" presId="urn:microsoft.com/office/officeart/2005/8/layout/pyramid1"/>
    <dgm:cxn modelId="{36E1D746-B9BB-479A-AB6D-CE3EC07CEC3A}" type="presOf" srcId="{9468936F-0AC9-469D-A210-EB69B93B7405}" destId="{6F723B09-E350-47CB-944D-056EDF22151F}" srcOrd="0" destOrd="0" presId="urn:microsoft.com/office/officeart/2005/8/layout/pyramid1"/>
    <dgm:cxn modelId="{44873E7D-9A0B-422A-A54E-0B9CA7DD9FE9}" type="presOf" srcId="{2EB74D9C-D229-473F-8C8F-54612A7B589F}" destId="{B6062EC3-3910-4C42-BCAD-7883529EEE21}" srcOrd="1" destOrd="0" presId="urn:microsoft.com/office/officeart/2005/8/layout/pyramid1"/>
    <dgm:cxn modelId="{B892FB9E-A144-4523-A076-70C257C6A88C}" srcId="{4E640CC3-3826-45B0-A0B1-398415123891}" destId="{9468936F-0AC9-469D-A210-EB69B93B7405}" srcOrd="1" destOrd="0" parTransId="{66E0A62A-DD23-4F8B-A1AD-E9B38FC33297}" sibTransId="{CCF7B2A4-73CF-406A-9FE6-C157309125F7}"/>
    <dgm:cxn modelId="{4E90B6AE-2ABD-4AC6-B32D-1E9D22C0729B}" type="presOf" srcId="{DC2ECA83-E68C-40AA-AF86-782C11403665}" destId="{783DACB2-61D0-4D3C-8404-8D0C7165A65B}" srcOrd="1" destOrd="0" presId="urn:microsoft.com/office/officeart/2005/8/layout/pyramid1"/>
    <dgm:cxn modelId="{EACFDBBF-661F-43B8-9EFF-5F8D90F1BA8F}" type="presOf" srcId="{4E640CC3-3826-45B0-A0B1-398415123891}" destId="{1C9F3999-151A-405B-8D71-0C4E99563A7C}" srcOrd="0" destOrd="0" presId="urn:microsoft.com/office/officeart/2005/8/layout/pyramid1"/>
    <dgm:cxn modelId="{02A5B5D3-4651-4F97-8516-F40EE9FD70BC}" srcId="{4E640CC3-3826-45B0-A0B1-398415123891}" destId="{2EB74D9C-D229-473F-8C8F-54612A7B589F}" srcOrd="3" destOrd="0" parTransId="{9F29586B-8942-4A42-8FE9-5B34A1BF4601}" sibTransId="{3C8FA5B0-34A9-4D49-9E2A-855F691A9A18}"/>
    <dgm:cxn modelId="{22A24DDD-2583-4BF5-A49C-94E6810304C2}" type="presOf" srcId="{9468936F-0AC9-469D-A210-EB69B93B7405}" destId="{883EAB7D-0806-4158-B8A5-B81869E34991}" srcOrd="1" destOrd="0" presId="urn:microsoft.com/office/officeart/2005/8/layout/pyramid1"/>
    <dgm:cxn modelId="{43529EEE-B492-4033-A3F2-FFAB84EC1589}" type="presOf" srcId="{6ACEEA8F-BBEE-4F15-BA7E-587E3B2F2DF4}" destId="{4134A4A8-9393-4667-8CDC-36A56F4F30BC}" srcOrd="1" destOrd="0" presId="urn:microsoft.com/office/officeart/2005/8/layout/pyramid1"/>
    <dgm:cxn modelId="{001364F0-C1D1-4BCD-95F2-2EAE5BFC0D66}" srcId="{4E640CC3-3826-45B0-A0B1-398415123891}" destId="{DC2ECA83-E68C-40AA-AF86-782C11403665}" srcOrd="2" destOrd="0" parTransId="{19D39681-7A6D-4731-8D74-A6312446C061}" sibTransId="{91758704-7000-4329-8FC0-7EB5724261D1}"/>
    <dgm:cxn modelId="{6CDFA508-00A2-4A0E-8B14-69A6A2E4BB43}" type="presParOf" srcId="{1C9F3999-151A-405B-8D71-0C4E99563A7C}" destId="{F315F40F-99FE-46BD-8748-C09EB78693C7}" srcOrd="0" destOrd="0" presId="urn:microsoft.com/office/officeart/2005/8/layout/pyramid1"/>
    <dgm:cxn modelId="{DD497885-0E92-4DE3-93D9-E0DBBEB5B07E}" type="presParOf" srcId="{F315F40F-99FE-46BD-8748-C09EB78693C7}" destId="{250BC148-5B7C-4D3D-AD43-6367143A5FE6}" srcOrd="0" destOrd="0" presId="urn:microsoft.com/office/officeart/2005/8/layout/pyramid1"/>
    <dgm:cxn modelId="{9153E168-A0D6-4125-9C73-CE3088D33D1C}" type="presParOf" srcId="{F315F40F-99FE-46BD-8748-C09EB78693C7}" destId="{4134A4A8-9393-4667-8CDC-36A56F4F30BC}" srcOrd="1" destOrd="0" presId="urn:microsoft.com/office/officeart/2005/8/layout/pyramid1"/>
    <dgm:cxn modelId="{2DCCB8AD-8443-48CB-8B2A-7E7411545C95}" type="presParOf" srcId="{1C9F3999-151A-405B-8D71-0C4E99563A7C}" destId="{7DECD7F9-11F2-4108-AAA0-8F1713F400A5}" srcOrd="1" destOrd="0" presId="urn:microsoft.com/office/officeart/2005/8/layout/pyramid1"/>
    <dgm:cxn modelId="{FBFBE0CD-33E2-4350-AF6A-8790A5920C66}" type="presParOf" srcId="{7DECD7F9-11F2-4108-AAA0-8F1713F400A5}" destId="{6F723B09-E350-47CB-944D-056EDF22151F}" srcOrd="0" destOrd="0" presId="urn:microsoft.com/office/officeart/2005/8/layout/pyramid1"/>
    <dgm:cxn modelId="{164B1515-C81C-4273-85EC-B13FB5F4B7D7}" type="presParOf" srcId="{7DECD7F9-11F2-4108-AAA0-8F1713F400A5}" destId="{883EAB7D-0806-4158-B8A5-B81869E34991}" srcOrd="1" destOrd="0" presId="urn:microsoft.com/office/officeart/2005/8/layout/pyramid1"/>
    <dgm:cxn modelId="{872C9F6D-0A4B-48ED-9131-0F96FD6E6AF9}" type="presParOf" srcId="{1C9F3999-151A-405B-8D71-0C4E99563A7C}" destId="{42E5FC52-72F7-480D-9736-F9676E99891C}" srcOrd="2" destOrd="0" presId="urn:microsoft.com/office/officeart/2005/8/layout/pyramid1"/>
    <dgm:cxn modelId="{A84D35B4-5468-40E3-942E-53A8406278A9}" type="presParOf" srcId="{42E5FC52-72F7-480D-9736-F9676E99891C}" destId="{BE46B90B-3712-4E0B-97AE-734E0984F7E4}" srcOrd="0" destOrd="0" presId="urn:microsoft.com/office/officeart/2005/8/layout/pyramid1"/>
    <dgm:cxn modelId="{EC7A38C0-881B-4895-9CBC-730A0162DF52}" type="presParOf" srcId="{42E5FC52-72F7-480D-9736-F9676E99891C}" destId="{783DACB2-61D0-4D3C-8404-8D0C7165A65B}" srcOrd="1" destOrd="0" presId="urn:microsoft.com/office/officeart/2005/8/layout/pyramid1"/>
    <dgm:cxn modelId="{9171CA2B-E12C-4EFE-B578-73106596CFCB}" type="presParOf" srcId="{1C9F3999-151A-405B-8D71-0C4E99563A7C}" destId="{42BB8C12-EABB-4565-AAF4-F1E22539A684}" srcOrd="3" destOrd="0" presId="urn:microsoft.com/office/officeart/2005/8/layout/pyramid1"/>
    <dgm:cxn modelId="{B46F3B9C-8192-4FC1-BB21-8EB4A601CD32}" type="presParOf" srcId="{42BB8C12-EABB-4565-AAF4-F1E22539A684}" destId="{E9CFB9A4-65D8-4738-AC5F-41075097B1E2}" srcOrd="0" destOrd="0" presId="urn:microsoft.com/office/officeart/2005/8/layout/pyramid1"/>
    <dgm:cxn modelId="{793FD977-18C2-46BB-8C4D-2679ADA1BF02}" type="presParOf" srcId="{42BB8C12-EABB-4565-AAF4-F1E22539A684}" destId="{B6062EC3-3910-4C42-BCAD-7883529EEE21}" srcOrd="1" destOrd="0" presId="urn:microsoft.com/office/officeart/2005/8/layout/pyramid1"/>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50BC148-5B7C-4D3D-AD43-6367143A5FE6}">
      <dsp:nvSpPr>
        <dsp:cNvPr id="0" name=""/>
        <dsp:cNvSpPr/>
      </dsp:nvSpPr>
      <dsp:spPr>
        <a:xfrm>
          <a:off x="1651883" y="0"/>
          <a:ext cx="1101255" cy="800100"/>
        </a:xfrm>
        <a:prstGeom prst="trapezoid">
          <a:avLst>
            <a:gd name="adj" fmla="val 6882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AE/ CCAP </a:t>
          </a:r>
        </a:p>
        <a:p>
          <a:pPr marL="0" lvl="0" indent="0" algn="ctr" defTabSz="533400">
            <a:lnSpc>
              <a:spcPct val="90000"/>
            </a:lnSpc>
            <a:spcBef>
              <a:spcPct val="0"/>
            </a:spcBef>
            <a:spcAft>
              <a:spcPct val="35000"/>
            </a:spcAft>
            <a:buNone/>
          </a:pPr>
          <a:r>
            <a:rPr lang="fr-FR" sz="1200" kern="1200"/>
            <a:t>+ annexes financière (BPU)</a:t>
          </a:r>
        </a:p>
      </dsp:txBody>
      <dsp:txXfrm>
        <a:off x="1651883" y="0"/>
        <a:ext cx="1101255" cy="800100"/>
      </dsp:txXfrm>
    </dsp:sp>
    <dsp:sp modelId="{6F723B09-E350-47CB-944D-056EDF22151F}">
      <dsp:nvSpPr>
        <dsp:cNvPr id="0" name=""/>
        <dsp:cNvSpPr/>
      </dsp:nvSpPr>
      <dsp:spPr>
        <a:xfrm>
          <a:off x="1101255" y="800100"/>
          <a:ext cx="2202511" cy="800100"/>
        </a:xfrm>
        <a:prstGeom prst="trapezoid">
          <a:avLst>
            <a:gd name="adj" fmla="val 6882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CCTP + annexes </a:t>
          </a:r>
        </a:p>
        <a:p>
          <a:pPr marL="0" lvl="0" indent="0" algn="ctr" defTabSz="533400">
            <a:lnSpc>
              <a:spcPct val="90000"/>
            </a:lnSpc>
            <a:spcBef>
              <a:spcPct val="0"/>
            </a:spcBef>
            <a:spcAft>
              <a:spcPct val="35000"/>
            </a:spcAft>
            <a:buNone/>
          </a:pPr>
          <a:r>
            <a:rPr lang="fr-FR" sz="1200" kern="1200"/>
            <a:t>(périodicité, plans de bâtiments)</a:t>
          </a:r>
        </a:p>
      </dsp:txBody>
      <dsp:txXfrm>
        <a:off x="1486695" y="800100"/>
        <a:ext cx="1431632" cy="800100"/>
      </dsp:txXfrm>
    </dsp:sp>
    <dsp:sp modelId="{BE46B90B-3712-4E0B-97AE-734E0984F7E4}">
      <dsp:nvSpPr>
        <dsp:cNvPr id="0" name=""/>
        <dsp:cNvSpPr/>
      </dsp:nvSpPr>
      <dsp:spPr>
        <a:xfrm>
          <a:off x="550627" y="1600200"/>
          <a:ext cx="3303767" cy="800100"/>
        </a:xfrm>
        <a:prstGeom prst="trapezoid">
          <a:avLst>
            <a:gd name="adj" fmla="val 6882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CCAG Fournitures Courantes et Services 30/03/2021</a:t>
          </a:r>
        </a:p>
      </dsp:txBody>
      <dsp:txXfrm>
        <a:off x="1128787" y="1600200"/>
        <a:ext cx="2147448" cy="800100"/>
      </dsp:txXfrm>
    </dsp:sp>
    <dsp:sp modelId="{E9CFB9A4-65D8-4738-AC5F-41075097B1E2}">
      <dsp:nvSpPr>
        <dsp:cNvPr id="0" name=""/>
        <dsp:cNvSpPr/>
      </dsp:nvSpPr>
      <dsp:spPr>
        <a:xfrm>
          <a:off x="0" y="2400300"/>
          <a:ext cx="4405023" cy="800100"/>
        </a:xfrm>
        <a:prstGeom prst="trapezoid">
          <a:avLst>
            <a:gd name="adj" fmla="val 6882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Mémoire technique du titulaire qui complète ou précise les documents ci-dessus</a:t>
          </a:r>
        </a:p>
      </dsp:txBody>
      <dsp:txXfrm>
        <a:off x="770879" y="2400300"/>
        <a:ext cx="2863264" cy="800100"/>
      </dsp:txXfrm>
    </dsp:sp>
  </dsp:spTree>
</dsp:drawing>
</file>

<file path=word/diagrams/layout1.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A4696-EF73-4676-81E6-275862FEC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22</Pages>
  <Words>7086</Words>
  <Characters>44015</Characters>
  <Application>Microsoft Office Word</Application>
  <DocSecurity>0</DocSecurity>
  <Lines>366</Lines>
  <Paragraphs>101</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51000</CharactersWithSpaces>
  <SharedDoc>false</SharedDoc>
  <HLinks>
    <vt:vector size="906" baseType="variant">
      <vt:variant>
        <vt:i4>7667815</vt:i4>
      </vt:variant>
      <vt:variant>
        <vt:i4>907</vt:i4>
      </vt:variant>
      <vt:variant>
        <vt:i4>0</vt:i4>
      </vt:variant>
      <vt:variant>
        <vt:i4>5</vt:i4>
      </vt:variant>
      <vt:variant>
        <vt:lpwstr>http://www.economie.gouv.fr/daj/formulaires</vt:lpwstr>
      </vt:variant>
      <vt:variant>
        <vt:lpwstr/>
      </vt:variant>
      <vt:variant>
        <vt:i4>7667815</vt:i4>
      </vt:variant>
      <vt:variant>
        <vt:i4>900</vt:i4>
      </vt:variant>
      <vt:variant>
        <vt:i4>0</vt:i4>
      </vt:variant>
      <vt:variant>
        <vt:i4>5</vt:i4>
      </vt:variant>
      <vt:variant>
        <vt:lpwstr>http://www.economie.gouv.fr/daj/formulaires</vt:lpwstr>
      </vt:variant>
      <vt:variant>
        <vt:lpwstr/>
      </vt:variant>
      <vt:variant>
        <vt:i4>4325462</vt:i4>
      </vt:variant>
      <vt:variant>
        <vt:i4>897</vt:i4>
      </vt:variant>
      <vt:variant>
        <vt:i4>0</vt:i4>
      </vt:variant>
      <vt:variant>
        <vt:i4>5</vt:i4>
      </vt:variant>
      <vt:variant>
        <vt:lpwstr>http://www.cci78-idf.fr/adresses-plans-dacces-1604033</vt:lpwstr>
      </vt:variant>
      <vt:variant>
        <vt:lpwstr/>
      </vt:variant>
      <vt:variant>
        <vt:i4>4456534</vt:i4>
      </vt:variant>
      <vt:variant>
        <vt:i4>894</vt:i4>
      </vt:variant>
      <vt:variant>
        <vt:i4>0</vt:i4>
      </vt:variant>
      <vt:variant>
        <vt:i4>5</vt:i4>
      </vt:variant>
      <vt:variant>
        <vt:lpwstr>http://www.cci78-idf.fr/adresses-plans-dacces-1602033</vt:lpwstr>
      </vt:variant>
      <vt:variant>
        <vt:lpwstr/>
      </vt:variant>
      <vt:variant>
        <vt:i4>4587606</vt:i4>
      </vt:variant>
      <vt:variant>
        <vt:i4>891</vt:i4>
      </vt:variant>
      <vt:variant>
        <vt:i4>0</vt:i4>
      </vt:variant>
      <vt:variant>
        <vt:i4>5</vt:i4>
      </vt:variant>
      <vt:variant>
        <vt:lpwstr>http://www.cci78-idf.fr/adresses-plans-dacces-1600033</vt:lpwstr>
      </vt:variant>
      <vt:variant>
        <vt:lpwstr/>
      </vt:variant>
      <vt:variant>
        <vt:i4>5046367</vt:i4>
      </vt:variant>
      <vt:variant>
        <vt:i4>888</vt:i4>
      </vt:variant>
      <vt:variant>
        <vt:i4>0</vt:i4>
      </vt:variant>
      <vt:variant>
        <vt:i4>5</vt:i4>
      </vt:variant>
      <vt:variant>
        <vt:lpwstr>http://www.cci78-idf.fr/adresses-plans-dacces-1598033</vt:lpwstr>
      </vt:variant>
      <vt:variant>
        <vt:lpwstr/>
      </vt:variant>
      <vt:variant>
        <vt:i4>4391007</vt:i4>
      </vt:variant>
      <vt:variant>
        <vt:i4>885</vt:i4>
      </vt:variant>
      <vt:variant>
        <vt:i4>0</vt:i4>
      </vt:variant>
      <vt:variant>
        <vt:i4>5</vt:i4>
      </vt:variant>
      <vt:variant>
        <vt:lpwstr>http://www.cci78-idf.fr/adresses-plans-dacces-1596033</vt:lpwstr>
      </vt:variant>
      <vt:variant>
        <vt:lpwstr/>
      </vt:variant>
      <vt:variant>
        <vt:i4>4259935</vt:i4>
      </vt:variant>
      <vt:variant>
        <vt:i4>882</vt:i4>
      </vt:variant>
      <vt:variant>
        <vt:i4>0</vt:i4>
      </vt:variant>
      <vt:variant>
        <vt:i4>5</vt:i4>
      </vt:variant>
      <vt:variant>
        <vt:lpwstr>http://www.cci78-idf.fr/adresses-plans-dacces-1594033</vt:lpwstr>
      </vt:variant>
      <vt:variant>
        <vt:lpwstr/>
      </vt:variant>
      <vt:variant>
        <vt:i4>4653151</vt:i4>
      </vt:variant>
      <vt:variant>
        <vt:i4>879</vt:i4>
      </vt:variant>
      <vt:variant>
        <vt:i4>0</vt:i4>
      </vt:variant>
      <vt:variant>
        <vt:i4>5</vt:i4>
      </vt:variant>
      <vt:variant>
        <vt:lpwstr>http://www.cci78-idf.fr/adresses-plans-dacces-1592033</vt:lpwstr>
      </vt:variant>
      <vt:variant>
        <vt:lpwstr/>
      </vt:variant>
      <vt:variant>
        <vt:i4>4522079</vt:i4>
      </vt:variant>
      <vt:variant>
        <vt:i4>876</vt:i4>
      </vt:variant>
      <vt:variant>
        <vt:i4>0</vt:i4>
      </vt:variant>
      <vt:variant>
        <vt:i4>5</vt:i4>
      </vt:variant>
      <vt:variant>
        <vt:lpwstr>http://www.cci78-idf.fr/adresses-plans-dacces-1590033</vt:lpwstr>
      </vt:variant>
      <vt:variant>
        <vt:lpwstr/>
      </vt:variant>
      <vt:variant>
        <vt:i4>4522078</vt:i4>
      </vt:variant>
      <vt:variant>
        <vt:i4>873</vt:i4>
      </vt:variant>
      <vt:variant>
        <vt:i4>0</vt:i4>
      </vt:variant>
      <vt:variant>
        <vt:i4>5</vt:i4>
      </vt:variant>
      <vt:variant>
        <vt:lpwstr>http://www.cci78-idf.fr/adresses-plans-dacces-1580033</vt:lpwstr>
      </vt:variant>
      <vt:variant>
        <vt:lpwstr/>
      </vt:variant>
      <vt:variant>
        <vt:i4>4390993</vt:i4>
      </vt:variant>
      <vt:variant>
        <vt:i4>870</vt:i4>
      </vt:variant>
      <vt:variant>
        <vt:i4>0</vt:i4>
      </vt:variant>
      <vt:variant>
        <vt:i4>5</vt:i4>
      </vt:variant>
      <vt:variant>
        <vt:lpwstr>http://www.cci78-idf.fr/adresses-plans-dacces-1576033</vt:lpwstr>
      </vt:variant>
      <vt:variant>
        <vt:lpwstr/>
      </vt:variant>
      <vt:variant>
        <vt:i4>4522065</vt:i4>
      </vt:variant>
      <vt:variant>
        <vt:i4>867</vt:i4>
      </vt:variant>
      <vt:variant>
        <vt:i4>0</vt:i4>
      </vt:variant>
      <vt:variant>
        <vt:i4>5</vt:i4>
      </vt:variant>
      <vt:variant>
        <vt:lpwstr>http://www.cci78-idf.fr/adresses-plans-dacces-1570033</vt:lpwstr>
      </vt:variant>
      <vt:variant>
        <vt:lpwstr/>
      </vt:variant>
      <vt:variant>
        <vt:i4>4587605</vt:i4>
      </vt:variant>
      <vt:variant>
        <vt:i4>864</vt:i4>
      </vt:variant>
      <vt:variant>
        <vt:i4>0</vt:i4>
      </vt:variant>
      <vt:variant>
        <vt:i4>5</vt:i4>
      </vt:variant>
      <vt:variant>
        <vt:lpwstr>http://www.cci78-idf.fr/adresses-plans-dacces-1630036</vt:lpwstr>
      </vt:variant>
      <vt:variant>
        <vt:lpwstr/>
      </vt:variant>
      <vt:variant>
        <vt:i4>5046352</vt:i4>
      </vt:variant>
      <vt:variant>
        <vt:i4>861</vt:i4>
      </vt:variant>
      <vt:variant>
        <vt:i4>0</vt:i4>
      </vt:variant>
      <vt:variant>
        <vt:i4>5</vt:i4>
      </vt:variant>
      <vt:variant>
        <vt:lpwstr>http://www.cci78-idf.fr/adresses-plans-dacces-1568033</vt:lpwstr>
      </vt:variant>
      <vt:variant>
        <vt:lpwstr/>
      </vt:variant>
      <vt:variant>
        <vt:i4>4390992</vt:i4>
      </vt:variant>
      <vt:variant>
        <vt:i4>858</vt:i4>
      </vt:variant>
      <vt:variant>
        <vt:i4>0</vt:i4>
      </vt:variant>
      <vt:variant>
        <vt:i4>5</vt:i4>
      </vt:variant>
      <vt:variant>
        <vt:lpwstr>http://www.cci78-idf.fr/adresses-plans-dacces-1566033</vt:lpwstr>
      </vt:variant>
      <vt:variant>
        <vt:lpwstr/>
      </vt:variant>
      <vt:variant>
        <vt:i4>4653136</vt:i4>
      </vt:variant>
      <vt:variant>
        <vt:i4>855</vt:i4>
      </vt:variant>
      <vt:variant>
        <vt:i4>0</vt:i4>
      </vt:variant>
      <vt:variant>
        <vt:i4>5</vt:i4>
      </vt:variant>
      <vt:variant>
        <vt:lpwstr>http://www.cci78-idf.fr/adresses-plans-dacces-1562033</vt:lpwstr>
      </vt:variant>
      <vt:variant>
        <vt:lpwstr/>
      </vt:variant>
      <vt:variant>
        <vt:i4>4259923</vt:i4>
      </vt:variant>
      <vt:variant>
        <vt:i4>852</vt:i4>
      </vt:variant>
      <vt:variant>
        <vt:i4>0</vt:i4>
      </vt:variant>
      <vt:variant>
        <vt:i4>5</vt:i4>
      </vt:variant>
      <vt:variant>
        <vt:lpwstr>http://www.cci78-idf.fr/adresses-plans-dacces-1554033</vt:lpwstr>
      </vt:variant>
      <vt:variant>
        <vt:lpwstr/>
      </vt:variant>
      <vt:variant>
        <vt:i4>5046354</vt:i4>
      </vt:variant>
      <vt:variant>
        <vt:i4>849</vt:i4>
      </vt:variant>
      <vt:variant>
        <vt:i4>0</vt:i4>
      </vt:variant>
      <vt:variant>
        <vt:i4>5</vt:i4>
      </vt:variant>
      <vt:variant>
        <vt:lpwstr>http://www.cci78-idf.fr/adresses-plans-dacces-1548033</vt:lpwstr>
      </vt:variant>
      <vt:variant>
        <vt:lpwstr/>
      </vt:variant>
      <vt:variant>
        <vt:i4>6357088</vt:i4>
      </vt:variant>
      <vt:variant>
        <vt:i4>846</vt:i4>
      </vt:variant>
      <vt:variant>
        <vt:i4>0</vt:i4>
      </vt:variant>
      <vt:variant>
        <vt:i4>5</vt:i4>
      </vt:variant>
      <vt:variant>
        <vt:lpwstr>http://www.versailles.cci.fr/adresses-plans-dacces/Adresse-du-site-CCIV-Saint-Quentin-en-Yvelines-33220069</vt:lpwstr>
      </vt:variant>
      <vt:variant>
        <vt:lpwstr/>
      </vt:variant>
      <vt:variant>
        <vt:i4>4325462</vt:i4>
      </vt:variant>
      <vt:variant>
        <vt:i4>837</vt:i4>
      </vt:variant>
      <vt:variant>
        <vt:i4>0</vt:i4>
      </vt:variant>
      <vt:variant>
        <vt:i4>5</vt:i4>
      </vt:variant>
      <vt:variant>
        <vt:lpwstr>http://www.cci78-idf.fr/adresses-plans-dacces-1604033</vt:lpwstr>
      </vt:variant>
      <vt:variant>
        <vt:lpwstr/>
      </vt:variant>
      <vt:variant>
        <vt:i4>4456534</vt:i4>
      </vt:variant>
      <vt:variant>
        <vt:i4>834</vt:i4>
      </vt:variant>
      <vt:variant>
        <vt:i4>0</vt:i4>
      </vt:variant>
      <vt:variant>
        <vt:i4>5</vt:i4>
      </vt:variant>
      <vt:variant>
        <vt:lpwstr>http://www.cci78-idf.fr/adresses-plans-dacces-1602033</vt:lpwstr>
      </vt:variant>
      <vt:variant>
        <vt:lpwstr/>
      </vt:variant>
      <vt:variant>
        <vt:i4>4587606</vt:i4>
      </vt:variant>
      <vt:variant>
        <vt:i4>831</vt:i4>
      </vt:variant>
      <vt:variant>
        <vt:i4>0</vt:i4>
      </vt:variant>
      <vt:variant>
        <vt:i4>5</vt:i4>
      </vt:variant>
      <vt:variant>
        <vt:lpwstr>http://www.cci78-idf.fr/adresses-plans-dacces-1600033</vt:lpwstr>
      </vt:variant>
      <vt:variant>
        <vt:lpwstr/>
      </vt:variant>
      <vt:variant>
        <vt:i4>5046367</vt:i4>
      </vt:variant>
      <vt:variant>
        <vt:i4>828</vt:i4>
      </vt:variant>
      <vt:variant>
        <vt:i4>0</vt:i4>
      </vt:variant>
      <vt:variant>
        <vt:i4>5</vt:i4>
      </vt:variant>
      <vt:variant>
        <vt:lpwstr>http://www.cci78-idf.fr/adresses-plans-dacces-1598033</vt:lpwstr>
      </vt:variant>
      <vt:variant>
        <vt:lpwstr/>
      </vt:variant>
      <vt:variant>
        <vt:i4>4391007</vt:i4>
      </vt:variant>
      <vt:variant>
        <vt:i4>825</vt:i4>
      </vt:variant>
      <vt:variant>
        <vt:i4>0</vt:i4>
      </vt:variant>
      <vt:variant>
        <vt:i4>5</vt:i4>
      </vt:variant>
      <vt:variant>
        <vt:lpwstr>http://www.cci78-idf.fr/adresses-plans-dacces-1596033</vt:lpwstr>
      </vt:variant>
      <vt:variant>
        <vt:lpwstr/>
      </vt:variant>
      <vt:variant>
        <vt:i4>4259935</vt:i4>
      </vt:variant>
      <vt:variant>
        <vt:i4>822</vt:i4>
      </vt:variant>
      <vt:variant>
        <vt:i4>0</vt:i4>
      </vt:variant>
      <vt:variant>
        <vt:i4>5</vt:i4>
      </vt:variant>
      <vt:variant>
        <vt:lpwstr>http://www.cci78-idf.fr/adresses-plans-dacces-1594033</vt:lpwstr>
      </vt:variant>
      <vt:variant>
        <vt:lpwstr/>
      </vt:variant>
      <vt:variant>
        <vt:i4>4653151</vt:i4>
      </vt:variant>
      <vt:variant>
        <vt:i4>819</vt:i4>
      </vt:variant>
      <vt:variant>
        <vt:i4>0</vt:i4>
      </vt:variant>
      <vt:variant>
        <vt:i4>5</vt:i4>
      </vt:variant>
      <vt:variant>
        <vt:lpwstr>http://www.cci78-idf.fr/adresses-plans-dacces-1592033</vt:lpwstr>
      </vt:variant>
      <vt:variant>
        <vt:lpwstr/>
      </vt:variant>
      <vt:variant>
        <vt:i4>4522079</vt:i4>
      </vt:variant>
      <vt:variant>
        <vt:i4>816</vt:i4>
      </vt:variant>
      <vt:variant>
        <vt:i4>0</vt:i4>
      </vt:variant>
      <vt:variant>
        <vt:i4>5</vt:i4>
      </vt:variant>
      <vt:variant>
        <vt:lpwstr>http://www.cci78-idf.fr/adresses-plans-dacces-1590033</vt:lpwstr>
      </vt:variant>
      <vt:variant>
        <vt:lpwstr/>
      </vt:variant>
      <vt:variant>
        <vt:i4>4522078</vt:i4>
      </vt:variant>
      <vt:variant>
        <vt:i4>813</vt:i4>
      </vt:variant>
      <vt:variant>
        <vt:i4>0</vt:i4>
      </vt:variant>
      <vt:variant>
        <vt:i4>5</vt:i4>
      </vt:variant>
      <vt:variant>
        <vt:lpwstr>http://www.cci78-idf.fr/adresses-plans-dacces-1580033</vt:lpwstr>
      </vt:variant>
      <vt:variant>
        <vt:lpwstr/>
      </vt:variant>
      <vt:variant>
        <vt:i4>4390993</vt:i4>
      </vt:variant>
      <vt:variant>
        <vt:i4>810</vt:i4>
      </vt:variant>
      <vt:variant>
        <vt:i4>0</vt:i4>
      </vt:variant>
      <vt:variant>
        <vt:i4>5</vt:i4>
      </vt:variant>
      <vt:variant>
        <vt:lpwstr>http://www.cci78-idf.fr/adresses-plans-dacces-1576033</vt:lpwstr>
      </vt:variant>
      <vt:variant>
        <vt:lpwstr/>
      </vt:variant>
      <vt:variant>
        <vt:i4>4522065</vt:i4>
      </vt:variant>
      <vt:variant>
        <vt:i4>807</vt:i4>
      </vt:variant>
      <vt:variant>
        <vt:i4>0</vt:i4>
      </vt:variant>
      <vt:variant>
        <vt:i4>5</vt:i4>
      </vt:variant>
      <vt:variant>
        <vt:lpwstr>http://www.cci78-idf.fr/adresses-plans-dacces-1570033</vt:lpwstr>
      </vt:variant>
      <vt:variant>
        <vt:lpwstr/>
      </vt:variant>
      <vt:variant>
        <vt:i4>4587605</vt:i4>
      </vt:variant>
      <vt:variant>
        <vt:i4>804</vt:i4>
      </vt:variant>
      <vt:variant>
        <vt:i4>0</vt:i4>
      </vt:variant>
      <vt:variant>
        <vt:i4>5</vt:i4>
      </vt:variant>
      <vt:variant>
        <vt:lpwstr>http://www.cci78-idf.fr/adresses-plans-dacces-1630036</vt:lpwstr>
      </vt:variant>
      <vt:variant>
        <vt:lpwstr/>
      </vt:variant>
      <vt:variant>
        <vt:i4>5046352</vt:i4>
      </vt:variant>
      <vt:variant>
        <vt:i4>801</vt:i4>
      </vt:variant>
      <vt:variant>
        <vt:i4>0</vt:i4>
      </vt:variant>
      <vt:variant>
        <vt:i4>5</vt:i4>
      </vt:variant>
      <vt:variant>
        <vt:lpwstr>http://www.cci78-idf.fr/adresses-plans-dacces-1568033</vt:lpwstr>
      </vt:variant>
      <vt:variant>
        <vt:lpwstr/>
      </vt:variant>
      <vt:variant>
        <vt:i4>4390992</vt:i4>
      </vt:variant>
      <vt:variant>
        <vt:i4>798</vt:i4>
      </vt:variant>
      <vt:variant>
        <vt:i4>0</vt:i4>
      </vt:variant>
      <vt:variant>
        <vt:i4>5</vt:i4>
      </vt:variant>
      <vt:variant>
        <vt:lpwstr>http://www.cci78-idf.fr/adresses-plans-dacces-1566033</vt:lpwstr>
      </vt:variant>
      <vt:variant>
        <vt:lpwstr/>
      </vt:variant>
      <vt:variant>
        <vt:i4>4653136</vt:i4>
      </vt:variant>
      <vt:variant>
        <vt:i4>795</vt:i4>
      </vt:variant>
      <vt:variant>
        <vt:i4>0</vt:i4>
      </vt:variant>
      <vt:variant>
        <vt:i4>5</vt:i4>
      </vt:variant>
      <vt:variant>
        <vt:lpwstr>http://www.cci78-idf.fr/adresses-plans-dacces-1562033</vt:lpwstr>
      </vt:variant>
      <vt:variant>
        <vt:lpwstr/>
      </vt:variant>
      <vt:variant>
        <vt:i4>4259923</vt:i4>
      </vt:variant>
      <vt:variant>
        <vt:i4>792</vt:i4>
      </vt:variant>
      <vt:variant>
        <vt:i4>0</vt:i4>
      </vt:variant>
      <vt:variant>
        <vt:i4>5</vt:i4>
      </vt:variant>
      <vt:variant>
        <vt:lpwstr>http://www.cci78-idf.fr/adresses-plans-dacces-1554033</vt:lpwstr>
      </vt:variant>
      <vt:variant>
        <vt:lpwstr/>
      </vt:variant>
      <vt:variant>
        <vt:i4>5046354</vt:i4>
      </vt:variant>
      <vt:variant>
        <vt:i4>789</vt:i4>
      </vt:variant>
      <vt:variant>
        <vt:i4>0</vt:i4>
      </vt:variant>
      <vt:variant>
        <vt:i4>5</vt:i4>
      </vt:variant>
      <vt:variant>
        <vt:lpwstr>http://www.cci78-idf.fr/adresses-plans-dacces-1548033</vt:lpwstr>
      </vt:variant>
      <vt:variant>
        <vt:lpwstr/>
      </vt:variant>
      <vt:variant>
        <vt:i4>6357088</vt:i4>
      </vt:variant>
      <vt:variant>
        <vt:i4>786</vt:i4>
      </vt:variant>
      <vt:variant>
        <vt:i4>0</vt:i4>
      </vt:variant>
      <vt:variant>
        <vt:i4>5</vt:i4>
      </vt:variant>
      <vt:variant>
        <vt:lpwstr>http://www.versailles.cci.fr/adresses-plans-dacces/Adresse-du-site-CCIV-Saint-Quentin-en-Yvelines-33220069</vt:lpwstr>
      </vt:variant>
      <vt:variant>
        <vt:lpwstr/>
      </vt:variant>
      <vt:variant>
        <vt:i4>2556019</vt:i4>
      </vt:variant>
      <vt:variant>
        <vt:i4>673</vt:i4>
      </vt:variant>
      <vt:variant>
        <vt:i4>0</vt:i4>
      </vt:variant>
      <vt:variant>
        <vt:i4>5</vt:i4>
      </vt:variant>
      <vt:variant>
        <vt:lpwstr>http://www.cci-paris-idf.fr/organisation/delegations-signature-president-tresorier-cci-paris-ile-de-france</vt:lpwstr>
      </vt:variant>
      <vt:variant>
        <vt:lpwstr/>
      </vt:variant>
      <vt:variant>
        <vt:i4>2556019</vt:i4>
      </vt:variant>
      <vt:variant>
        <vt:i4>670</vt:i4>
      </vt:variant>
      <vt:variant>
        <vt:i4>0</vt:i4>
      </vt:variant>
      <vt:variant>
        <vt:i4>5</vt:i4>
      </vt:variant>
      <vt:variant>
        <vt:lpwstr>http://www.cci-paris-idf.fr/organisation/delegations-signature-president-tresorier-cci-paris-ile-de-france</vt:lpwstr>
      </vt:variant>
      <vt:variant>
        <vt:lpwstr/>
      </vt:variant>
      <vt:variant>
        <vt:i4>1572912</vt:i4>
      </vt:variant>
      <vt:variant>
        <vt:i4>663</vt:i4>
      </vt:variant>
      <vt:variant>
        <vt:i4>0</vt:i4>
      </vt:variant>
      <vt:variant>
        <vt:i4>5</vt:i4>
      </vt:variant>
      <vt:variant>
        <vt:lpwstr/>
      </vt:variant>
      <vt:variant>
        <vt:lpwstr>_Toc361923036</vt:lpwstr>
      </vt:variant>
      <vt:variant>
        <vt:i4>1572912</vt:i4>
      </vt:variant>
      <vt:variant>
        <vt:i4>657</vt:i4>
      </vt:variant>
      <vt:variant>
        <vt:i4>0</vt:i4>
      </vt:variant>
      <vt:variant>
        <vt:i4>5</vt:i4>
      </vt:variant>
      <vt:variant>
        <vt:lpwstr/>
      </vt:variant>
      <vt:variant>
        <vt:lpwstr>_Toc361923035</vt:lpwstr>
      </vt:variant>
      <vt:variant>
        <vt:i4>1572912</vt:i4>
      </vt:variant>
      <vt:variant>
        <vt:i4>651</vt:i4>
      </vt:variant>
      <vt:variant>
        <vt:i4>0</vt:i4>
      </vt:variant>
      <vt:variant>
        <vt:i4>5</vt:i4>
      </vt:variant>
      <vt:variant>
        <vt:lpwstr/>
      </vt:variant>
      <vt:variant>
        <vt:lpwstr>_Toc361923034</vt:lpwstr>
      </vt:variant>
      <vt:variant>
        <vt:i4>1572912</vt:i4>
      </vt:variant>
      <vt:variant>
        <vt:i4>645</vt:i4>
      </vt:variant>
      <vt:variant>
        <vt:i4>0</vt:i4>
      </vt:variant>
      <vt:variant>
        <vt:i4>5</vt:i4>
      </vt:variant>
      <vt:variant>
        <vt:lpwstr/>
      </vt:variant>
      <vt:variant>
        <vt:lpwstr>_Toc361923033</vt:lpwstr>
      </vt:variant>
      <vt:variant>
        <vt:i4>1572912</vt:i4>
      </vt:variant>
      <vt:variant>
        <vt:i4>639</vt:i4>
      </vt:variant>
      <vt:variant>
        <vt:i4>0</vt:i4>
      </vt:variant>
      <vt:variant>
        <vt:i4>5</vt:i4>
      </vt:variant>
      <vt:variant>
        <vt:lpwstr/>
      </vt:variant>
      <vt:variant>
        <vt:lpwstr>_Toc361923032</vt:lpwstr>
      </vt:variant>
      <vt:variant>
        <vt:i4>1572912</vt:i4>
      </vt:variant>
      <vt:variant>
        <vt:i4>633</vt:i4>
      </vt:variant>
      <vt:variant>
        <vt:i4>0</vt:i4>
      </vt:variant>
      <vt:variant>
        <vt:i4>5</vt:i4>
      </vt:variant>
      <vt:variant>
        <vt:lpwstr/>
      </vt:variant>
      <vt:variant>
        <vt:lpwstr>_Toc361923031</vt:lpwstr>
      </vt:variant>
      <vt:variant>
        <vt:i4>1572912</vt:i4>
      </vt:variant>
      <vt:variant>
        <vt:i4>627</vt:i4>
      </vt:variant>
      <vt:variant>
        <vt:i4>0</vt:i4>
      </vt:variant>
      <vt:variant>
        <vt:i4>5</vt:i4>
      </vt:variant>
      <vt:variant>
        <vt:lpwstr/>
      </vt:variant>
      <vt:variant>
        <vt:lpwstr>_Toc361923030</vt:lpwstr>
      </vt:variant>
      <vt:variant>
        <vt:i4>1638448</vt:i4>
      </vt:variant>
      <vt:variant>
        <vt:i4>621</vt:i4>
      </vt:variant>
      <vt:variant>
        <vt:i4>0</vt:i4>
      </vt:variant>
      <vt:variant>
        <vt:i4>5</vt:i4>
      </vt:variant>
      <vt:variant>
        <vt:lpwstr/>
      </vt:variant>
      <vt:variant>
        <vt:lpwstr>_Toc361923029</vt:lpwstr>
      </vt:variant>
      <vt:variant>
        <vt:i4>1638448</vt:i4>
      </vt:variant>
      <vt:variant>
        <vt:i4>615</vt:i4>
      </vt:variant>
      <vt:variant>
        <vt:i4>0</vt:i4>
      </vt:variant>
      <vt:variant>
        <vt:i4>5</vt:i4>
      </vt:variant>
      <vt:variant>
        <vt:lpwstr/>
      </vt:variant>
      <vt:variant>
        <vt:lpwstr>_Toc361923028</vt:lpwstr>
      </vt:variant>
      <vt:variant>
        <vt:i4>1638448</vt:i4>
      </vt:variant>
      <vt:variant>
        <vt:i4>609</vt:i4>
      </vt:variant>
      <vt:variant>
        <vt:i4>0</vt:i4>
      </vt:variant>
      <vt:variant>
        <vt:i4>5</vt:i4>
      </vt:variant>
      <vt:variant>
        <vt:lpwstr/>
      </vt:variant>
      <vt:variant>
        <vt:lpwstr>_Toc361923027</vt:lpwstr>
      </vt:variant>
      <vt:variant>
        <vt:i4>1638448</vt:i4>
      </vt:variant>
      <vt:variant>
        <vt:i4>603</vt:i4>
      </vt:variant>
      <vt:variant>
        <vt:i4>0</vt:i4>
      </vt:variant>
      <vt:variant>
        <vt:i4>5</vt:i4>
      </vt:variant>
      <vt:variant>
        <vt:lpwstr/>
      </vt:variant>
      <vt:variant>
        <vt:lpwstr>_Toc361923026</vt:lpwstr>
      </vt:variant>
      <vt:variant>
        <vt:i4>1638448</vt:i4>
      </vt:variant>
      <vt:variant>
        <vt:i4>597</vt:i4>
      </vt:variant>
      <vt:variant>
        <vt:i4>0</vt:i4>
      </vt:variant>
      <vt:variant>
        <vt:i4>5</vt:i4>
      </vt:variant>
      <vt:variant>
        <vt:lpwstr/>
      </vt:variant>
      <vt:variant>
        <vt:lpwstr>_Toc361923025</vt:lpwstr>
      </vt:variant>
      <vt:variant>
        <vt:i4>1638448</vt:i4>
      </vt:variant>
      <vt:variant>
        <vt:i4>591</vt:i4>
      </vt:variant>
      <vt:variant>
        <vt:i4>0</vt:i4>
      </vt:variant>
      <vt:variant>
        <vt:i4>5</vt:i4>
      </vt:variant>
      <vt:variant>
        <vt:lpwstr/>
      </vt:variant>
      <vt:variant>
        <vt:lpwstr>_Toc361923024</vt:lpwstr>
      </vt:variant>
      <vt:variant>
        <vt:i4>1638448</vt:i4>
      </vt:variant>
      <vt:variant>
        <vt:i4>585</vt:i4>
      </vt:variant>
      <vt:variant>
        <vt:i4>0</vt:i4>
      </vt:variant>
      <vt:variant>
        <vt:i4>5</vt:i4>
      </vt:variant>
      <vt:variant>
        <vt:lpwstr/>
      </vt:variant>
      <vt:variant>
        <vt:lpwstr>_Toc361923023</vt:lpwstr>
      </vt:variant>
      <vt:variant>
        <vt:i4>1638448</vt:i4>
      </vt:variant>
      <vt:variant>
        <vt:i4>579</vt:i4>
      </vt:variant>
      <vt:variant>
        <vt:i4>0</vt:i4>
      </vt:variant>
      <vt:variant>
        <vt:i4>5</vt:i4>
      </vt:variant>
      <vt:variant>
        <vt:lpwstr/>
      </vt:variant>
      <vt:variant>
        <vt:lpwstr>_Toc361923022</vt:lpwstr>
      </vt:variant>
      <vt:variant>
        <vt:i4>1638448</vt:i4>
      </vt:variant>
      <vt:variant>
        <vt:i4>573</vt:i4>
      </vt:variant>
      <vt:variant>
        <vt:i4>0</vt:i4>
      </vt:variant>
      <vt:variant>
        <vt:i4>5</vt:i4>
      </vt:variant>
      <vt:variant>
        <vt:lpwstr/>
      </vt:variant>
      <vt:variant>
        <vt:lpwstr>_Toc361923021</vt:lpwstr>
      </vt:variant>
      <vt:variant>
        <vt:i4>1638448</vt:i4>
      </vt:variant>
      <vt:variant>
        <vt:i4>567</vt:i4>
      </vt:variant>
      <vt:variant>
        <vt:i4>0</vt:i4>
      </vt:variant>
      <vt:variant>
        <vt:i4>5</vt:i4>
      </vt:variant>
      <vt:variant>
        <vt:lpwstr/>
      </vt:variant>
      <vt:variant>
        <vt:lpwstr>_Toc361923020</vt:lpwstr>
      </vt:variant>
      <vt:variant>
        <vt:i4>1703984</vt:i4>
      </vt:variant>
      <vt:variant>
        <vt:i4>561</vt:i4>
      </vt:variant>
      <vt:variant>
        <vt:i4>0</vt:i4>
      </vt:variant>
      <vt:variant>
        <vt:i4>5</vt:i4>
      </vt:variant>
      <vt:variant>
        <vt:lpwstr/>
      </vt:variant>
      <vt:variant>
        <vt:lpwstr>_Toc361923019</vt:lpwstr>
      </vt:variant>
      <vt:variant>
        <vt:i4>1703984</vt:i4>
      </vt:variant>
      <vt:variant>
        <vt:i4>555</vt:i4>
      </vt:variant>
      <vt:variant>
        <vt:i4>0</vt:i4>
      </vt:variant>
      <vt:variant>
        <vt:i4>5</vt:i4>
      </vt:variant>
      <vt:variant>
        <vt:lpwstr/>
      </vt:variant>
      <vt:variant>
        <vt:lpwstr>_Toc361923018</vt:lpwstr>
      </vt:variant>
      <vt:variant>
        <vt:i4>1703984</vt:i4>
      </vt:variant>
      <vt:variant>
        <vt:i4>549</vt:i4>
      </vt:variant>
      <vt:variant>
        <vt:i4>0</vt:i4>
      </vt:variant>
      <vt:variant>
        <vt:i4>5</vt:i4>
      </vt:variant>
      <vt:variant>
        <vt:lpwstr/>
      </vt:variant>
      <vt:variant>
        <vt:lpwstr>_Toc361923017</vt:lpwstr>
      </vt:variant>
      <vt:variant>
        <vt:i4>1703984</vt:i4>
      </vt:variant>
      <vt:variant>
        <vt:i4>543</vt:i4>
      </vt:variant>
      <vt:variant>
        <vt:i4>0</vt:i4>
      </vt:variant>
      <vt:variant>
        <vt:i4>5</vt:i4>
      </vt:variant>
      <vt:variant>
        <vt:lpwstr/>
      </vt:variant>
      <vt:variant>
        <vt:lpwstr>_Toc361923016</vt:lpwstr>
      </vt:variant>
      <vt:variant>
        <vt:i4>1703984</vt:i4>
      </vt:variant>
      <vt:variant>
        <vt:i4>537</vt:i4>
      </vt:variant>
      <vt:variant>
        <vt:i4>0</vt:i4>
      </vt:variant>
      <vt:variant>
        <vt:i4>5</vt:i4>
      </vt:variant>
      <vt:variant>
        <vt:lpwstr/>
      </vt:variant>
      <vt:variant>
        <vt:lpwstr>_Toc361923015</vt:lpwstr>
      </vt:variant>
      <vt:variant>
        <vt:i4>1703984</vt:i4>
      </vt:variant>
      <vt:variant>
        <vt:i4>531</vt:i4>
      </vt:variant>
      <vt:variant>
        <vt:i4>0</vt:i4>
      </vt:variant>
      <vt:variant>
        <vt:i4>5</vt:i4>
      </vt:variant>
      <vt:variant>
        <vt:lpwstr/>
      </vt:variant>
      <vt:variant>
        <vt:lpwstr>_Toc361923014</vt:lpwstr>
      </vt:variant>
      <vt:variant>
        <vt:i4>1703984</vt:i4>
      </vt:variant>
      <vt:variant>
        <vt:i4>525</vt:i4>
      </vt:variant>
      <vt:variant>
        <vt:i4>0</vt:i4>
      </vt:variant>
      <vt:variant>
        <vt:i4>5</vt:i4>
      </vt:variant>
      <vt:variant>
        <vt:lpwstr/>
      </vt:variant>
      <vt:variant>
        <vt:lpwstr>_Toc361923013</vt:lpwstr>
      </vt:variant>
      <vt:variant>
        <vt:i4>1703984</vt:i4>
      </vt:variant>
      <vt:variant>
        <vt:i4>519</vt:i4>
      </vt:variant>
      <vt:variant>
        <vt:i4>0</vt:i4>
      </vt:variant>
      <vt:variant>
        <vt:i4>5</vt:i4>
      </vt:variant>
      <vt:variant>
        <vt:lpwstr/>
      </vt:variant>
      <vt:variant>
        <vt:lpwstr>_Toc361923012</vt:lpwstr>
      </vt:variant>
      <vt:variant>
        <vt:i4>1703984</vt:i4>
      </vt:variant>
      <vt:variant>
        <vt:i4>513</vt:i4>
      </vt:variant>
      <vt:variant>
        <vt:i4>0</vt:i4>
      </vt:variant>
      <vt:variant>
        <vt:i4>5</vt:i4>
      </vt:variant>
      <vt:variant>
        <vt:lpwstr/>
      </vt:variant>
      <vt:variant>
        <vt:lpwstr>_Toc361923011</vt:lpwstr>
      </vt:variant>
      <vt:variant>
        <vt:i4>1703984</vt:i4>
      </vt:variant>
      <vt:variant>
        <vt:i4>507</vt:i4>
      </vt:variant>
      <vt:variant>
        <vt:i4>0</vt:i4>
      </vt:variant>
      <vt:variant>
        <vt:i4>5</vt:i4>
      </vt:variant>
      <vt:variant>
        <vt:lpwstr/>
      </vt:variant>
      <vt:variant>
        <vt:lpwstr>_Toc361923010</vt:lpwstr>
      </vt:variant>
      <vt:variant>
        <vt:i4>1769520</vt:i4>
      </vt:variant>
      <vt:variant>
        <vt:i4>501</vt:i4>
      </vt:variant>
      <vt:variant>
        <vt:i4>0</vt:i4>
      </vt:variant>
      <vt:variant>
        <vt:i4>5</vt:i4>
      </vt:variant>
      <vt:variant>
        <vt:lpwstr/>
      </vt:variant>
      <vt:variant>
        <vt:lpwstr>_Toc361923009</vt:lpwstr>
      </vt:variant>
      <vt:variant>
        <vt:i4>1769520</vt:i4>
      </vt:variant>
      <vt:variant>
        <vt:i4>495</vt:i4>
      </vt:variant>
      <vt:variant>
        <vt:i4>0</vt:i4>
      </vt:variant>
      <vt:variant>
        <vt:i4>5</vt:i4>
      </vt:variant>
      <vt:variant>
        <vt:lpwstr/>
      </vt:variant>
      <vt:variant>
        <vt:lpwstr>_Toc361923008</vt:lpwstr>
      </vt:variant>
      <vt:variant>
        <vt:i4>1769520</vt:i4>
      </vt:variant>
      <vt:variant>
        <vt:i4>489</vt:i4>
      </vt:variant>
      <vt:variant>
        <vt:i4>0</vt:i4>
      </vt:variant>
      <vt:variant>
        <vt:i4>5</vt:i4>
      </vt:variant>
      <vt:variant>
        <vt:lpwstr/>
      </vt:variant>
      <vt:variant>
        <vt:lpwstr>_Toc361923007</vt:lpwstr>
      </vt:variant>
      <vt:variant>
        <vt:i4>1769520</vt:i4>
      </vt:variant>
      <vt:variant>
        <vt:i4>483</vt:i4>
      </vt:variant>
      <vt:variant>
        <vt:i4>0</vt:i4>
      </vt:variant>
      <vt:variant>
        <vt:i4>5</vt:i4>
      </vt:variant>
      <vt:variant>
        <vt:lpwstr/>
      </vt:variant>
      <vt:variant>
        <vt:lpwstr>_Toc361923006</vt:lpwstr>
      </vt:variant>
      <vt:variant>
        <vt:i4>1769520</vt:i4>
      </vt:variant>
      <vt:variant>
        <vt:i4>477</vt:i4>
      </vt:variant>
      <vt:variant>
        <vt:i4>0</vt:i4>
      </vt:variant>
      <vt:variant>
        <vt:i4>5</vt:i4>
      </vt:variant>
      <vt:variant>
        <vt:lpwstr/>
      </vt:variant>
      <vt:variant>
        <vt:lpwstr>_Toc361923005</vt:lpwstr>
      </vt:variant>
      <vt:variant>
        <vt:i4>1769520</vt:i4>
      </vt:variant>
      <vt:variant>
        <vt:i4>471</vt:i4>
      </vt:variant>
      <vt:variant>
        <vt:i4>0</vt:i4>
      </vt:variant>
      <vt:variant>
        <vt:i4>5</vt:i4>
      </vt:variant>
      <vt:variant>
        <vt:lpwstr/>
      </vt:variant>
      <vt:variant>
        <vt:lpwstr>_Toc361923004</vt:lpwstr>
      </vt:variant>
      <vt:variant>
        <vt:i4>1769520</vt:i4>
      </vt:variant>
      <vt:variant>
        <vt:i4>465</vt:i4>
      </vt:variant>
      <vt:variant>
        <vt:i4>0</vt:i4>
      </vt:variant>
      <vt:variant>
        <vt:i4>5</vt:i4>
      </vt:variant>
      <vt:variant>
        <vt:lpwstr/>
      </vt:variant>
      <vt:variant>
        <vt:lpwstr>_Toc361923003</vt:lpwstr>
      </vt:variant>
      <vt:variant>
        <vt:i4>1769520</vt:i4>
      </vt:variant>
      <vt:variant>
        <vt:i4>459</vt:i4>
      </vt:variant>
      <vt:variant>
        <vt:i4>0</vt:i4>
      </vt:variant>
      <vt:variant>
        <vt:i4>5</vt:i4>
      </vt:variant>
      <vt:variant>
        <vt:lpwstr/>
      </vt:variant>
      <vt:variant>
        <vt:lpwstr>_Toc361923002</vt:lpwstr>
      </vt:variant>
      <vt:variant>
        <vt:i4>1769520</vt:i4>
      </vt:variant>
      <vt:variant>
        <vt:i4>453</vt:i4>
      </vt:variant>
      <vt:variant>
        <vt:i4>0</vt:i4>
      </vt:variant>
      <vt:variant>
        <vt:i4>5</vt:i4>
      </vt:variant>
      <vt:variant>
        <vt:lpwstr/>
      </vt:variant>
      <vt:variant>
        <vt:lpwstr>_Toc361923001</vt:lpwstr>
      </vt:variant>
      <vt:variant>
        <vt:i4>1769520</vt:i4>
      </vt:variant>
      <vt:variant>
        <vt:i4>447</vt:i4>
      </vt:variant>
      <vt:variant>
        <vt:i4>0</vt:i4>
      </vt:variant>
      <vt:variant>
        <vt:i4>5</vt:i4>
      </vt:variant>
      <vt:variant>
        <vt:lpwstr/>
      </vt:variant>
      <vt:variant>
        <vt:lpwstr>_Toc361923000</vt:lpwstr>
      </vt:variant>
      <vt:variant>
        <vt:i4>1245241</vt:i4>
      </vt:variant>
      <vt:variant>
        <vt:i4>441</vt:i4>
      </vt:variant>
      <vt:variant>
        <vt:i4>0</vt:i4>
      </vt:variant>
      <vt:variant>
        <vt:i4>5</vt:i4>
      </vt:variant>
      <vt:variant>
        <vt:lpwstr/>
      </vt:variant>
      <vt:variant>
        <vt:lpwstr>_Toc361922999</vt:lpwstr>
      </vt:variant>
      <vt:variant>
        <vt:i4>1245241</vt:i4>
      </vt:variant>
      <vt:variant>
        <vt:i4>435</vt:i4>
      </vt:variant>
      <vt:variant>
        <vt:i4>0</vt:i4>
      </vt:variant>
      <vt:variant>
        <vt:i4>5</vt:i4>
      </vt:variant>
      <vt:variant>
        <vt:lpwstr/>
      </vt:variant>
      <vt:variant>
        <vt:lpwstr>_Toc361922998</vt:lpwstr>
      </vt:variant>
      <vt:variant>
        <vt:i4>1245241</vt:i4>
      </vt:variant>
      <vt:variant>
        <vt:i4>429</vt:i4>
      </vt:variant>
      <vt:variant>
        <vt:i4>0</vt:i4>
      </vt:variant>
      <vt:variant>
        <vt:i4>5</vt:i4>
      </vt:variant>
      <vt:variant>
        <vt:lpwstr/>
      </vt:variant>
      <vt:variant>
        <vt:lpwstr>_Toc361922997</vt:lpwstr>
      </vt:variant>
      <vt:variant>
        <vt:i4>1245241</vt:i4>
      </vt:variant>
      <vt:variant>
        <vt:i4>423</vt:i4>
      </vt:variant>
      <vt:variant>
        <vt:i4>0</vt:i4>
      </vt:variant>
      <vt:variant>
        <vt:i4>5</vt:i4>
      </vt:variant>
      <vt:variant>
        <vt:lpwstr/>
      </vt:variant>
      <vt:variant>
        <vt:lpwstr>_Toc361922996</vt:lpwstr>
      </vt:variant>
      <vt:variant>
        <vt:i4>1245241</vt:i4>
      </vt:variant>
      <vt:variant>
        <vt:i4>417</vt:i4>
      </vt:variant>
      <vt:variant>
        <vt:i4>0</vt:i4>
      </vt:variant>
      <vt:variant>
        <vt:i4>5</vt:i4>
      </vt:variant>
      <vt:variant>
        <vt:lpwstr/>
      </vt:variant>
      <vt:variant>
        <vt:lpwstr>_Toc361922995</vt:lpwstr>
      </vt:variant>
      <vt:variant>
        <vt:i4>1245241</vt:i4>
      </vt:variant>
      <vt:variant>
        <vt:i4>411</vt:i4>
      </vt:variant>
      <vt:variant>
        <vt:i4>0</vt:i4>
      </vt:variant>
      <vt:variant>
        <vt:i4>5</vt:i4>
      </vt:variant>
      <vt:variant>
        <vt:lpwstr/>
      </vt:variant>
      <vt:variant>
        <vt:lpwstr>_Toc361922994</vt:lpwstr>
      </vt:variant>
      <vt:variant>
        <vt:i4>1245241</vt:i4>
      </vt:variant>
      <vt:variant>
        <vt:i4>405</vt:i4>
      </vt:variant>
      <vt:variant>
        <vt:i4>0</vt:i4>
      </vt:variant>
      <vt:variant>
        <vt:i4>5</vt:i4>
      </vt:variant>
      <vt:variant>
        <vt:lpwstr/>
      </vt:variant>
      <vt:variant>
        <vt:lpwstr>_Toc361922993</vt:lpwstr>
      </vt:variant>
      <vt:variant>
        <vt:i4>1245241</vt:i4>
      </vt:variant>
      <vt:variant>
        <vt:i4>399</vt:i4>
      </vt:variant>
      <vt:variant>
        <vt:i4>0</vt:i4>
      </vt:variant>
      <vt:variant>
        <vt:i4>5</vt:i4>
      </vt:variant>
      <vt:variant>
        <vt:lpwstr/>
      </vt:variant>
      <vt:variant>
        <vt:lpwstr>_Toc361922992</vt:lpwstr>
      </vt:variant>
      <vt:variant>
        <vt:i4>1245241</vt:i4>
      </vt:variant>
      <vt:variant>
        <vt:i4>393</vt:i4>
      </vt:variant>
      <vt:variant>
        <vt:i4>0</vt:i4>
      </vt:variant>
      <vt:variant>
        <vt:i4>5</vt:i4>
      </vt:variant>
      <vt:variant>
        <vt:lpwstr/>
      </vt:variant>
      <vt:variant>
        <vt:lpwstr>_Toc361922991</vt:lpwstr>
      </vt:variant>
      <vt:variant>
        <vt:i4>1245241</vt:i4>
      </vt:variant>
      <vt:variant>
        <vt:i4>387</vt:i4>
      </vt:variant>
      <vt:variant>
        <vt:i4>0</vt:i4>
      </vt:variant>
      <vt:variant>
        <vt:i4>5</vt:i4>
      </vt:variant>
      <vt:variant>
        <vt:lpwstr/>
      </vt:variant>
      <vt:variant>
        <vt:lpwstr>_Toc361922990</vt:lpwstr>
      </vt:variant>
      <vt:variant>
        <vt:i4>1179705</vt:i4>
      </vt:variant>
      <vt:variant>
        <vt:i4>381</vt:i4>
      </vt:variant>
      <vt:variant>
        <vt:i4>0</vt:i4>
      </vt:variant>
      <vt:variant>
        <vt:i4>5</vt:i4>
      </vt:variant>
      <vt:variant>
        <vt:lpwstr/>
      </vt:variant>
      <vt:variant>
        <vt:lpwstr>_Toc361922989</vt:lpwstr>
      </vt:variant>
      <vt:variant>
        <vt:i4>1179705</vt:i4>
      </vt:variant>
      <vt:variant>
        <vt:i4>375</vt:i4>
      </vt:variant>
      <vt:variant>
        <vt:i4>0</vt:i4>
      </vt:variant>
      <vt:variant>
        <vt:i4>5</vt:i4>
      </vt:variant>
      <vt:variant>
        <vt:lpwstr/>
      </vt:variant>
      <vt:variant>
        <vt:lpwstr>_Toc361922988</vt:lpwstr>
      </vt:variant>
      <vt:variant>
        <vt:i4>1179705</vt:i4>
      </vt:variant>
      <vt:variant>
        <vt:i4>369</vt:i4>
      </vt:variant>
      <vt:variant>
        <vt:i4>0</vt:i4>
      </vt:variant>
      <vt:variant>
        <vt:i4>5</vt:i4>
      </vt:variant>
      <vt:variant>
        <vt:lpwstr/>
      </vt:variant>
      <vt:variant>
        <vt:lpwstr>_Toc361922987</vt:lpwstr>
      </vt:variant>
      <vt:variant>
        <vt:i4>1179705</vt:i4>
      </vt:variant>
      <vt:variant>
        <vt:i4>363</vt:i4>
      </vt:variant>
      <vt:variant>
        <vt:i4>0</vt:i4>
      </vt:variant>
      <vt:variant>
        <vt:i4>5</vt:i4>
      </vt:variant>
      <vt:variant>
        <vt:lpwstr/>
      </vt:variant>
      <vt:variant>
        <vt:lpwstr>_Toc361922986</vt:lpwstr>
      </vt:variant>
      <vt:variant>
        <vt:i4>1179705</vt:i4>
      </vt:variant>
      <vt:variant>
        <vt:i4>357</vt:i4>
      </vt:variant>
      <vt:variant>
        <vt:i4>0</vt:i4>
      </vt:variant>
      <vt:variant>
        <vt:i4>5</vt:i4>
      </vt:variant>
      <vt:variant>
        <vt:lpwstr/>
      </vt:variant>
      <vt:variant>
        <vt:lpwstr>_Toc361922985</vt:lpwstr>
      </vt:variant>
      <vt:variant>
        <vt:i4>1179705</vt:i4>
      </vt:variant>
      <vt:variant>
        <vt:i4>351</vt:i4>
      </vt:variant>
      <vt:variant>
        <vt:i4>0</vt:i4>
      </vt:variant>
      <vt:variant>
        <vt:i4>5</vt:i4>
      </vt:variant>
      <vt:variant>
        <vt:lpwstr/>
      </vt:variant>
      <vt:variant>
        <vt:lpwstr>_Toc361922984</vt:lpwstr>
      </vt:variant>
      <vt:variant>
        <vt:i4>1179705</vt:i4>
      </vt:variant>
      <vt:variant>
        <vt:i4>345</vt:i4>
      </vt:variant>
      <vt:variant>
        <vt:i4>0</vt:i4>
      </vt:variant>
      <vt:variant>
        <vt:i4>5</vt:i4>
      </vt:variant>
      <vt:variant>
        <vt:lpwstr/>
      </vt:variant>
      <vt:variant>
        <vt:lpwstr>_Toc361922983</vt:lpwstr>
      </vt:variant>
      <vt:variant>
        <vt:i4>1179705</vt:i4>
      </vt:variant>
      <vt:variant>
        <vt:i4>339</vt:i4>
      </vt:variant>
      <vt:variant>
        <vt:i4>0</vt:i4>
      </vt:variant>
      <vt:variant>
        <vt:i4>5</vt:i4>
      </vt:variant>
      <vt:variant>
        <vt:lpwstr/>
      </vt:variant>
      <vt:variant>
        <vt:lpwstr>_Toc361922982</vt:lpwstr>
      </vt:variant>
      <vt:variant>
        <vt:i4>1179705</vt:i4>
      </vt:variant>
      <vt:variant>
        <vt:i4>333</vt:i4>
      </vt:variant>
      <vt:variant>
        <vt:i4>0</vt:i4>
      </vt:variant>
      <vt:variant>
        <vt:i4>5</vt:i4>
      </vt:variant>
      <vt:variant>
        <vt:lpwstr/>
      </vt:variant>
      <vt:variant>
        <vt:lpwstr>_Toc361922981</vt:lpwstr>
      </vt:variant>
      <vt:variant>
        <vt:i4>1179705</vt:i4>
      </vt:variant>
      <vt:variant>
        <vt:i4>327</vt:i4>
      </vt:variant>
      <vt:variant>
        <vt:i4>0</vt:i4>
      </vt:variant>
      <vt:variant>
        <vt:i4>5</vt:i4>
      </vt:variant>
      <vt:variant>
        <vt:lpwstr/>
      </vt:variant>
      <vt:variant>
        <vt:lpwstr>_Toc361922980</vt:lpwstr>
      </vt:variant>
      <vt:variant>
        <vt:i4>1900601</vt:i4>
      </vt:variant>
      <vt:variant>
        <vt:i4>321</vt:i4>
      </vt:variant>
      <vt:variant>
        <vt:i4>0</vt:i4>
      </vt:variant>
      <vt:variant>
        <vt:i4>5</vt:i4>
      </vt:variant>
      <vt:variant>
        <vt:lpwstr/>
      </vt:variant>
      <vt:variant>
        <vt:lpwstr>_Toc361922979</vt:lpwstr>
      </vt:variant>
      <vt:variant>
        <vt:i4>1900601</vt:i4>
      </vt:variant>
      <vt:variant>
        <vt:i4>315</vt:i4>
      </vt:variant>
      <vt:variant>
        <vt:i4>0</vt:i4>
      </vt:variant>
      <vt:variant>
        <vt:i4>5</vt:i4>
      </vt:variant>
      <vt:variant>
        <vt:lpwstr/>
      </vt:variant>
      <vt:variant>
        <vt:lpwstr>_Toc361922978</vt:lpwstr>
      </vt:variant>
      <vt:variant>
        <vt:i4>1900601</vt:i4>
      </vt:variant>
      <vt:variant>
        <vt:i4>309</vt:i4>
      </vt:variant>
      <vt:variant>
        <vt:i4>0</vt:i4>
      </vt:variant>
      <vt:variant>
        <vt:i4>5</vt:i4>
      </vt:variant>
      <vt:variant>
        <vt:lpwstr/>
      </vt:variant>
      <vt:variant>
        <vt:lpwstr>_Toc361922977</vt:lpwstr>
      </vt:variant>
      <vt:variant>
        <vt:i4>1900601</vt:i4>
      </vt:variant>
      <vt:variant>
        <vt:i4>303</vt:i4>
      </vt:variant>
      <vt:variant>
        <vt:i4>0</vt:i4>
      </vt:variant>
      <vt:variant>
        <vt:i4>5</vt:i4>
      </vt:variant>
      <vt:variant>
        <vt:lpwstr/>
      </vt:variant>
      <vt:variant>
        <vt:lpwstr>_Toc361922976</vt:lpwstr>
      </vt:variant>
      <vt:variant>
        <vt:i4>1900601</vt:i4>
      </vt:variant>
      <vt:variant>
        <vt:i4>297</vt:i4>
      </vt:variant>
      <vt:variant>
        <vt:i4>0</vt:i4>
      </vt:variant>
      <vt:variant>
        <vt:i4>5</vt:i4>
      </vt:variant>
      <vt:variant>
        <vt:lpwstr/>
      </vt:variant>
      <vt:variant>
        <vt:lpwstr>_Toc361922975</vt:lpwstr>
      </vt:variant>
      <vt:variant>
        <vt:i4>1900601</vt:i4>
      </vt:variant>
      <vt:variant>
        <vt:i4>291</vt:i4>
      </vt:variant>
      <vt:variant>
        <vt:i4>0</vt:i4>
      </vt:variant>
      <vt:variant>
        <vt:i4>5</vt:i4>
      </vt:variant>
      <vt:variant>
        <vt:lpwstr/>
      </vt:variant>
      <vt:variant>
        <vt:lpwstr>_Toc361922974</vt:lpwstr>
      </vt:variant>
      <vt:variant>
        <vt:i4>1900601</vt:i4>
      </vt:variant>
      <vt:variant>
        <vt:i4>285</vt:i4>
      </vt:variant>
      <vt:variant>
        <vt:i4>0</vt:i4>
      </vt:variant>
      <vt:variant>
        <vt:i4>5</vt:i4>
      </vt:variant>
      <vt:variant>
        <vt:lpwstr/>
      </vt:variant>
      <vt:variant>
        <vt:lpwstr>_Toc361922973</vt:lpwstr>
      </vt:variant>
      <vt:variant>
        <vt:i4>1900601</vt:i4>
      </vt:variant>
      <vt:variant>
        <vt:i4>279</vt:i4>
      </vt:variant>
      <vt:variant>
        <vt:i4>0</vt:i4>
      </vt:variant>
      <vt:variant>
        <vt:i4>5</vt:i4>
      </vt:variant>
      <vt:variant>
        <vt:lpwstr/>
      </vt:variant>
      <vt:variant>
        <vt:lpwstr>_Toc361922972</vt:lpwstr>
      </vt:variant>
      <vt:variant>
        <vt:i4>1900601</vt:i4>
      </vt:variant>
      <vt:variant>
        <vt:i4>273</vt:i4>
      </vt:variant>
      <vt:variant>
        <vt:i4>0</vt:i4>
      </vt:variant>
      <vt:variant>
        <vt:i4>5</vt:i4>
      </vt:variant>
      <vt:variant>
        <vt:lpwstr/>
      </vt:variant>
      <vt:variant>
        <vt:lpwstr>_Toc361922971</vt:lpwstr>
      </vt:variant>
      <vt:variant>
        <vt:i4>1900601</vt:i4>
      </vt:variant>
      <vt:variant>
        <vt:i4>267</vt:i4>
      </vt:variant>
      <vt:variant>
        <vt:i4>0</vt:i4>
      </vt:variant>
      <vt:variant>
        <vt:i4>5</vt:i4>
      </vt:variant>
      <vt:variant>
        <vt:lpwstr/>
      </vt:variant>
      <vt:variant>
        <vt:lpwstr>_Toc361922970</vt:lpwstr>
      </vt:variant>
      <vt:variant>
        <vt:i4>1835065</vt:i4>
      </vt:variant>
      <vt:variant>
        <vt:i4>261</vt:i4>
      </vt:variant>
      <vt:variant>
        <vt:i4>0</vt:i4>
      </vt:variant>
      <vt:variant>
        <vt:i4>5</vt:i4>
      </vt:variant>
      <vt:variant>
        <vt:lpwstr/>
      </vt:variant>
      <vt:variant>
        <vt:lpwstr>_Toc361922969</vt:lpwstr>
      </vt:variant>
      <vt:variant>
        <vt:i4>1835065</vt:i4>
      </vt:variant>
      <vt:variant>
        <vt:i4>255</vt:i4>
      </vt:variant>
      <vt:variant>
        <vt:i4>0</vt:i4>
      </vt:variant>
      <vt:variant>
        <vt:i4>5</vt:i4>
      </vt:variant>
      <vt:variant>
        <vt:lpwstr/>
      </vt:variant>
      <vt:variant>
        <vt:lpwstr>_Toc361922968</vt:lpwstr>
      </vt:variant>
      <vt:variant>
        <vt:i4>1835065</vt:i4>
      </vt:variant>
      <vt:variant>
        <vt:i4>249</vt:i4>
      </vt:variant>
      <vt:variant>
        <vt:i4>0</vt:i4>
      </vt:variant>
      <vt:variant>
        <vt:i4>5</vt:i4>
      </vt:variant>
      <vt:variant>
        <vt:lpwstr/>
      </vt:variant>
      <vt:variant>
        <vt:lpwstr>_Toc361922967</vt:lpwstr>
      </vt:variant>
      <vt:variant>
        <vt:i4>1835065</vt:i4>
      </vt:variant>
      <vt:variant>
        <vt:i4>243</vt:i4>
      </vt:variant>
      <vt:variant>
        <vt:i4>0</vt:i4>
      </vt:variant>
      <vt:variant>
        <vt:i4>5</vt:i4>
      </vt:variant>
      <vt:variant>
        <vt:lpwstr/>
      </vt:variant>
      <vt:variant>
        <vt:lpwstr>_Toc361922966</vt:lpwstr>
      </vt:variant>
      <vt:variant>
        <vt:i4>1835065</vt:i4>
      </vt:variant>
      <vt:variant>
        <vt:i4>237</vt:i4>
      </vt:variant>
      <vt:variant>
        <vt:i4>0</vt:i4>
      </vt:variant>
      <vt:variant>
        <vt:i4>5</vt:i4>
      </vt:variant>
      <vt:variant>
        <vt:lpwstr/>
      </vt:variant>
      <vt:variant>
        <vt:lpwstr>_Toc361922965</vt:lpwstr>
      </vt:variant>
      <vt:variant>
        <vt:i4>1835065</vt:i4>
      </vt:variant>
      <vt:variant>
        <vt:i4>231</vt:i4>
      </vt:variant>
      <vt:variant>
        <vt:i4>0</vt:i4>
      </vt:variant>
      <vt:variant>
        <vt:i4>5</vt:i4>
      </vt:variant>
      <vt:variant>
        <vt:lpwstr/>
      </vt:variant>
      <vt:variant>
        <vt:lpwstr>_Toc361922964</vt:lpwstr>
      </vt:variant>
      <vt:variant>
        <vt:i4>1835065</vt:i4>
      </vt:variant>
      <vt:variant>
        <vt:i4>225</vt:i4>
      </vt:variant>
      <vt:variant>
        <vt:i4>0</vt:i4>
      </vt:variant>
      <vt:variant>
        <vt:i4>5</vt:i4>
      </vt:variant>
      <vt:variant>
        <vt:lpwstr/>
      </vt:variant>
      <vt:variant>
        <vt:lpwstr>_Toc361922963</vt:lpwstr>
      </vt:variant>
      <vt:variant>
        <vt:i4>1835065</vt:i4>
      </vt:variant>
      <vt:variant>
        <vt:i4>219</vt:i4>
      </vt:variant>
      <vt:variant>
        <vt:i4>0</vt:i4>
      </vt:variant>
      <vt:variant>
        <vt:i4>5</vt:i4>
      </vt:variant>
      <vt:variant>
        <vt:lpwstr/>
      </vt:variant>
      <vt:variant>
        <vt:lpwstr>_Toc361922962</vt:lpwstr>
      </vt:variant>
      <vt:variant>
        <vt:i4>1835065</vt:i4>
      </vt:variant>
      <vt:variant>
        <vt:i4>213</vt:i4>
      </vt:variant>
      <vt:variant>
        <vt:i4>0</vt:i4>
      </vt:variant>
      <vt:variant>
        <vt:i4>5</vt:i4>
      </vt:variant>
      <vt:variant>
        <vt:lpwstr/>
      </vt:variant>
      <vt:variant>
        <vt:lpwstr>_Toc361922961</vt:lpwstr>
      </vt:variant>
      <vt:variant>
        <vt:i4>1835065</vt:i4>
      </vt:variant>
      <vt:variant>
        <vt:i4>207</vt:i4>
      </vt:variant>
      <vt:variant>
        <vt:i4>0</vt:i4>
      </vt:variant>
      <vt:variant>
        <vt:i4>5</vt:i4>
      </vt:variant>
      <vt:variant>
        <vt:lpwstr/>
      </vt:variant>
      <vt:variant>
        <vt:lpwstr>_Toc361922960</vt:lpwstr>
      </vt:variant>
      <vt:variant>
        <vt:i4>2031673</vt:i4>
      </vt:variant>
      <vt:variant>
        <vt:i4>201</vt:i4>
      </vt:variant>
      <vt:variant>
        <vt:i4>0</vt:i4>
      </vt:variant>
      <vt:variant>
        <vt:i4>5</vt:i4>
      </vt:variant>
      <vt:variant>
        <vt:lpwstr/>
      </vt:variant>
      <vt:variant>
        <vt:lpwstr>_Toc361922959</vt:lpwstr>
      </vt:variant>
      <vt:variant>
        <vt:i4>2031673</vt:i4>
      </vt:variant>
      <vt:variant>
        <vt:i4>195</vt:i4>
      </vt:variant>
      <vt:variant>
        <vt:i4>0</vt:i4>
      </vt:variant>
      <vt:variant>
        <vt:i4>5</vt:i4>
      </vt:variant>
      <vt:variant>
        <vt:lpwstr/>
      </vt:variant>
      <vt:variant>
        <vt:lpwstr>_Toc361922958</vt:lpwstr>
      </vt:variant>
      <vt:variant>
        <vt:i4>2031673</vt:i4>
      </vt:variant>
      <vt:variant>
        <vt:i4>189</vt:i4>
      </vt:variant>
      <vt:variant>
        <vt:i4>0</vt:i4>
      </vt:variant>
      <vt:variant>
        <vt:i4>5</vt:i4>
      </vt:variant>
      <vt:variant>
        <vt:lpwstr/>
      </vt:variant>
      <vt:variant>
        <vt:lpwstr>_Toc361922957</vt:lpwstr>
      </vt:variant>
      <vt:variant>
        <vt:i4>2031673</vt:i4>
      </vt:variant>
      <vt:variant>
        <vt:i4>183</vt:i4>
      </vt:variant>
      <vt:variant>
        <vt:i4>0</vt:i4>
      </vt:variant>
      <vt:variant>
        <vt:i4>5</vt:i4>
      </vt:variant>
      <vt:variant>
        <vt:lpwstr/>
      </vt:variant>
      <vt:variant>
        <vt:lpwstr>_Toc361922956</vt:lpwstr>
      </vt:variant>
      <vt:variant>
        <vt:i4>2031673</vt:i4>
      </vt:variant>
      <vt:variant>
        <vt:i4>177</vt:i4>
      </vt:variant>
      <vt:variant>
        <vt:i4>0</vt:i4>
      </vt:variant>
      <vt:variant>
        <vt:i4>5</vt:i4>
      </vt:variant>
      <vt:variant>
        <vt:lpwstr/>
      </vt:variant>
      <vt:variant>
        <vt:lpwstr>_Toc361922955</vt:lpwstr>
      </vt:variant>
      <vt:variant>
        <vt:i4>2031673</vt:i4>
      </vt:variant>
      <vt:variant>
        <vt:i4>171</vt:i4>
      </vt:variant>
      <vt:variant>
        <vt:i4>0</vt:i4>
      </vt:variant>
      <vt:variant>
        <vt:i4>5</vt:i4>
      </vt:variant>
      <vt:variant>
        <vt:lpwstr/>
      </vt:variant>
      <vt:variant>
        <vt:lpwstr>_Toc361922954</vt:lpwstr>
      </vt:variant>
      <vt:variant>
        <vt:i4>2031673</vt:i4>
      </vt:variant>
      <vt:variant>
        <vt:i4>165</vt:i4>
      </vt:variant>
      <vt:variant>
        <vt:i4>0</vt:i4>
      </vt:variant>
      <vt:variant>
        <vt:i4>5</vt:i4>
      </vt:variant>
      <vt:variant>
        <vt:lpwstr/>
      </vt:variant>
      <vt:variant>
        <vt:lpwstr>_Toc361922953</vt:lpwstr>
      </vt:variant>
      <vt:variant>
        <vt:i4>2031673</vt:i4>
      </vt:variant>
      <vt:variant>
        <vt:i4>159</vt:i4>
      </vt:variant>
      <vt:variant>
        <vt:i4>0</vt:i4>
      </vt:variant>
      <vt:variant>
        <vt:i4>5</vt:i4>
      </vt:variant>
      <vt:variant>
        <vt:lpwstr/>
      </vt:variant>
      <vt:variant>
        <vt:lpwstr>_Toc361922952</vt:lpwstr>
      </vt:variant>
      <vt:variant>
        <vt:i4>2031673</vt:i4>
      </vt:variant>
      <vt:variant>
        <vt:i4>153</vt:i4>
      </vt:variant>
      <vt:variant>
        <vt:i4>0</vt:i4>
      </vt:variant>
      <vt:variant>
        <vt:i4>5</vt:i4>
      </vt:variant>
      <vt:variant>
        <vt:lpwstr/>
      </vt:variant>
      <vt:variant>
        <vt:lpwstr>_Toc361922951</vt:lpwstr>
      </vt:variant>
      <vt:variant>
        <vt:i4>2031673</vt:i4>
      </vt:variant>
      <vt:variant>
        <vt:i4>147</vt:i4>
      </vt:variant>
      <vt:variant>
        <vt:i4>0</vt:i4>
      </vt:variant>
      <vt:variant>
        <vt:i4>5</vt:i4>
      </vt:variant>
      <vt:variant>
        <vt:lpwstr/>
      </vt:variant>
      <vt:variant>
        <vt:lpwstr>_Toc361922950</vt:lpwstr>
      </vt:variant>
      <vt:variant>
        <vt:i4>1966137</vt:i4>
      </vt:variant>
      <vt:variant>
        <vt:i4>141</vt:i4>
      </vt:variant>
      <vt:variant>
        <vt:i4>0</vt:i4>
      </vt:variant>
      <vt:variant>
        <vt:i4>5</vt:i4>
      </vt:variant>
      <vt:variant>
        <vt:lpwstr/>
      </vt:variant>
      <vt:variant>
        <vt:lpwstr>_Toc361922949</vt:lpwstr>
      </vt:variant>
      <vt:variant>
        <vt:i4>1966137</vt:i4>
      </vt:variant>
      <vt:variant>
        <vt:i4>135</vt:i4>
      </vt:variant>
      <vt:variant>
        <vt:i4>0</vt:i4>
      </vt:variant>
      <vt:variant>
        <vt:i4>5</vt:i4>
      </vt:variant>
      <vt:variant>
        <vt:lpwstr/>
      </vt:variant>
      <vt:variant>
        <vt:lpwstr>_Toc361922948</vt:lpwstr>
      </vt:variant>
      <vt:variant>
        <vt:i4>1966137</vt:i4>
      </vt:variant>
      <vt:variant>
        <vt:i4>129</vt:i4>
      </vt:variant>
      <vt:variant>
        <vt:i4>0</vt:i4>
      </vt:variant>
      <vt:variant>
        <vt:i4>5</vt:i4>
      </vt:variant>
      <vt:variant>
        <vt:lpwstr/>
      </vt:variant>
      <vt:variant>
        <vt:lpwstr>_Toc361922947</vt:lpwstr>
      </vt:variant>
      <vt:variant>
        <vt:i4>1966137</vt:i4>
      </vt:variant>
      <vt:variant>
        <vt:i4>123</vt:i4>
      </vt:variant>
      <vt:variant>
        <vt:i4>0</vt:i4>
      </vt:variant>
      <vt:variant>
        <vt:i4>5</vt:i4>
      </vt:variant>
      <vt:variant>
        <vt:lpwstr/>
      </vt:variant>
      <vt:variant>
        <vt:lpwstr>_Toc361922946</vt:lpwstr>
      </vt:variant>
      <vt:variant>
        <vt:i4>1966137</vt:i4>
      </vt:variant>
      <vt:variant>
        <vt:i4>117</vt:i4>
      </vt:variant>
      <vt:variant>
        <vt:i4>0</vt:i4>
      </vt:variant>
      <vt:variant>
        <vt:i4>5</vt:i4>
      </vt:variant>
      <vt:variant>
        <vt:lpwstr/>
      </vt:variant>
      <vt:variant>
        <vt:lpwstr>_Toc361922945</vt:lpwstr>
      </vt:variant>
      <vt:variant>
        <vt:i4>1966137</vt:i4>
      </vt:variant>
      <vt:variant>
        <vt:i4>111</vt:i4>
      </vt:variant>
      <vt:variant>
        <vt:i4>0</vt:i4>
      </vt:variant>
      <vt:variant>
        <vt:i4>5</vt:i4>
      </vt:variant>
      <vt:variant>
        <vt:lpwstr/>
      </vt:variant>
      <vt:variant>
        <vt:lpwstr>_Toc361922944</vt:lpwstr>
      </vt:variant>
      <vt:variant>
        <vt:i4>1966137</vt:i4>
      </vt:variant>
      <vt:variant>
        <vt:i4>105</vt:i4>
      </vt:variant>
      <vt:variant>
        <vt:i4>0</vt:i4>
      </vt:variant>
      <vt:variant>
        <vt:i4>5</vt:i4>
      </vt:variant>
      <vt:variant>
        <vt:lpwstr/>
      </vt:variant>
      <vt:variant>
        <vt:lpwstr>_Toc361922943</vt:lpwstr>
      </vt:variant>
      <vt:variant>
        <vt:i4>1966137</vt:i4>
      </vt:variant>
      <vt:variant>
        <vt:i4>99</vt:i4>
      </vt:variant>
      <vt:variant>
        <vt:i4>0</vt:i4>
      </vt:variant>
      <vt:variant>
        <vt:i4>5</vt:i4>
      </vt:variant>
      <vt:variant>
        <vt:lpwstr/>
      </vt:variant>
      <vt:variant>
        <vt:lpwstr>_Toc361922942</vt:lpwstr>
      </vt:variant>
      <vt:variant>
        <vt:i4>1966137</vt:i4>
      </vt:variant>
      <vt:variant>
        <vt:i4>93</vt:i4>
      </vt:variant>
      <vt:variant>
        <vt:i4>0</vt:i4>
      </vt:variant>
      <vt:variant>
        <vt:i4>5</vt:i4>
      </vt:variant>
      <vt:variant>
        <vt:lpwstr/>
      </vt:variant>
      <vt:variant>
        <vt:lpwstr>_Toc361922941</vt:lpwstr>
      </vt:variant>
      <vt:variant>
        <vt:i4>1966137</vt:i4>
      </vt:variant>
      <vt:variant>
        <vt:i4>87</vt:i4>
      </vt:variant>
      <vt:variant>
        <vt:i4>0</vt:i4>
      </vt:variant>
      <vt:variant>
        <vt:i4>5</vt:i4>
      </vt:variant>
      <vt:variant>
        <vt:lpwstr/>
      </vt:variant>
      <vt:variant>
        <vt:lpwstr>_Toc361922940</vt:lpwstr>
      </vt:variant>
      <vt:variant>
        <vt:i4>1638457</vt:i4>
      </vt:variant>
      <vt:variant>
        <vt:i4>81</vt:i4>
      </vt:variant>
      <vt:variant>
        <vt:i4>0</vt:i4>
      </vt:variant>
      <vt:variant>
        <vt:i4>5</vt:i4>
      </vt:variant>
      <vt:variant>
        <vt:lpwstr/>
      </vt:variant>
      <vt:variant>
        <vt:lpwstr>_Toc361922939</vt:lpwstr>
      </vt:variant>
      <vt:variant>
        <vt:i4>1638457</vt:i4>
      </vt:variant>
      <vt:variant>
        <vt:i4>75</vt:i4>
      </vt:variant>
      <vt:variant>
        <vt:i4>0</vt:i4>
      </vt:variant>
      <vt:variant>
        <vt:i4>5</vt:i4>
      </vt:variant>
      <vt:variant>
        <vt:lpwstr/>
      </vt:variant>
      <vt:variant>
        <vt:lpwstr>_Toc361922938</vt:lpwstr>
      </vt:variant>
      <vt:variant>
        <vt:i4>1638457</vt:i4>
      </vt:variant>
      <vt:variant>
        <vt:i4>69</vt:i4>
      </vt:variant>
      <vt:variant>
        <vt:i4>0</vt:i4>
      </vt:variant>
      <vt:variant>
        <vt:i4>5</vt:i4>
      </vt:variant>
      <vt:variant>
        <vt:lpwstr/>
      </vt:variant>
      <vt:variant>
        <vt:lpwstr>_Toc361922937</vt:lpwstr>
      </vt:variant>
      <vt:variant>
        <vt:i4>1638457</vt:i4>
      </vt:variant>
      <vt:variant>
        <vt:i4>63</vt:i4>
      </vt:variant>
      <vt:variant>
        <vt:i4>0</vt:i4>
      </vt:variant>
      <vt:variant>
        <vt:i4>5</vt:i4>
      </vt:variant>
      <vt:variant>
        <vt:lpwstr/>
      </vt:variant>
      <vt:variant>
        <vt:lpwstr>_Toc361922936</vt:lpwstr>
      </vt:variant>
      <vt:variant>
        <vt:i4>1638457</vt:i4>
      </vt:variant>
      <vt:variant>
        <vt:i4>57</vt:i4>
      </vt:variant>
      <vt:variant>
        <vt:i4>0</vt:i4>
      </vt:variant>
      <vt:variant>
        <vt:i4>5</vt:i4>
      </vt:variant>
      <vt:variant>
        <vt:lpwstr/>
      </vt:variant>
      <vt:variant>
        <vt:lpwstr>_Toc361922935</vt:lpwstr>
      </vt:variant>
      <vt:variant>
        <vt:i4>1638457</vt:i4>
      </vt:variant>
      <vt:variant>
        <vt:i4>51</vt:i4>
      </vt:variant>
      <vt:variant>
        <vt:i4>0</vt:i4>
      </vt:variant>
      <vt:variant>
        <vt:i4>5</vt:i4>
      </vt:variant>
      <vt:variant>
        <vt:lpwstr/>
      </vt:variant>
      <vt:variant>
        <vt:lpwstr>_Toc361922934</vt:lpwstr>
      </vt:variant>
      <vt:variant>
        <vt:i4>1638457</vt:i4>
      </vt:variant>
      <vt:variant>
        <vt:i4>45</vt:i4>
      </vt:variant>
      <vt:variant>
        <vt:i4>0</vt:i4>
      </vt:variant>
      <vt:variant>
        <vt:i4>5</vt:i4>
      </vt:variant>
      <vt:variant>
        <vt:lpwstr/>
      </vt:variant>
      <vt:variant>
        <vt:lpwstr>_Toc361922933</vt:lpwstr>
      </vt:variant>
      <vt:variant>
        <vt:i4>1638457</vt:i4>
      </vt:variant>
      <vt:variant>
        <vt:i4>39</vt:i4>
      </vt:variant>
      <vt:variant>
        <vt:i4>0</vt:i4>
      </vt:variant>
      <vt:variant>
        <vt:i4>5</vt:i4>
      </vt:variant>
      <vt:variant>
        <vt:lpwstr/>
      </vt:variant>
      <vt:variant>
        <vt:lpwstr>_Toc361922932</vt:lpwstr>
      </vt:variant>
      <vt:variant>
        <vt:i4>1638457</vt:i4>
      </vt:variant>
      <vt:variant>
        <vt:i4>33</vt:i4>
      </vt:variant>
      <vt:variant>
        <vt:i4>0</vt:i4>
      </vt:variant>
      <vt:variant>
        <vt:i4>5</vt:i4>
      </vt:variant>
      <vt:variant>
        <vt:lpwstr/>
      </vt:variant>
      <vt:variant>
        <vt:lpwstr>_Toc361922931</vt:lpwstr>
      </vt:variant>
      <vt:variant>
        <vt:i4>1638457</vt:i4>
      </vt:variant>
      <vt:variant>
        <vt:i4>27</vt:i4>
      </vt:variant>
      <vt:variant>
        <vt:i4>0</vt:i4>
      </vt:variant>
      <vt:variant>
        <vt:i4>5</vt:i4>
      </vt:variant>
      <vt:variant>
        <vt:lpwstr/>
      </vt:variant>
      <vt:variant>
        <vt:lpwstr>_Toc361922930</vt:lpwstr>
      </vt:variant>
      <vt:variant>
        <vt:i4>1572921</vt:i4>
      </vt:variant>
      <vt:variant>
        <vt:i4>21</vt:i4>
      </vt:variant>
      <vt:variant>
        <vt:i4>0</vt:i4>
      </vt:variant>
      <vt:variant>
        <vt:i4>5</vt:i4>
      </vt:variant>
      <vt:variant>
        <vt:lpwstr/>
      </vt:variant>
      <vt:variant>
        <vt:lpwstr>_Toc361922929</vt:lpwstr>
      </vt:variant>
      <vt:variant>
        <vt:i4>1572921</vt:i4>
      </vt:variant>
      <vt:variant>
        <vt:i4>15</vt:i4>
      </vt:variant>
      <vt:variant>
        <vt:i4>0</vt:i4>
      </vt:variant>
      <vt:variant>
        <vt:i4>5</vt:i4>
      </vt:variant>
      <vt:variant>
        <vt:lpwstr/>
      </vt:variant>
      <vt:variant>
        <vt:lpwstr>_Toc361922928</vt:lpwstr>
      </vt:variant>
      <vt:variant>
        <vt:i4>1572921</vt:i4>
      </vt:variant>
      <vt:variant>
        <vt:i4>9</vt:i4>
      </vt:variant>
      <vt:variant>
        <vt:i4>0</vt:i4>
      </vt:variant>
      <vt:variant>
        <vt:i4>5</vt:i4>
      </vt:variant>
      <vt:variant>
        <vt:lpwstr/>
      </vt:variant>
      <vt:variant>
        <vt:lpwstr>_Toc361922927</vt:lpwstr>
      </vt:variant>
      <vt:variant>
        <vt:i4>7667815</vt:i4>
      </vt:variant>
      <vt:variant>
        <vt:i4>0</vt:i4>
      </vt:variant>
      <vt:variant>
        <vt:i4>0</vt:i4>
      </vt:variant>
      <vt:variant>
        <vt:i4>5</vt:i4>
      </vt:variant>
      <vt:variant>
        <vt:lpwstr>http://www.economie.gouv.fr/daj/formulaires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ABBATUCCI Ioana</dc:creator>
  <cp:lastModifiedBy>PLASSARD Aurélie</cp:lastModifiedBy>
  <cp:revision>18</cp:revision>
  <cp:lastPrinted>2019-04-10T09:13:00Z</cp:lastPrinted>
  <dcterms:created xsi:type="dcterms:W3CDTF">2024-02-19T14:38:00Z</dcterms:created>
  <dcterms:modified xsi:type="dcterms:W3CDTF">2024-03-25T10:16:00Z</dcterms:modified>
</cp:coreProperties>
</file>