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7ADC2" w14:textId="77777777" w:rsidR="00643FD5" w:rsidRPr="00BD238C" w:rsidRDefault="00643FD5" w:rsidP="00F80255">
      <w:pPr>
        <w:spacing w:after="0"/>
      </w:pPr>
    </w:p>
    <w:p w14:paraId="71D1AAB7" w14:textId="36695F5B" w:rsidR="00643FD5" w:rsidRDefault="00DE2895" w:rsidP="00F80255">
      <w:pPr>
        <w:tabs>
          <w:tab w:val="left" w:pos="900"/>
          <w:tab w:val="center" w:pos="4571"/>
        </w:tabs>
        <w:spacing w:after="0"/>
        <w:ind w:left="6"/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 w:rsidR="00CD7E75">
        <w:rPr>
          <w:rFonts w:ascii="Arial" w:eastAsia="Arial" w:hAnsi="Arial" w:cs="Arial"/>
          <w:sz w:val="20"/>
        </w:rPr>
        <w:t xml:space="preserve"> </w:t>
      </w:r>
    </w:p>
    <w:p w14:paraId="138F1403" w14:textId="77777777" w:rsidR="00643FD5" w:rsidRDefault="00CD7E75">
      <w:pPr>
        <w:spacing w:after="0"/>
        <w:ind w:left="1"/>
        <w:jc w:val="center"/>
        <w:rPr>
          <w:rFonts w:ascii="Arial" w:eastAsia="Arial" w:hAnsi="Arial" w:cs="Arial"/>
          <w:b/>
          <w:sz w:val="18"/>
        </w:rPr>
      </w:pPr>
      <w:r>
        <w:rPr>
          <w:rFonts w:ascii="Arial" w:eastAsia="Arial" w:hAnsi="Arial" w:cs="Arial"/>
          <w:b/>
          <w:sz w:val="18"/>
        </w:rPr>
        <w:t xml:space="preserve"> </w:t>
      </w:r>
    </w:p>
    <w:p w14:paraId="72FF6F5C" w14:textId="77777777" w:rsidR="007C608C" w:rsidRDefault="007C608C">
      <w:pPr>
        <w:spacing w:after="0"/>
        <w:ind w:left="1"/>
        <w:jc w:val="center"/>
      </w:pPr>
    </w:p>
    <w:p w14:paraId="4C600612" w14:textId="02961587" w:rsidR="00643FD5" w:rsidRPr="003952C5" w:rsidRDefault="00643FD5">
      <w:pPr>
        <w:spacing w:after="97"/>
        <w:rPr>
          <w:rFonts w:ascii="Marianne Medium" w:hAnsi="Marianne Medium"/>
        </w:rPr>
      </w:pPr>
    </w:p>
    <w:p w14:paraId="6BEF98E2" w14:textId="77777777" w:rsidR="00DE2895" w:rsidRPr="00523947" w:rsidRDefault="00DE2895" w:rsidP="007C608C">
      <w:pPr>
        <w:spacing w:after="66" w:line="267" w:lineRule="auto"/>
        <w:jc w:val="center"/>
        <w:rPr>
          <w:rFonts w:ascii="Arial" w:hAnsi="Arial" w:cs="Arial"/>
          <w:sz w:val="28"/>
          <w:szCs w:val="28"/>
        </w:rPr>
      </w:pPr>
    </w:p>
    <w:p w14:paraId="7E1D5178" w14:textId="5C4E1454" w:rsidR="00643FD5" w:rsidRPr="00DE1DF5" w:rsidRDefault="00643FD5">
      <w:pPr>
        <w:spacing w:after="0"/>
        <w:rPr>
          <w:rFonts w:ascii="Arial" w:hAnsi="Arial" w:cs="Arial"/>
          <w:color w:val="auto"/>
        </w:rPr>
      </w:pPr>
    </w:p>
    <w:p w14:paraId="45CB73A9" w14:textId="29D3B35C" w:rsidR="00643FD5" w:rsidRPr="00DE1DF5" w:rsidRDefault="00643FD5">
      <w:pPr>
        <w:spacing w:after="0"/>
        <w:rPr>
          <w:rFonts w:ascii="Arial" w:hAnsi="Arial" w:cs="Arial"/>
          <w:color w:val="auto"/>
        </w:rPr>
      </w:pPr>
    </w:p>
    <w:p w14:paraId="2920F908" w14:textId="716CC1FE" w:rsidR="00643FD5" w:rsidRPr="00DE1DF5" w:rsidRDefault="00643FD5">
      <w:pPr>
        <w:spacing w:after="0"/>
        <w:rPr>
          <w:rFonts w:ascii="Arial" w:eastAsia="Arial" w:hAnsi="Arial" w:cs="Arial"/>
          <w:b/>
          <w:color w:val="auto"/>
          <w:sz w:val="18"/>
        </w:rPr>
      </w:pPr>
    </w:p>
    <w:p w14:paraId="548A4594" w14:textId="77777777" w:rsidR="003A27EC" w:rsidRPr="004E2685" w:rsidRDefault="003A27EC" w:rsidP="003A27EC">
      <w:pPr>
        <w:shd w:val="clear" w:color="auto" w:fill="B8CCE4"/>
        <w:suppressAutoHyphens/>
        <w:jc w:val="center"/>
        <w:rPr>
          <w:rFonts w:ascii="Marianne" w:hAnsi="Marianne"/>
          <w:caps/>
          <w:sz w:val="40"/>
        </w:rPr>
      </w:pPr>
      <w:r w:rsidRPr="004E2685">
        <w:rPr>
          <w:rFonts w:ascii="Marianne" w:hAnsi="Marianne"/>
          <w:b/>
          <w:caps/>
          <w:sz w:val="40"/>
        </w:rPr>
        <w:t>Cadre de reponse technique</w:t>
      </w:r>
    </w:p>
    <w:p w14:paraId="4E0B7DE3" w14:textId="4C5C09EE" w:rsidR="00DE1DF5" w:rsidRPr="00DE1DF5" w:rsidRDefault="00DE1DF5">
      <w:pPr>
        <w:spacing w:after="0"/>
        <w:rPr>
          <w:rFonts w:ascii="Arial" w:eastAsia="Arial" w:hAnsi="Arial" w:cs="Arial"/>
          <w:b/>
          <w:color w:val="auto"/>
          <w:sz w:val="18"/>
        </w:rPr>
      </w:pPr>
    </w:p>
    <w:p w14:paraId="4052147F" w14:textId="705745A1" w:rsidR="00FB0497" w:rsidRPr="00DE1DF5" w:rsidRDefault="00FB0497">
      <w:pPr>
        <w:spacing w:after="0"/>
        <w:rPr>
          <w:rFonts w:ascii="Arial" w:hAnsi="Arial" w:cs="Arial"/>
          <w:color w:val="auto"/>
        </w:rPr>
      </w:pPr>
    </w:p>
    <w:p w14:paraId="64388F3E" w14:textId="06EC9724" w:rsidR="00643FD5" w:rsidRPr="00DE1DF5" w:rsidRDefault="00643FD5" w:rsidP="00300E91">
      <w:pPr>
        <w:spacing w:after="0"/>
        <w:rPr>
          <w:rFonts w:ascii="Arial" w:hAnsi="Arial" w:cs="Arial"/>
          <w:color w:val="auto"/>
        </w:rPr>
      </w:pPr>
    </w:p>
    <w:p w14:paraId="7965B823" w14:textId="1295A205" w:rsidR="00DE2895" w:rsidRPr="008E03BE" w:rsidRDefault="00DE2895" w:rsidP="00E808CA">
      <w:pPr>
        <w:spacing w:after="26"/>
        <w:ind w:left="34"/>
        <w:jc w:val="center"/>
        <w:rPr>
          <w:rFonts w:ascii="Arial" w:hAnsi="Arial" w:cs="Arial"/>
          <w:b/>
          <w:color w:val="auto"/>
          <w:sz w:val="32"/>
          <w:szCs w:val="32"/>
        </w:rPr>
      </w:pPr>
      <w:r w:rsidRPr="00DE2895">
        <w:rPr>
          <w:rFonts w:ascii="Arial" w:hAnsi="Arial" w:cs="Arial"/>
          <w:b/>
          <w:color w:val="auto"/>
          <w:sz w:val="32"/>
          <w:szCs w:val="32"/>
        </w:rPr>
        <w:t>Élaboration et mise en place d’un nouveau dispositif itinérant en métropole de promotion des formations et établissements de l’enseignement agricole</w:t>
      </w:r>
    </w:p>
    <w:p w14:paraId="7A195382" w14:textId="7565FDB5" w:rsidR="00014C9A" w:rsidRPr="00DE1DF5" w:rsidRDefault="00CD7E75" w:rsidP="00E808CA">
      <w:pPr>
        <w:spacing w:after="26"/>
        <w:ind w:left="34"/>
        <w:jc w:val="center"/>
        <w:rPr>
          <w:rFonts w:ascii="Arial" w:hAnsi="Arial" w:cs="Arial"/>
          <w:color w:val="auto"/>
          <w:sz w:val="32"/>
          <w:szCs w:val="32"/>
        </w:rPr>
      </w:pPr>
      <w:r w:rsidRPr="00DE1DF5">
        <w:rPr>
          <w:rFonts w:ascii="Arial" w:eastAsia="Arial" w:hAnsi="Arial" w:cs="Arial"/>
          <w:b/>
          <w:color w:val="auto"/>
          <w:sz w:val="32"/>
          <w:szCs w:val="32"/>
        </w:rPr>
        <w:t xml:space="preserve"> </w:t>
      </w:r>
    </w:p>
    <w:p w14:paraId="163B578A" w14:textId="013A9417" w:rsidR="00643FD5" w:rsidRPr="00DE1DF5" w:rsidRDefault="00CD7E75" w:rsidP="00F057A4">
      <w:pPr>
        <w:spacing w:after="26"/>
        <w:ind w:left="34"/>
        <w:jc w:val="center"/>
        <w:rPr>
          <w:rFonts w:ascii="Arial" w:hAnsi="Arial" w:cs="Arial"/>
          <w:color w:val="auto"/>
          <w:sz w:val="32"/>
          <w:szCs w:val="32"/>
        </w:rPr>
      </w:pPr>
      <w:r w:rsidRPr="00DE1DF5">
        <w:rPr>
          <w:rFonts w:ascii="Arial" w:eastAsia="Arial" w:hAnsi="Arial" w:cs="Arial"/>
          <w:b/>
          <w:color w:val="auto"/>
          <w:sz w:val="32"/>
          <w:szCs w:val="32"/>
        </w:rPr>
        <w:t>Référ</w:t>
      </w:r>
      <w:r w:rsidR="00A73F04" w:rsidRPr="00DE1DF5">
        <w:rPr>
          <w:rFonts w:ascii="Arial" w:eastAsia="Arial" w:hAnsi="Arial" w:cs="Arial"/>
          <w:b/>
          <w:color w:val="auto"/>
          <w:sz w:val="32"/>
          <w:szCs w:val="32"/>
        </w:rPr>
        <w:t xml:space="preserve">ence dossier : </w:t>
      </w:r>
      <w:r w:rsidR="00ED794D">
        <w:rPr>
          <w:rFonts w:ascii="Arial" w:eastAsia="Arial" w:hAnsi="Arial" w:cs="Arial"/>
          <w:b/>
          <w:color w:val="auto"/>
          <w:sz w:val="32"/>
          <w:szCs w:val="32"/>
        </w:rPr>
        <w:t>DGER-2024-003</w:t>
      </w:r>
    </w:p>
    <w:p w14:paraId="0A275DAA" w14:textId="5C0DAA5E" w:rsidR="003A27EC" w:rsidRPr="00DE1DF5" w:rsidRDefault="00CD7E75" w:rsidP="003A27EC">
      <w:pPr>
        <w:spacing w:after="313" w:line="221" w:lineRule="auto"/>
        <w:ind w:right="4504"/>
        <w:rPr>
          <w:rFonts w:ascii="Arial" w:hAnsi="Arial" w:cs="Arial"/>
          <w:color w:val="auto"/>
        </w:rPr>
      </w:pPr>
      <w:r w:rsidRPr="00DE1DF5">
        <w:rPr>
          <w:rFonts w:ascii="Arial" w:eastAsia="Arial" w:hAnsi="Arial" w:cs="Arial"/>
          <w:color w:val="auto"/>
          <w:sz w:val="20"/>
        </w:rPr>
        <w:t xml:space="preserve"> </w:t>
      </w:r>
      <w:r w:rsidRPr="00DE1DF5">
        <w:rPr>
          <w:rFonts w:ascii="Arial" w:eastAsia="Arial" w:hAnsi="Arial" w:cs="Arial"/>
          <w:color w:val="auto"/>
          <w:sz w:val="32"/>
        </w:rPr>
        <w:t xml:space="preserve"> </w:t>
      </w:r>
    </w:p>
    <w:p w14:paraId="16EA24F1" w14:textId="134DB9C8" w:rsidR="00643FD5" w:rsidRPr="00DE1DF5" w:rsidRDefault="00643FD5" w:rsidP="00F057A4">
      <w:pPr>
        <w:spacing w:after="313" w:line="221" w:lineRule="auto"/>
        <w:ind w:right="4504"/>
        <w:rPr>
          <w:color w:val="auto"/>
          <w:szCs w:val="52"/>
        </w:rPr>
      </w:pPr>
    </w:p>
    <w:p w14:paraId="159F5ECD" w14:textId="117546A0" w:rsidR="00DE2895" w:rsidRDefault="00CD7E75" w:rsidP="00300E91">
      <w:pPr>
        <w:spacing w:after="0"/>
        <w:ind w:left="40"/>
        <w:jc w:val="center"/>
        <w:rPr>
          <w:rFonts w:ascii="Arial" w:hAnsi="Arial" w:cs="Arial"/>
        </w:rPr>
      </w:pPr>
      <w:r w:rsidRPr="00523947">
        <w:rPr>
          <w:rFonts w:ascii="Arial" w:eastAsia="Arial" w:hAnsi="Arial" w:cs="Arial"/>
          <w:b/>
          <w:sz w:val="32"/>
        </w:rPr>
        <w:t xml:space="preserve"> </w:t>
      </w:r>
    </w:p>
    <w:p w14:paraId="5842C0DA" w14:textId="3E24879B" w:rsidR="00454B31" w:rsidRDefault="00454B31">
      <w:pPr>
        <w:spacing w:after="0"/>
        <w:ind w:left="40"/>
        <w:jc w:val="center"/>
        <w:rPr>
          <w:rFonts w:ascii="Arial" w:hAnsi="Arial" w:cs="Arial"/>
        </w:rPr>
      </w:pPr>
    </w:p>
    <w:p w14:paraId="737E568A" w14:textId="3B358294" w:rsidR="00454B31" w:rsidRDefault="00454B31" w:rsidP="00300E91">
      <w:pPr>
        <w:spacing w:after="0"/>
        <w:ind w:left="40"/>
        <w:jc w:val="center"/>
        <w:rPr>
          <w:rFonts w:ascii="Arial" w:hAnsi="Arial" w:cs="Arial"/>
        </w:rPr>
      </w:pPr>
    </w:p>
    <w:p w14:paraId="7207A88E" w14:textId="77777777" w:rsidR="009867FF" w:rsidRDefault="009867FF" w:rsidP="00F057A4">
      <w:pPr>
        <w:spacing w:after="0"/>
        <w:rPr>
          <w:rFonts w:ascii="Arial" w:hAnsi="Arial" w:cs="Arial"/>
        </w:rPr>
      </w:pPr>
    </w:p>
    <w:p w14:paraId="5EAC02A1" w14:textId="076E636E" w:rsidR="00DE1DF5" w:rsidRDefault="00DE1DF5" w:rsidP="00300E91">
      <w:pPr>
        <w:spacing w:after="0"/>
        <w:ind w:left="40"/>
        <w:jc w:val="center"/>
        <w:rPr>
          <w:rFonts w:ascii="Arial" w:hAnsi="Arial" w:cs="Arial"/>
        </w:rPr>
      </w:pPr>
    </w:p>
    <w:p w14:paraId="6838EED8" w14:textId="4E560861" w:rsidR="00DE1DF5" w:rsidRDefault="00DE1DF5" w:rsidP="00F057A4">
      <w:pPr>
        <w:spacing w:after="0"/>
        <w:rPr>
          <w:rFonts w:ascii="Arial" w:hAnsi="Arial" w:cs="Arial"/>
        </w:rPr>
      </w:pPr>
    </w:p>
    <w:p w14:paraId="75E5E8BE" w14:textId="77777777" w:rsidR="00DE2895" w:rsidRDefault="00DE2895" w:rsidP="00F057A4">
      <w:pPr>
        <w:spacing w:after="0"/>
        <w:rPr>
          <w:rFonts w:ascii="Arial" w:hAnsi="Arial" w:cs="Arial"/>
        </w:rPr>
      </w:pPr>
    </w:p>
    <w:p w14:paraId="56BBA3B9" w14:textId="77777777" w:rsidR="00DE1DF5" w:rsidRPr="00300E91" w:rsidRDefault="00DE1DF5" w:rsidP="00300E91">
      <w:pPr>
        <w:spacing w:after="0"/>
        <w:ind w:left="40"/>
        <w:jc w:val="center"/>
        <w:rPr>
          <w:rFonts w:ascii="Arial" w:hAnsi="Arial" w:cs="Arial"/>
        </w:rPr>
      </w:pPr>
    </w:p>
    <w:tbl>
      <w:tblPr>
        <w:tblStyle w:val="TableGrid"/>
        <w:tblW w:w="9090" w:type="dxa"/>
        <w:tblInd w:w="2" w:type="dxa"/>
        <w:tblCellMar>
          <w:top w:w="57" w:type="dxa"/>
          <w:left w:w="55" w:type="dxa"/>
          <w:right w:w="115" w:type="dxa"/>
        </w:tblCellMar>
        <w:tblLook w:val="04A0" w:firstRow="1" w:lastRow="0" w:firstColumn="1" w:lastColumn="0" w:noHBand="0" w:noVBand="1"/>
      </w:tblPr>
      <w:tblGrid>
        <w:gridCol w:w="2840"/>
        <w:gridCol w:w="6250"/>
      </w:tblGrid>
      <w:tr w:rsidR="00643FD5" w:rsidRPr="00523947" w14:paraId="1BA8E2D8" w14:textId="77777777">
        <w:trPr>
          <w:trHeight w:val="389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69D021" w14:textId="77777777" w:rsidR="00643FD5" w:rsidRPr="00523947" w:rsidRDefault="00CD7E75">
            <w:pPr>
              <w:rPr>
                <w:rFonts w:ascii="Arial" w:hAnsi="Arial" w:cs="Arial"/>
                <w:sz w:val="20"/>
                <w:szCs w:val="20"/>
              </w:rPr>
            </w:pPr>
            <w:r w:rsidRPr="00523947">
              <w:rPr>
                <w:rFonts w:ascii="Arial" w:eastAsia="Arial" w:hAnsi="Arial" w:cs="Arial"/>
                <w:b/>
                <w:sz w:val="20"/>
                <w:szCs w:val="20"/>
              </w:rPr>
              <w:t>Nom du candidat</w:t>
            </w:r>
            <w:r w:rsidRPr="00523947">
              <w:rPr>
                <w:rFonts w:ascii="Arial" w:eastAsia="Arial" w:hAnsi="Arial" w:cs="Arial"/>
                <w:b/>
                <w:sz w:val="20"/>
                <w:szCs w:val="20"/>
                <w:vertAlign w:val="superscript"/>
              </w:rPr>
              <w:footnoteReference w:id="1"/>
            </w:r>
            <w:r w:rsidRPr="0052394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625D7A" w14:textId="77777777" w:rsidR="00643FD5" w:rsidRPr="00523947" w:rsidRDefault="00CD7E75">
            <w:pPr>
              <w:rPr>
                <w:rFonts w:ascii="Arial" w:hAnsi="Arial" w:cs="Arial"/>
                <w:sz w:val="20"/>
                <w:szCs w:val="20"/>
              </w:rPr>
            </w:pPr>
            <w:r w:rsidRPr="00523947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643FD5" w:rsidRPr="00523947" w14:paraId="28E614E5" w14:textId="77777777">
        <w:trPr>
          <w:trHeight w:val="341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1343EC" w14:textId="77777777" w:rsidR="00643FD5" w:rsidRPr="00523947" w:rsidRDefault="00CD7E75">
            <w:pPr>
              <w:rPr>
                <w:rFonts w:ascii="Arial" w:hAnsi="Arial" w:cs="Arial"/>
                <w:sz w:val="20"/>
                <w:szCs w:val="20"/>
              </w:rPr>
            </w:pPr>
            <w:r w:rsidRPr="00523947">
              <w:rPr>
                <w:rFonts w:ascii="Arial" w:eastAsia="Arial" w:hAnsi="Arial" w:cs="Arial"/>
                <w:b/>
                <w:sz w:val="20"/>
                <w:szCs w:val="20"/>
              </w:rPr>
              <w:t xml:space="preserve">Adresse </w:t>
            </w:r>
          </w:p>
        </w:tc>
        <w:tc>
          <w:tcPr>
            <w:tcW w:w="6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218B34" w14:textId="77777777" w:rsidR="00643FD5" w:rsidRPr="00523947" w:rsidRDefault="00CD7E75">
            <w:pPr>
              <w:rPr>
                <w:rFonts w:ascii="Arial" w:hAnsi="Arial" w:cs="Arial"/>
                <w:sz w:val="20"/>
                <w:szCs w:val="20"/>
              </w:rPr>
            </w:pPr>
            <w:r w:rsidRPr="00523947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643FD5" w:rsidRPr="00523947" w14:paraId="18B0FE1C" w14:textId="77777777">
        <w:trPr>
          <w:trHeight w:val="341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BC6837" w14:textId="77777777" w:rsidR="00643FD5" w:rsidRPr="00523947" w:rsidRDefault="00CD7E75">
            <w:pPr>
              <w:rPr>
                <w:rFonts w:ascii="Arial" w:hAnsi="Arial" w:cs="Arial"/>
                <w:sz w:val="20"/>
                <w:szCs w:val="20"/>
              </w:rPr>
            </w:pPr>
            <w:r w:rsidRPr="00523947">
              <w:rPr>
                <w:rFonts w:ascii="Arial" w:eastAsia="Arial" w:hAnsi="Arial" w:cs="Arial"/>
                <w:b/>
                <w:sz w:val="20"/>
                <w:szCs w:val="20"/>
              </w:rPr>
              <w:t xml:space="preserve">Contact </w:t>
            </w:r>
          </w:p>
        </w:tc>
        <w:tc>
          <w:tcPr>
            <w:tcW w:w="6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F6C358" w14:textId="77777777" w:rsidR="00643FD5" w:rsidRPr="00523947" w:rsidRDefault="00CD7E75">
            <w:pPr>
              <w:rPr>
                <w:rFonts w:ascii="Arial" w:hAnsi="Arial" w:cs="Arial"/>
                <w:sz w:val="20"/>
                <w:szCs w:val="20"/>
              </w:rPr>
            </w:pPr>
            <w:r w:rsidRPr="00523947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643FD5" w:rsidRPr="00523947" w14:paraId="096ED6EE" w14:textId="77777777">
        <w:trPr>
          <w:trHeight w:val="338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11244E" w14:textId="77777777" w:rsidR="00643FD5" w:rsidRPr="00523947" w:rsidRDefault="00CD7E75">
            <w:pPr>
              <w:rPr>
                <w:rFonts w:ascii="Arial" w:hAnsi="Arial" w:cs="Arial"/>
                <w:sz w:val="20"/>
                <w:szCs w:val="20"/>
              </w:rPr>
            </w:pPr>
            <w:r w:rsidRPr="00523947">
              <w:rPr>
                <w:rFonts w:ascii="Arial" w:eastAsia="Arial" w:hAnsi="Arial" w:cs="Arial"/>
                <w:b/>
                <w:sz w:val="20"/>
                <w:szCs w:val="20"/>
              </w:rPr>
              <w:t xml:space="preserve">Téléphone </w:t>
            </w:r>
          </w:p>
        </w:tc>
        <w:tc>
          <w:tcPr>
            <w:tcW w:w="6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AA9DA8" w14:textId="77777777" w:rsidR="00643FD5" w:rsidRPr="00523947" w:rsidRDefault="00CD7E75">
            <w:pPr>
              <w:rPr>
                <w:rFonts w:ascii="Arial" w:hAnsi="Arial" w:cs="Arial"/>
                <w:sz w:val="20"/>
                <w:szCs w:val="20"/>
              </w:rPr>
            </w:pPr>
            <w:r w:rsidRPr="00523947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643FD5" w:rsidRPr="00523947" w14:paraId="0B6FC54B" w14:textId="77777777">
        <w:trPr>
          <w:trHeight w:val="341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3811F8" w14:textId="77777777" w:rsidR="00643FD5" w:rsidRPr="00523947" w:rsidRDefault="00CD7E75">
            <w:pPr>
              <w:rPr>
                <w:rFonts w:ascii="Arial" w:hAnsi="Arial" w:cs="Arial"/>
                <w:sz w:val="20"/>
                <w:szCs w:val="20"/>
              </w:rPr>
            </w:pPr>
            <w:r w:rsidRPr="00523947">
              <w:rPr>
                <w:rFonts w:ascii="Arial" w:eastAsia="Arial" w:hAnsi="Arial" w:cs="Arial"/>
                <w:b/>
                <w:sz w:val="20"/>
                <w:szCs w:val="20"/>
              </w:rPr>
              <w:t xml:space="preserve">Mail </w:t>
            </w:r>
          </w:p>
        </w:tc>
        <w:tc>
          <w:tcPr>
            <w:tcW w:w="6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16600F" w14:textId="77777777" w:rsidR="00643FD5" w:rsidRPr="00523947" w:rsidRDefault="00CD7E75">
            <w:pPr>
              <w:rPr>
                <w:rFonts w:ascii="Arial" w:hAnsi="Arial" w:cs="Arial"/>
                <w:sz w:val="20"/>
                <w:szCs w:val="20"/>
              </w:rPr>
            </w:pPr>
            <w:r w:rsidRPr="00523947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720C690F" w14:textId="0666708A" w:rsidR="00643FD5" w:rsidRPr="00523947" w:rsidRDefault="003A27EC" w:rsidP="00F80255">
      <w:pPr>
        <w:spacing w:after="0"/>
        <w:ind w:left="29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br w:type="page"/>
      </w:r>
    </w:p>
    <w:p w14:paraId="61274E3F" w14:textId="77777777" w:rsidR="00643FD5" w:rsidRPr="00523947" w:rsidRDefault="00CD7E75">
      <w:pPr>
        <w:spacing w:after="0"/>
        <w:rPr>
          <w:rFonts w:ascii="Arial" w:hAnsi="Arial" w:cs="Arial"/>
          <w:sz w:val="18"/>
          <w:szCs w:val="18"/>
        </w:rPr>
      </w:pPr>
      <w:r w:rsidRPr="00523947">
        <w:rPr>
          <w:rFonts w:ascii="Arial" w:eastAsia="Arial" w:hAnsi="Arial" w:cs="Arial"/>
          <w:b/>
          <w:sz w:val="18"/>
          <w:szCs w:val="18"/>
        </w:rPr>
        <w:lastRenderedPageBreak/>
        <w:t xml:space="preserve"> </w:t>
      </w:r>
    </w:p>
    <w:p w14:paraId="5088E769" w14:textId="0BF7FC42" w:rsidR="00DD58D7" w:rsidRDefault="00DD58D7" w:rsidP="00DD58D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color w:val="00000A"/>
          <w:sz w:val="40"/>
          <w:szCs w:val="40"/>
          <w:u w:val="single"/>
          <w:lang w:eastAsia="zh-CN"/>
        </w:rPr>
      </w:pPr>
      <w:r w:rsidRPr="00DD58D7">
        <w:rPr>
          <w:rFonts w:ascii="Arial" w:eastAsia="Times New Roman" w:hAnsi="Arial" w:cs="Arial"/>
          <w:b/>
          <w:color w:val="00000A"/>
          <w:sz w:val="40"/>
          <w:szCs w:val="40"/>
          <w:u w:val="single"/>
          <w:lang w:eastAsia="zh-CN"/>
        </w:rPr>
        <w:t>CONSIGNES</w:t>
      </w:r>
    </w:p>
    <w:p w14:paraId="439529D2" w14:textId="77777777" w:rsidR="00DD58D7" w:rsidRPr="00DD58D7" w:rsidRDefault="00DD58D7" w:rsidP="00DD58D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14:paraId="2F228A93" w14:textId="77777777" w:rsidR="00DD58D7" w:rsidRPr="00DD58D7" w:rsidRDefault="00DD58D7" w:rsidP="00DD58D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color w:val="00000A"/>
          <w:sz w:val="20"/>
          <w:szCs w:val="20"/>
          <w:u w:val="single"/>
          <w:lang w:eastAsia="zh-CN"/>
        </w:rPr>
      </w:pPr>
    </w:p>
    <w:p w14:paraId="5B2B04AA" w14:textId="465537D0" w:rsidR="00DD58D7" w:rsidRPr="00DD58D7" w:rsidRDefault="00DD58D7" w:rsidP="00DD58D7">
      <w:pPr>
        <w:suppressAutoHyphens/>
        <w:spacing w:after="120" w:line="264" w:lineRule="auto"/>
        <w:jc w:val="both"/>
        <w:rPr>
          <w:rFonts w:ascii="Arial" w:eastAsia="Times New Roman" w:hAnsi="Arial" w:cs="Arial"/>
          <w:color w:val="00000A"/>
          <w:sz w:val="20"/>
          <w:szCs w:val="20"/>
        </w:rPr>
      </w:pPr>
      <w:r w:rsidRPr="00DD58D7">
        <w:rPr>
          <w:rFonts w:ascii="Arial" w:eastAsia="Times New Roman" w:hAnsi="Arial" w:cs="Arial"/>
          <w:sz w:val="20"/>
          <w:szCs w:val="20"/>
        </w:rPr>
        <w:t xml:space="preserve">Le présent cadre de réponse et le plan décrit constituent la trame de la proposition technique du candidat. </w:t>
      </w:r>
    </w:p>
    <w:p w14:paraId="1C5ED0BE" w14:textId="77777777" w:rsidR="00DD58D7" w:rsidRPr="00DD58D7" w:rsidRDefault="00DD58D7" w:rsidP="00DD58D7">
      <w:pPr>
        <w:suppressAutoHyphens/>
        <w:spacing w:after="120" w:line="264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D58D7">
        <w:rPr>
          <w:rFonts w:ascii="Arial" w:eastAsia="Times New Roman" w:hAnsi="Arial" w:cs="Arial"/>
          <w:sz w:val="20"/>
          <w:szCs w:val="20"/>
        </w:rPr>
        <w:t xml:space="preserve">Si le candidat n’utilise pas le présent document, il doit impérativement en conserver le plan et l’insérer dans son propre document. </w:t>
      </w:r>
    </w:p>
    <w:p w14:paraId="7C7ABA79" w14:textId="77777777" w:rsidR="00DD58D7" w:rsidRPr="00DD58D7" w:rsidRDefault="00DD58D7" w:rsidP="00DD58D7">
      <w:pPr>
        <w:suppressAutoHyphens/>
        <w:spacing w:after="120" w:line="264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D58D7">
        <w:rPr>
          <w:rFonts w:ascii="Arial" w:eastAsia="Times New Roman" w:hAnsi="Arial" w:cs="Arial"/>
          <w:sz w:val="20"/>
          <w:szCs w:val="20"/>
        </w:rPr>
        <w:t>Chaque point du présent document doit être impérativement renseigné par le candidat.</w:t>
      </w:r>
    </w:p>
    <w:p w14:paraId="0B50AFAB" w14:textId="77777777" w:rsidR="00DD58D7" w:rsidRPr="00DD58D7" w:rsidRDefault="00DD58D7" w:rsidP="00DD58D7">
      <w:pPr>
        <w:suppressAutoHyphens/>
        <w:spacing w:after="120" w:line="264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DD58D7">
        <w:rPr>
          <w:rFonts w:ascii="Arial" w:eastAsia="Times New Roman" w:hAnsi="Arial" w:cs="Arial"/>
          <w:sz w:val="20"/>
          <w:szCs w:val="20"/>
          <w:lang w:eastAsia="zh-CN"/>
        </w:rPr>
        <w:t xml:space="preserve">Quelle que soit la forme du document choisi par le candidat pour transmettre sa réponse, celle-ci n’excède pas </w:t>
      </w:r>
      <w:r w:rsidRPr="00DD58D7">
        <w:rPr>
          <w:rFonts w:ascii="Arial" w:eastAsia="Times New Roman" w:hAnsi="Arial" w:cs="Arial"/>
          <w:b/>
          <w:color w:val="4F81BD"/>
          <w:sz w:val="20"/>
          <w:szCs w:val="20"/>
          <w:lang w:eastAsia="zh-CN"/>
        </w:rPr>
        <w:t>50</w:t>
      </w:r>
      <w:r w:rsidRPr="00DD58D7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 pages</w:t>
      </w:r>
      <w:r w:rsidRPr="00DD58D7">
        <w:rPr>
          <w:rFonts w:ascii="Arial" w:eastAsia="Times New Roman" w:hAnsi="Arial" w:cs="Arial"/>
          <w:sz w:val="20"/>
          <w:szCs w:val="20"/>
          <w:lang w:eastAsia="zh-CN"/>
        </w:rPr>
        <w:t xml:space="preserve"> </w:t>
      </w:r>
      <w:r w:rsidRPr="00DD58D7">
        <w:rPr>
          <w:rFonts w:ascii="Arial" w:eastAsia="Times New Roman" w:hAnsi="Arial" w:cs="Arial"/>
          <w:b/>
          <w:sz w:val="20"/>
          <w:szCs w:val="20"/>
          <w:lang w:eastAsia="zh-CN"/>
        </w:rPr>
        <w:t>Word, police Arial, taille de caractères 10</w:t>
      </w:r>
      <w:r w:rsidRPr="00DD58D7">
        <w:rPr>
          <w:rFonts w:ascii="Arial" w:eastAsia="Times New Roman" w:hAnsi="Arial" w:cs="Arial"/>
          <w:sz w:val="20"/>
          <w:szCs w:val="20"/>
          <w:lang w:eastAsia="zh-CN"/>
        </w:rPr>
        <w:t xml:space="preserve"> (ou </w:t>
      </w:r>
      <w:r w:rsidRPr="00DD58D7">
        <w:rPr>
          <w:rFonts w:ascii="Arial" w:eastAsia="Times New Roman" w:hAnsi="Arial" w:cs="Arial"/>
          <w:b/>
          <w:color w:val="4F81BD"/>
          <w:sz w:val="20"/>
          <w:szCs w:val="20"/>
          <w:lang w:eastAsia="zh-CN"/>
        </w:rPr>
        <w:t>50</w:t>
      </w:r>
      <w:r w:rsidRPr="00DD58D7">
        <w:rPr>
          <w:rFonts w:ascii="Arial" w:eastAsia="Times New Roman" w:hAnsi="Arial" w:cs="Arial"/>
          <w:sz w:val="20"/>
          <w:szCs w:val="20"/>
          <w:lang w:eastAsia="zh-CN"/>
        </w:rPr>
        <w:t xml:space="preserve"> slides Power Point). </w:t>
      </w:r>
    </w:p>
    <w:p w14:paraId="316FE267" w14:textId="1F361CF6" w:rsidR="00DD58D7" w:rsidRPr="00DD58D7" w:rsidRDefault="00DD58D7" w:rsidP="00DD58D7">
      <w:pPr>
        <w:suppressAutoHyphens/>
        <w:spacing w:after="4" w:line="266" w:lineRule="auto"/>
        <w:ind w:right="33" w:hanging="10"/>
        <w:jc w:val="both"/>
        <w:rPr>
          <w:rFonts w:ascii="Arial" w:hAnsi="Arial" w:cs="Arial"/>
          <w:color w:val="00000A"/>
          <w:sz w:val="20"/>
          <w:szCs w:val="20"/>
        </w:rPr>
      </w:pPr>
      <w:r w:rsidRPr="00DD58D7">
        <w:rPr>
          <w:rFonts w:ascii="Arial" w:eastAsia="Arial" w:hAnsi="Arial" w:cs="Arial"/>
          <w:color w:val="00000A"/>
          <w:sz w:val="20"/>
          <w:szCs w:val="20"/>
        </w:rPr>
        <w:t>La page de garde, la page « Consignes »</w:t>
      </w:r>
      <w:r w:rsidR="00D62335">
        <w:rPr>
          <w:rFonts w:ascii="Arial" w:eastAsia="Arial" w:hAnsi="Arial" w:cs="Arial"/>
          <w:color w:val="00000A"/>
          <w:sz w:val="20"/>
          <w:szCs w:val="20"/>
        </w:rPr>
        <w:t xml:space="preserve">, </w:t>
      </w:r>
      <w:r w:rsidRPr="00DD58D7">
        <w:rPr>
          <w:rFonts w:ascii="Arial" w:eastAsia="Arial" w:hAnsi="Arial" w:cs="Arial"/>
          <w:color w:val="00000A"/>
          <w:sz w:val="20"/>
          <w:szCs w:val="20"/>
        </w:rPr>
        <w:t xml:space="preserve">le sommaire </w:t>
      </w:r>
      <w:r w:rsidR="00D62335">
        <w:rPr>
          <w:rFonts w:ascii="Arial" w:eastAsia="Arial" w:hAnsi="Arial" w:cs="Arial"/>
          <w:color w:val="00000A"/>
          <w:sz w:val="20"/>
          <w:szCs w:val="20"/>
        </w:rPr>
        <w:t xml:space="preserve">et la partie « représentation du titulaire » </w:t>
      </w:r>
      <w:r w:rsidRPr="00DD58D7">
        <w:rPr>
          <w:rFonts w:ascii="Arial" w:eastAsia="Arial" w:hAnsi="Arial" w:cs="Arial"/>
          <w:color w:val="00000A"/>
          <w:sz w:val="20"/>
          <w:szCs w:val="20"/>
        </w:rPr>
        <w:t>ne sont pas comptabilisées. Toute page au-delà de la limite fixée ne sera pas prise en compte.</w:t>
      </w:r>
    </w:p>
    <w:p w14:paraId="2C4D547F" w14:textId="77777777" w:rsidR="00DD58D7" w:rsidRPr="00DD58D7" w:rsidRDefault="00DD58D7" w:rsidP="00DD58D7">
      <w:pPr>
        <w:suppressAutoHyphens/>
        <w:spacing w:after="120" w:line="264" w:lineRule="auto"/>
        <w:jc w:val="both"/>
        <w:rPr>
          <w:rFonts w:ascii="Arial" w:eastAsia="Times New Roman" w:hAnsi="Arial" w:cs="Arial"/>
          <w:color w:val="4F81BD"/>
          <w:sz w:val="20"/>
          <w:szCs w:val="20"/>
          <w:lang w:eastAsia="zh-CN"/>
        </w:rPr>
      </w:pPr>
    </w:p>
    <w:p w14:paraId="137D5DD5" w14:textId="77777777" w:rsidR="00DD58D7" w:rsidRDefault="00DD58D7" w:rsidP="00DD58D7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uppressAutoHyphens/>
        <w:spacing w:after="0" w:line="264" w:lineRule="auto"/>
        <w:jc w:val="center"/>
        <w:rPr>
          <w:rFonts w:ascii="Arial" w:eastAsia="Times New Roman" w:hAnsi="Arial" w:cs="Arial"/>
          <w:b/>
          <w:color w:val="00000A"/>
          <w:sz w:val="20"/>
          <w:szCs w:val="20"/>
        </w:rPr>
      </w:pPr>
    </w:p>
    <w:p w14:paraId="2DAF6621" w14:textId="71C7A7CD" w:rsidR="00DD58D7" w:rsidRPr="00DD58D7" w:rsidRDefault="00DD58D7" w:rsidP="00DD58D7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uppressAutoHyphens/>
        <w:spacing w:after="0" w:line="264" w:lineRule="auto"/>
        <w:jc w:val="center"/>
        <w:rPr>
          <w:rFonts w:ascii="Arial" w:eastAsia="Times New Roman" w:hAnsi="Arial" w:cs="Arial"/>
          <w:b/>
          <w:color w:val="00000A"/>
          <w:sz w:val="20"/>
          <w:szCs w:val="20"/>
        </w:rPr>
      </w:pPr>
      <w:r w:rsidRPr="00DD58D7">
        <w:rPr>
          <w:rFonts w:ascii="Arial" w:eastAsia="Times New Roman" w:hAnsi="Arial" w:cs="Arial"/>
          <w:b/>
          <w:color w:val="00000A"/>
          <w:sz w:val="20"/>
          <w:szCs w:val="20"/>
        </w:rPr>
        <w:t>L’absence du cadre de réponse technique ou le non-respect du plan imposé</w:t>
      </w:r>
    </w:p>
    <w:p w14:paraId="3CEDB93C" w14:textId="1DD3D378" w:rsidR="00DD58D7" w:rsidRDefault="00DD58D7" w:rsidP="00DD58D7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uppressAutoHyphens/>
        <w:spacing w:after="0" w:line="264" w:lineRule="auto"/>
        <w:jc w:val="center"/>
        <w:rPr>
          <w:rFonts w:ascii="Arial" w:eastAsia="Times New Roman" w:hAnsi="Arial" w:cs="Arial"/>
          <w:b/>
          <w:color w:val="00000A"/>
          <w:sz w:val="20"/>
          <w:szCs w:val="20"/>
        </w:rPr>
      </w:pPr>
      <w:r w:rsidRPr="00DD58D7">
        <w:rPr>
          <w:rFonts w:ascii="Arial" w:eastAsia="Times New Roman" w:hAnsi="Arial" w:cs="Arial"/>
          <w:b/>
          <w:color w:val="00000A"/>
          <w:sz w:val="20"/>
          <w:szCs w:val="20"/>
        </w:rPr>
        <w:t>rendra l’offre irrégulière et pourra en entraîner le rejet.</w:t>
      </w:r>
    </w:p>
    <w:p w14:paraId="62645A90" w14:textId="77777777" w:rsidR="00DD58D7" w:rsidRPr="00DD58D7" w:rsidRDefault="00DD58D7" w:rsidP="00DD58D7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uppressAutoHyphens/>
        <w:spacing w:after="0" w:line="264" w:lineRule="auto"/>
        <w:jc w:val="center"/>
        <w:rPr>
          <w:rFonts w:ascii="Arial" w:eastAsia="Times New Roman" w:hAnsi="Arial" w:cs="Arial"/>
          <w:b/>
          <w:color w:val="00000A"/>
          <w:sz w:val="20"/>
          <w:szCs w:val="20"/>
        </w:rPr>
      </w:pPr>
    </w:p>
    <w:p w14:paraId="06E803F3" w14:textId="77777777" w:rsidR="00DD58D7" w:rsidRPr="00DD58D7" w:rsidRDefault="00DD58D7" w:rsidP="00DD58D7">
      <w:pPr>
        <w:suppressAutoHyphens/>
        <w:spacing w:after="120" w:line="264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380FD48A" w14:textId="4E6CD50F" w:rsidR="00DD58D7" w:rsidRDefault="00DD58D7" w:rsidP="00DD58D7">
      <w:pPr>
        <w:suppressAutoHyphens/>
        <w:spacing w:after="120" w:line="264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D58D7">
        <w:rPr>
          <w:rFonts w:ascii="Arial" w:eastAsia="Times New Roman" w:hAnsi="Arial" w:cs="Arial"/>
          <w:sz w:val="20"/>
          <w:szCs w:val="20"/>
        </w:rPr>
        <w:t>Les demandes ci-dessous constituent les informations à fournir par le candidat. Les informations peuvent éventuellement être complétées par des annexes au cadre de réponse technique</w:t>
      </w:r>
      <w:r w:rsidR="00BB080E">
        <w:rPr>
          <w:rFonts w:ascii="Arial" w:eastAsia="Times New Roman" w:hAnsi="Arial" w:cs="Arial"/>
          <w:sz w:val="20"/>
          <w:szCs w:val="20"/>
        </w:rPr>
        <w:t xml:space="preserve"> pour le point 4 « développement durable » uniquement</w:t>
      </w:r>
      <w:r w:rsidRPr="00DD58D7">
        <w:rPr>
          <w:rFonts w:ascii="Arial" w:eastAsia="Times New Roman" w:hAnsi="Arial" w:cs="Arial"/>
          <w:sz w:val="20"/>
          <w:szCs w:val="20"/>
        </w:rPr>
        <w:t>. Les annexes jointes doivent être utiles à la compréhension de l’offre du candidat et en quantité limitée. Elles doivent être listées au présent document.</w:t>
      </w:r>
    </w:p>
    <w:p w14:paraId="4F8B44B9" w14:textId="45A1ECB8" w:rsidR="00DD58D7" w:rsidRPr="00DD58D7" w:rsidRDefault="00DD58D7" w:rsidP="00DD58D7">
      <w:pPr>
        <w:suppressAutoHyphens/>
        <w:spacing w:after="120" w:line="264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Si des annexes sont jointes, le candidat </w:t>
      </w:r>
      <w:r w:rsidR="00D62335">
        <w:rPr>
          <w:rFonts w:ascii="Arial" w:eastAsia="Times New Roman" w:hAnsi="Arial" w:cs="Arial"/>
          <w:sz w:val="20"/>
          <w:szCs w:val="20"/>
        </w:rPr>
        <w:t xml:space="preserve">doit </w:t>
      </w:r>
      <w:r>
        <w:rPr>
          <w:rFonts w:ascii="Arial" w:eastAsia="Times New Roman" w:hAnsi="Arial" w:cs="Arial"/>
          <w:sz w:val="20"/>
          <w:szCs w:val="20"/>
        </w:rPr>
        <w:t xml:space="preserve">alors </w:t>
      </w:r>
      <w:r w:rsidRPr="00DD58D7">
        <w:rPr>
          <w:rFonts w:ascii="Arial" w:eastAsia="Times New Roman" w:hAnsi="Arial" w:cs="Arial"/>
          <w:sz w:val="20"/>
          <w:szCs w:val="20"/>
        </w:rPr>
        <w:t xml:space="preserve">préciser clairement pour chaque item, où se trouvent les éléments de réponses correspondants (indication du/des document(s) concerné(s), </w:t>
      </w:r>
      <w:r>
        <w:rPr>
          <w:rFonts w:ascii="Arial" w:eastAsia="Times New Roman" w:hAnsi="Arial" w:cs="Arial"/>
          <w:sz w:val="20"/>
          <w:szCs w:val="20"/>
        </w:rPr>
        <w:t xml:space="preserve">et éventuellement </w:t>
      </w:r>
      <w:r w:rsidRPr="00DD58D7">
        <w:rPr>
          <w:rFonts w:ascii="Arial" w:eastAsia="Times New Roman" w:hAnsi="Arial" w:cs="Arial"/>
          <w:sz w:val="20"/>
          <w:szCs w:val="20"/>
        </w:rPr>
        <w:t>du/des numéro(s) de page).</w:t>
      </w:r>
    </w:p>
    <w:p w14:paraId="52597B43" w14:textId="6AAA7E9A" w:rsidR="00DD58D7" w:rsidRDefault="00DD58D7" w:rsidP="00DD58D7">
      <w:pPr>
        <w:suppressAutoHyphens/>
        <w:spacing w:after="120" w:line="264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D58D7">
        <w:rPr>
          <w:rFonts w:ascii="Arial" w:eastAsia="Times New Roman" w:hAnsi="Arial" w:cs="Arial"/>
          <w:sz w:val="20"/>
          <w:szCs w:val="20"/>
        </w:rPr>
        <w:t>Le mémoire technique et les éléments remis par le candidat font office de vade-mecum. Ils servent de repère méthodologique pour la conception et la réalisation des prestations, et engagent le titulaire tout au long de l’exécution du marché public.</w:t>
      </w:r>
    </w:p>
    <w:p w14:paraId="6CA8FBD8" w14:textId="77777777" w:rsidR="00DD58D7" w:rsidRPr="00523947" w:rsidRDefault="00DD58D7" w:rsidP="00DD58D7">
      <w:pPr>
        <w:spacing w:after="4" w:line="268" w:lineRule="auto"/>
        <w:ind w:left="-5" w:right="33" w:hanging="10"/>
        <w:jc w:val="both"/>
        <w:rPr>
          <w:rFonts w:ascii="Arial" w:hAnsi="Arial" w:cs="Arial"/>
          <w:sz w:val="20"/>
          <w:szCs w:val="20"/>
        </w:rPr>
      </w:pPr>
      <w:r w:rsidRPr="00523947">
        <w:rPr>
          <w:rFonts w:ascii="Arial" w:eastAsia="Arial" w:hAnsi="Arial" w:cs="Arial"/>
          <w:sz w:val="20"/>
          <w:szCs w:val="20"/>
        </w:rPr>
        <w:t xml:space="preserve">La police utilisée doit être la suivante : Arial de taille 10. </w:t>
      </w:r>
    </w:p>
    <w:p w14:paraId="29C7CEFC" w14:textId="77777777" w:rsidR="00DD58D7" w:rsidRPr="00DD58D7" w:rsidRDefault="00DD58D7" w:rsidP="00DD58D7">
      <w:pPr>
        <w:suppressAutoHyphens/>
        <w:spacing w:after="120" w:line="264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1208A240" w14:textId="77777777" w:rsidR="00DD58D7" w:rsidRPr="00DD58D7" w:rsidRDefault="00DD58D7" w:rsidP="00DD58D7">
      <w:pPr>
        <w:suppressAutoHyphens/>
        <w:spacing w:before="120" w:after="120"/>
        <w:jc w:val="both"/>
        <w:rPr>
          <w:rFonts w:ascii="Arial" w:eastAsia="Times New Roman" w:hAnsi="Arial" w:cs="Arial"/>
          <w:sz w:val="20"/>
          <w:szCs w:val="20"/>
          <w:shd w:val="clear" w:color="auto" w:fill="FFFF00"/>
          <w:lang w:eastAsia="zh-CN"/>
        </w:rPr>
      </w:pPr>
    </w:p>
    <w:p w14:paraId="704528B2" w14:textId="77777777" w:rsidR="00DD58D7" w:rsidRPr="00DD58D7" w:rsidRDefault="00DD58D7" w:rsidP="00DD58D7">
      <w:pPr>
        <w:suppressAutoHyphens/>
        <w:spacing w:before="120" w:after="120"/>
        <w:jc w:val="both"/>
        <w:rPr>
          <w:rFonts w:ascii="Arial" w:eastAsia="Times New Roman" w:hAnsi="Arial" w:cs="Arial"/>
          <w:sz w:val="20"/>
          <w:szCs w:val="20"/>
          <w:shd w:val="clear" w:color="auto" w:fill="FFFF00"/>
          <w:lang w:eastAsia="zh-CN"/>
        </w:rPr>
      </w:pPr>
    </w:p>
    <w:p w14:paraId="28371E64" w14:textId="77777777" w:rsidR="00DD58D7" w:rsidRPr="00DD58D7" w:rsidRDefault="00DD58D7" w:rsidP="00DD58D7">
      <w:pPr>
        <w:suppressAutoHyphens/>
        <w:spacing w:before="120" w:after="120"/>
        <w:jc w:val="both"/>
        <w:rPr>
          <w:rFonts w:ascii="Arial" w:eastAsia="Times New Roman" w:hAnsi="Arial" w:cs="Arial"/>
          <w:sz w:val="20"/>
          <w:szCs w:val="20"/>
          <w:shd w:val="clear" w:color="auto" w:fill="FFFF00"/>
          <w:lang w:eastAsia="zh-CN"/>
        </w:rPr>
      </w:pPr>
    </w:p>
    <w:p w14:paraId="6595A131" w14:textId="77777777" w:rsidR="00DD58D7" w:rsidRPr="00DD58D7" w:rsidRDefault="00DD58D7" w:rsidP="00DD58D7">
      <w:pPr>
        <w:suppressAutoHyphens/>
        <w:spacing w:before="120" w:after="120"/>
        <w:jc w:val="both"/>
        <w:rPr>
          <w:rFonts w:ascii="Arial" w:eastAsia="Times New Roman" w:hAnsi="Arial" w:cs="Arial"/>
          <w:sz w:val="20"/>
          <w:szCs w:val="20"/>
          <w:shd w:val="clear" w:color="auto" w:fill="FFFF00"/>
          <w:lang w:eastAsia="zh-CN"/>
        </w:rPr>
      </w:pPr>
    </w:p>
    <w:p w14:paraId="3855BDDA" w14:textId="77777777" w:rsidR="00DD58D7" w:rsidRPr="00DD58D7" w:rsidRDefault="00DD58D7" w:rsidP="00DD58D7">
      <w:pPr>
        <w:suppressAutoHyphens/>
        <w:spacing w:before="120" w:after="120"/>
        <w:jc w:val="both"/>
        <w:rPr>
          <w:rFonts w:ascii="Arial" w:eastAsia="Times New Roman" w:hAnsi="Arial" w:cs="Arial"/>
          <w:sz w:val="20"/>
          <w:szCs w:val="20"/>
          <w:shd w:val="clear" w:color="auto" w:fill="FFFF00"/>
          <w:lang w:eastAsia="zh-CN"/>
        </w:rPr>
      </w:pPr>
    </w:p>
    <w:p w14:paraId="4C6120FF" w14:textId="77777777" w:rsidR="00DD58D7" w:rsidRPr="00DD58D7" w:rsidRDefault="00DD58D7" w:rsidP="00DD58D7">
      <w:pPr>
        <w:suppressAutoHyphens/>
        <w:spacing w:before="120" w:after="120"/>
        <w:jc w:val="both"/>
        <w:rPr>
          <w:rFonts w:ascii="Arial" w:eastAsia="Times New Roman" w:hAnsi="Arial" w:cs="Arial"/>
          <w:sz w:val="20"/>
          <w:szCs w:val="20"/>
          <w:shd w:val="clear" w:color="auto" w:fill="FFFF00"/>
          <w:lang w:eastAsia="zh-CN"/>
        </w:rPr>
      </w:pPr>
    </w:p>
    <w:p w14:paraId="453BB772" w14:textId="77777777" w:rsidR="00DD58D7" w:rsidRPr="00DD58D7" w:rsidRDefault="00DD58D7" w:rsidP="00DD58D7">
      <w:pPr>
        <w:suppressAutoHyphens/>
        <w:spacing w:before="120" w:after="120"/>
        <w:jc w:val="both"/>
        <w:rPr>
          <w:rFonts w:ascii="Arial" w:eastAsia="Times New Roman" w:hAnsi="Arial" w:cs="Arial"/>
          <w:sz w:val="20"/>
          <w:szCs w:val="20"/>
          <w:shd w:val="clear" w:color="auto" w:fill="FFFF00"/>
          <w:lang w:eastAsia="zh-CN"/>
        </w:rPr>
      </w:pPr>
    </w:p>
    <w:p w14:paraId="1EF95DF8" w14:textId="77777777" w:rsidR="00DD58D7" w:rsidRPr="00DD58D7" w:rsidRDefault="00DD58D7" w:rsidP="00DD58D7">
      <w:pPr>
        <w:suppressAutoHyphens/>
        <w:spacing w:before="120" w:after="120"/>
        <w:jc w:val="both"/>
        <w:rPr>
          <w:rFonts w:ascii="Arial" w:eastAsia="Times New Roman" w:hAnsi="Arial" w:cs="Arial"/>
          <w:sz w:val="20"/>
          <w:szCs w:val="20"/>
          <w:shd w:val="clear" w:color="auto" w:fill="FFFF00"/>
          <w:lang w:eastAsia="zh-CN"/>
        </w:rPr>
      </w:pPr>
    </w:p>
    <w:p w14:paraId="5F96A67E" w14:textId="77777777" w:rsidR="00DD58D7" w:rsidRPr="00DD58D7" w:rsidRDefault="00DD58D7" w:rsidP="00DD58D7">
      <w:pPr>
        <w:suppressAutoHyphens/>
        <w:spacing w:before="120" w:after="120"/>
        <w:jc w:val="both"/>
        <w:rPr>
          <w:rFonts w:ascii="Arial" w:eastAsia="Times New Roman" w:hAnsi="Arial" w:cs="Arial"/>
          <w:sz w:val="20"/>
          <w:szCs w:val="20"/>
          <w:shd w:val="clear" w:color="auto" w:fill="FFFF00"/>
          <w:lang w:eastAsia="zh-CN"/>
        </w:rPr>
      </w:pPr>
    </w:p>
    <w:p w14:paraId="317E20D7" w14:textId="77777777" w:rsidR="00DD58D7" w:rsidRPr="00DD58D7" w:rsidRDefault="00DD58D7" w:rsidP="00DD58D7">
      <w:pPr>
        <w:suppressAutoHyphens/>
        <w:spacing w:before="120" w:after="120"/>
        <w:jc w:val="both"/>
        <w:rPr>
          <w:rFonts w:ascii="Arial" w:eastAsia="Times New Roman" w:hAnsi="Arial" w:cs="Arial"/>
          <w:sz w:val="20"/>
          <w:szCs w:val="20"/>
          <w:shd w:val="clear" w:color="auto" w:fill="FFFF00"/>
          <w:lang w:eastAsia="zh-CN"/>
        </w:rPr>
      </w:pPr>
    </w:p>
    <w:p w14:paraId="4EBEB59E" w14:textId="77777777" w:rsidR="00DD58D7" w:rsidRPr="00DD58D7" w:rsidRDefault="00DD58D7" w:rsidP="00DD58D7">
      <w:pPr>
        <w:suppressAutoHyphens/>
        <w:spacing w:before="120" w:after="120"/>
        <w:jc w:val="both"/>
        <w:rPr>
          <w:rFonts w:ascii="Arial" w:eastAsia="Times New Roman" w:hAnsi="Arial" w:cs="Arial"/>
          <w:sz w:val="20"/>
          <w:szCs w:val="20"/>
          <w:shd w:val="clear" w:color="auto" w:fill="FFFF00"/>
          <w:lang w:eastAsia="zh-CN"/>
        </w:rPr>
      </w:pPr>
    </w:p>
    <w:p w14:paraId="054A3C41" w14:textId="77777777" w:rsidR="00DD58D7" w:rsidRPr="00DD58D7" w:rsidRDefault="00DD58D7" w:rsidP="00DD58D7">
      <w:pPr>
        <w:suppressAutoHyphens/>
        <w:spacing w:before="120" w:after="120"/>
        <w:jc w:val="both"/>
        <w:rPr>
          <w:rFonts w:ascii="Arial" w:eastAsia="Times New Roman" w:hAnsi="Arial" w:cs="Arial"/>
          <w:sz w:val="20"/>
          <w:szCs w:val="20"/>
          <w:shd w:val="clear" w:color="auto" w:fill="FFFF00"/>
          <w:lang w:eastAsia="zh-CN"/>
        </w:rPr>
      </w:pPr>
    </w:p>
    <w:p w14:paraId="0BF63287" w14:textId="77777777" w:rsidR="00DD58D7" w:rsidRPr="00DD58D7" w:rsidRDefault="00DD58D7" w:rsidP="00DD58D7">
      <w:pPr>
        <w:suppressAutoHyphens/>
        <w:spacing w:before="120" w:after="120"/>
        <w:jc w:val="both"/>
        <w:rPr>
          <w:rFonts w:ascii="Arial" w:eastAsia="Times New Roman" w:hAnsi="Arial" w:cs="Arial"/>
          <w:sz w:val="20"/>
          <w:szCs w:val="20"/>
          <w:shd w:val="clear" w:color="auto" w:fill="FFFF00"/>
          <w:lang w:eastAsia="zh-CN"/>
        </w:rPr>
      </w:pPr>
    </w:p>
    <w:p w14:paraId="7EFD1F42" w14:textId="77777777" w:rsidR="00DD58D7" w:rsidRPr="00DD58D7" w:rsidRDefault="00DD58D7" w:rsidP="00DD58D7">
      <w:pPr>
        <w:suppressAutoHyphens/>
        <w:spacing w:before="120" w:after="120"/>
        <w:jc w:val="both"/>
        <w:rPr>
          <w:rFonts w:ascii="Arial" w:eastAsia="Times New Roman" w:hAnsi="Arial" w:cs="Arial"/>
          <w:sz w:val="20"/>
          <w:szCs w:val="20"/>
          <w:shd w:val="clear" w:color="auto" w:fill="FFFF00"/>
          <w:lang w:eastAsia="zh-CN"/>
        </w:rPr>
      </w:pPr>
    </w:p>
    <w:p w14:paraId="4FA52C59" w14:textId="77777777" w:rsidR="00DD58D7" w:rsidRPr="00DD58D7" w:rsidRDefault="00DD58D7" w:rsidP="00DD58D7">
      <w:pPr>
        <w:suppressAutoHyphens/>
        <w:spacing w:before="120" w:after="120"/>
        <w:jc w:val="both"/>
        <w:rPr>
          <w:rFonts w:ascii="Arial" w:eastAsia="Times New Roman" w:hAnsi="Arial" w:cs="Arial"/>
          <w:sz w:val="20"/>
          <w:szCs w:val="20"/>
          <w:shd w:val="clear" w:color="auto" w:fill="FFFF00"/>
          <w:lang w:eastAsia="zh-CN"/>
        </w:rPr>
      </w:pPr>
    </w:p>
    <w:p w14:paraId="0EA33876" w14:textId="77777777" w:rsidR="00DD58D7" w:rsidRPr="00DD58D7" w:rsidRDefault="00DD58D7" w:rsidP="00DD58D7">
      <w:pPr>
        <w:suppressAutoHyphens/>
        <w:spacing w:after="0"/>
        <w:ind w:right="46"/>
        <w:jc w:val="center"/>
        <w:rPr>
          <w:color w:val="00000A"/>
        </w:rPr>
      </w:pPr>
      <w:r w:rsidRPr="00DD58D7">
        <w:rPr>
          <w:rFonts w:ascii="Arial" w:eastAsia="Arial" w:hAnsi="Arial" w:cs="Arial"/>
          <w:b/>
          <w:color w:val="00000A"/>
          <w:sz w:val="40"/>
          <w:u w:val="single" w:color="000000"/>
        </w:rPr>
        <w:lastRenderedPageBreak/>
        <w:t>PLAN</w:t>
      </w:r>
    </w:p>
    <w:p w14:paraId="26B9D073" w14:textId="77777777" w:rsidR="00DD58D7" w:rsidRPr="00DD58D7" w:rsidRDefault="00DD58D7" w:rsidP="00DD58D7">
      <w:pPr>
        <w:suppressAutoHyphens/>
        <w:spacing w:after="0"/>
        <w:ind w:right="46"/>
        <w:jc w:val="center"/>
        <w:rPr>
          <w:rFonts w:ascii="Arial" w:hAnsi="Arial" w:cs="Arial"/>
          <w:color w:val="00000A"/>
          <w:sz w:val="20"/>
          <w:szCs w:val="20"/>
          <w:shd w:val="clear" w:color="auto" w:fill="FFFF00"/>
        </w:rPr>
      </w:pPr>
    </w:p>
    <w:p w14:paraId="3CF28DC1" w14:textId="77777777" w:rsidR="00DD58D7" w:rsidRDefault="00DD58D7" w:rsidP="00DD58D7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14:paraId="1ED1A48C" w14:textId="2F8FCBA2" w:rsidR="005B1C26" w:rsidRDefault="00DD58D7" w:rsidP="00F80255">
      <w:pPr>
        <w:suppressAutoHyphens/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DD58D7">
        <w:rPr>
          <w:rFonts w:ascii="Arial" w:eastAsia="Times New Roman" w:hAnsi="Arial" w:cs="Arial"/>
          <w:sz w:val="20"/>
          <w:szCs w:val="20"/>
          <w:lang w:eastAsia="zh-CN"/>
        </w:rPr>
        <w:t>Le candidat appuie ses propositions techniques sur les éléments contenus dans le CCTP, en suivant la trame suivante</w:t>
      </w:r>
      <w:r w:rsidR="00DD4CD3">
        <w:rPr>
          <w:rFonts w:ascii="Arial" w:eastAsia="Times New Roman" w:hAnsi="Arial" w:cs="Arial"/>
          <w:sz w:val="20"/>
          <w:szCs w:val="20"/>
          <w:lang w:eastAsia="zh-CN"/>
        </w:rPr>
        <w:t xml:space="preserve">, dans une limite de 50 slides PPT ou pages </w:t>
      </w:r>
      <w:proofErr w:type="spellStart"/>
      <w:r w:rsidR="00DD4CD3">
        <w:rPr>
          <w:rFonts w:ascii="Arial" w:eastAsia="Times New Roman" w:hAnsi="Arial" w:cs="Arial"/>
          <w:sz w:val="20"/>
          <w:szCs w:val="20"/>
          <w:lang w:eastAsia="zh-CN"/>
        </w:rPr>
        <w:t>word</w:t>
      </w:r>
      <w:proofErr w:type="spellEnd"/>
      <w:r w:rsidRPr="00DD58D7">
        <w:rPr>
          <w:rFonts w:ascii="Arial" w:eastAsia="Times New Roman" w:hAnsi="Arial" w:cs="Arial"/>
          <w:sz w:val="20"/>
          <w:szCs w:val="20"/>
          <w:lang w:eastAsia="zh-CN"/>
        </w:rPr>
        <w:t> :</w:t>
      </w:r>
    </w:p>
    <w:p w14:paraId="53DA7ED4" w14:textId="267556E6" w:rsidR="0036120C" w:rsidRDefault="0036120C" w:rsidP="008200B2">
      <w:pPr>
        <w:spacing w:after="0"/>
        <w:jc w:val="both"/>
        <w:rPr>
          <w:rFonts w:ascii="Arial" w:hAnsi="Arial" w:cs="Arial"/>
          <w:color w:val="auto"/>
          <w:sz w:val="20"/>
          <w:szCs w:val="20"/>
        </w:rPr>
      </w:pPr>
    </w:p>
    <w:p w14:paraId="4A91AAA0" w14:textId="36CDC62A" w:rsidR="0036120C" w:rsidRPr="00F80255" w:rsidRDefault="0036120C" w:rsidP="00F80255">
      <w:pPr>
        <w:pStyle w:val="Paragraphedeliste"/>
        <w:numPr>
          <w:ilvl w:val="0"/>
          <w:numId w:val="27"/>
        </w:numPr>
        <w:spacing w:after="0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F80255">
        <w:rPr>
          <w:rFonts w:ascii="Arial" w:hAnsi="Arial" w:cs="Arial"/>
          <w:b/>
          <w:bCs/>
          <w:color w:val="auto"/>
          <w:sz w:val="20"/>
          <w:szCs w:val="20"/>
        </w:rPr>
        <w:t>Adéquation et pertinence du dispositif itinérant mobile proposé</w:t>
      </w:r>
    </w:p>
    <w:p w14:paraId="514B948A" w14:textId="3A83D8B9" w:rsidR="0036120C" w:rsidRPr="0036120C" w:rsidRDefault="0036120C" w:rsidP="0036120C">
      <w:p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>(Notée sur 5, comptant pour 2</w:t>
      </w:r>
      <w:r w:rsidR="00BB598C">
        <w:rPr>
          <w:rFonts w:ascii="Arial" w:hAnsi="Arial" w:cs="Arial"/>
          <w:i/>
          <w:iCs/>
          <w:color w:val="auto"/>
          <w:sz w:val="20"/>
          <w:szCs w:val="20"/>
        </w:rPr>
        <w:t>5</w:t>
      </w:r>
      <w:r w:rsidRPr="0036120C">
        <w:rPr>
          <w:rFonts w:ascii="Arial" w:hAnsi="Arial" w:cs="Arial"/>
          <w:i/>
          <w:iCs/>
          <w:color w:val="auto"/>
          <w:sz w:val="20"/>
          <w:szCs w:val="20"/>
        </w:rPr>
        <w:t xml:space="preserve"> % de la pondération)</w:t>
      </w:r>
    </w:p>
    <w:p w14:paraId="69C6DDD5" w14:textId="77777777" w:rsidR="0036120C" w:rsidRDefault="0036120C" w:rsidP="0036120C">
      <w:pPr>
        <w:spacing w:after="0"/>
        <w:jc w:val="both"/>
        <w:rPr>
          <w:rFonts w:ascii="Arial" w:hAnsi="Arial" w:cs="Arial"/>
          <w:color w:val="auto"/>
          <w:sz w:val="20"/>
          <w:szCs w:val="20"/>
        </w:rPr>
      </w:pPr>
    </w:p>
    <w:p w14:paraId="5B8E58DC" w14:textId="79ACBF32" w:rsidR="0036120C" w:rsidRPr="0036120C" w:rsidRDefault="0036120C" w:rsidP="0036120C">
      <w:p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36120C">
        <w:rPr>
          <w:rFonts w:ascii="Arial" w:hAnsi="Arial" w:cs="Arial"/>
          <w:color w:val="auto"/>
          <w:sz w:val="20"/>
          <w:szCs w:val="20"/>
        </w:rPr>
        <w:t>Le candidat doi</w:t>
      </w:r>
      <w:r w:rsidR="00D62335">
        <w:rPr>
          <w:rFonts w:ascii="Arial" w:hAnsi="Arial" w:cs="Arial"/>
          <w:color w:val="auto"/>
          <w:sz w:val="20"/>
          <w:szCs w:val="20"/>
        </w:rPr>
        <w:t xml:space="preserve">t </w:t>
      </w:r>
      <w:r w:rsidRPr="0036120C">
        <w:rPr>
          <w:rFonts w:ascii="Arial" w:hAnsi="Arial" w:cs="Arial"/>
          <w:color w:val="auto"/>
          <w:sz w:val="20"/>
          <w:szCs w:val="20"/>
        </w:rPr>
        <w:t>proposer un dispositif itinérant conçu pour répondre aux objectifs définis, à savoir la promotion des formations, métiers, et établissements de l’enseignement agricole. Cette partie doit inclure :</w:t>
      </w:r>
    </w:p>
    <w:p w14:paraId="7EF3CAE2" w14:textId="77777777" w:rsidR="0036120C" w:rsidRPr="0036120C" w:rsidRDefault="0036120C" w:rsidP="0036120C">
      <w:pPr>
        <w:numPr>
          <w:ilvl w:val="0"/>
          <w:numId w:val="22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36120C">
        <w:rPr>
          <w:rFonts w:ascii="Arial" w:hAnsi="Arial" w:cs="Arial"/>
          <w:b/>
          <w:bCs/>
          <w:color w:val="auto"/>
          <w:sz w:val="20"/>
          <w:szCs w:val="20"/>
        </w:rPr>
        <w:t>Analyse stratégique</w:t>
      </w:r>
      <w:r w:rsidRPr="0036120C">
        <w:rPr>
          <w:rFonts w:ascii="Arial" w:hAnsi="Arial" w:cs="Arial"/>
          <w:color w:val="auto"/>
          <w:sz w:val="20"/>
          <w:szCs w:val="20"/>
        </w:rPr>
        <w:t xml:space="preserve"> : Une analyse approfondie des enjeux, des cibles (jeunes, prescripteurs, grand public) et du contexte dans lequel s’inscrit le dispositif.</w:t>
      </w:r>
    </w:p>
    <w:p w14:paraId="69BB2D92" w14:textId="77777777" w:rsidR="0036120C" w:rsidRPr="0036120C" w:rsidRDefault="0036120C" w:rsidP="0036120C">
      <w:pPr>
        <w:numPr>
          <w:ilvl w:val="0"/>
          <w:numId w:val="22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36120C">
        <w:rPr>
          <w:rFonts w:ascii="Arial" w:hAnsi="Arial" w:cs="Arial"/>
          <w:b/>
          <w:bCs/>
          <w:color w:val="auto"/>
          <w:sz w:val="20"/>
          <w:szCs w:val="20"/>
        </w:rPr>
        <w:t>Concept créatif solide et recommandé</w:t>
      </w:r>
      <w:r w:rsidRPr="0036120C">
        <w:rPr>
          <w:rFonts w:ascii="Arial" w:hAnsi="Arial" w:cs="Arial"/>
          <w:color w:val="auto"/>
          <w:sz w:val="20"/>
          <w:szCs w:val="20"/>
        </w:rPr>
        <w:t xml:space="preserve"> : Une présentation détaillée du concept global du dispositif itinérant, incluant une description des composantes du dispositif (ex. : taille, mobilité, matériaux, accessibilité PMR) et des recommandations pour les animations proposées.</w:t>
      </w:r>
    </w:p>
    <w:p w14:paraId="4CD0226A" w14:textId="372CEE0B" w:rsidR="0036120C" w:rsidRPr="0036120C" w:rsidRDefault="0036120C" w:rsidP="0036120C">
      <w:pPr>
        <w:numPr>
          <w:ilvl w:val="0"/>
          <w:numId w:val="22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36120C">
        <w:rPr>
          <w:rFonts w:ascii="Arial" w:hAnsi="Arial" w:cs="Arial"/>
          <w:b/>
          <w:bCs/>
          <w:color w:val="auto"/>
          <w:sz w:val="20"/>
          <w:szCs w:val="20"/>
        </w:rPr>
        <w:t>Justification du concept créatif</w:t>
      </w:r>
      <w:r w:rsidRPr="0036120C">
        <w:rPr>
          <w:rFonts w:ascii="Arial" w:hAnsi="Arial" w:cs="Arial"/>
          <w:color w:val="auto"/>
          <w:sz w:val="20"/>
          <w:szCs w:val="20"/>
        </w:rPr>
        <w:t xml:space="preserve"> : Le candidat doi</w:t>
      </w:r>
      <w:r w:rsidR="00D62335">
        <w:rPr>
          <w:rFonts w:ascii="Arial" w:hAnsi="Arial" w:cs="Arial"/>
          <w:color w:val="auto"/>
          <w:sz w:val="20"/>
          <w:szCs w:val="20"/>
        </w:rPr>
        <w:t>t</w:t>
      </w:r>
      <w:r w:rsidRPr="0036120C">
        <w:rPr>
          <w:rFonts w:ascii="Arial" w:hAnsi="Arial" w:cs="Arial"/>
          <w:color w:val="auto"/>
          <w:sz w:val="20"/>
          <w:szCs w:val="20"/>
        </w:rPr>
        <w:t xml:space="preserve"> justifier </w:t>
      </w:r>
      <w:r w:rsidR="00D62335">
        <w:rPr>
          <w:rFonts w:ascii="Arial" w:hAnsi="Arial" w:cs="Arial"/>
          <w:color w:val="auto"/>
          <w:sz w:val="20"/>
          <w:szCs w:val="20"/>
        </w:rPr>
        <w:t>son</w:t>
      </w:r>
      <w:r w:rsidRPr="0036120C">
        <w:rPr>
          <w:rFonts w:ascii="Arial" w:hAnsi="Arial" w:cs="Arial"/>
          <w:color w:val="auto"/>
          <w:sz w:val="20"/>
          <w:szCs w:val="20"/>
        </w:rPr>
        <w:t xml:space="preserve"> choix en s’appuyant sur des éléments concrets, avec une proposition d’évolution graphique si nécessaire, afin de s’adapter aux besoins et aux retours des cibles.</w:t>
      </w:r>
    </w:p>
    <w:p w14:paraId="67C51752" w14:textId="77777777" w:rsidR="0036120C" w:rsidRPr="0036120C" w:rsidRDefault="0036120C" w:rsidP="0036120C">
      <w:pPr>
        <w:numPr>
          <w:ilvl w:val="0"/>
          <w:numId w:val="22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36120C">
        <w:rPr>
          <w:rFonts w:ascii="Arial" w:hAnsi="Arial" w:cs="Arial"/>
          <w:b/>
          <w:bCs/>
          <w:color w:val="auto"/>
          <w:sz w:val="20"/>
          <w:szCs w:val="20"/>
        </w:rPr>
        <w:t>Indicateurs de résultats et de performance</w:t>
      </w:r>
      <w:r w:rsidRPr="0036120C">
        <w:rPr>
          <w:rFonts w:ascii="Arial" w:hAnsi="Arial" w:cs="Arial"/>
          <w:color w:val="auto"/>
          <w:sz w:val="20"/>
          <w:szCs w:val="20"/>
        </w:rPr>
        <w:t xml:space="preserve"> : Des KPI (indicateurs de performance) doivent être proposés pour mesurer l’efficacité du dispositif, comme le nombre de visiteurs, la satisfaction des participants, ou le taux de conversion.</w:t>
      </w:r>
    </w:p>
    <w:p w14:paraId="0F1C8453" w14:textId="348C7A92" w:rsidR="0036120C" w:rsidRDefault="0036120C" w:rsidP="0036120C">
      <w:pPr>
        <w:numPr>
          <w:ilvl w:val="0"/>
          <w:numId w:val="22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36120C">
        <w:rPr>
          <w:rFonts w:ascii="Arial" w:hAnsi="Arial" w:cs="Arial"/>
          <w:b/>
          <w:bCs/>
          <w:color w:val="auto"/>
          <w:sz w:val="20"/>
          <w:szCs w:val="20"/>
        </w:rPr>
        <w:t>Rétroplanning détaillé</w:t>
      </w:r>
      <w:r w:rsidRPr="0036120C">
        <w:rPr>
          <w:rFonts w:ascii="Arial" w:hAnsi="Arial" w:cs="Arial"/>
          <w:color w:val="auto"/>
          <w:sz w:val="20"/>
          <w:szCs w:val="20"/>
        </w:rPr>
        <w:t xml:space="preserve"> : Un rétroplanning clair montrant les étapes de conception, de production, et de mise en œuvre du dispositif itinérant, garantissant le respect des délais impartis.</w:t>
      </w:r>
    </w:p>
    <w:p w14:paraId="0C471067" w14:textId="6CD46705" w:rsidR="0036120C" w:rsidRDefault="0036120C" w:rsidP="00F80255">
      <w:pPr>
        <w:spacing w:after="0"/>
        <w:ind w:left="720"/>
        <w:jc w:val="both"/>
        <w:rPr>
          <w:rFonts w:ascii="Arial" w:hAnsi="Arial" w:cs="Arial"/>
          <w:color w:val="auto"/>
          <w:sz w:val="20"/>
          <w:szCs w:val="20"/>
        </w:rPr>
      </w:pPr>
    </w:p>
    <w:p w14:paraId="2B811DD5" w14:textId="77777777" w:rsidR="0036120C" w:rsidRPr="0036120C" w:rsidRDefault="0036120C" w:rsidP="00F80255">
      <w:pPr>
        <w:spacing w:after="0"/>
        <w:ind w:left="720"/>
        <w:jc w:val="both"/>
        <w:rPr>
          <w:rFonts w:ascii="Arial" w:hAnsi="Arial" w:cs="Arial"/>
          <w:color w:val="auto"/>
          <w:sz w:val="20"/>
          <w:szCs w:val="20"/>
        </w:rPr>
      </w:pPr>
    </w:p>
    <w:p w14:paraId="540D2E55" w14:textId="29713497" w:rsidR="0036120C" w:rsidRPr="00F80255" w:rsidRDefault="0036120C" w:rsidP="00F80255">
      <w:pPr>
        <w:pStyle w:val="Paragraphedeliste"/>
        <w:numPr>
          <w:ilvl w:val="0"/>
          <w:numId w:val="27"/>
        </w:numPr>
        <w:spacing w:after="0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F80255">
        <w:rPr>
          <w:rFonts w:ascii="Arial" w:hAnsi="Arial" w:cs="Arial"/>
          <w:b/>
          <w:bCs/>
          <w:color w:val="auto"/>
          <w:sz w:val="20"/>
          <w:szCs w:val="20"/>
        </w:rPr>
        <w:t>Adéquation et pertinence des animations proposées</w:t>
      </w:r>
    </w:p>
    <w:p w14:paraId="18B745FA" w14:textId="77777777" w:rsidR="0036120C" w:rsidRPr="0036120C" w:rsidRDefault="0036120C" w:rsidP="0036120C">
      <w:p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36120C">
        <w:rPr>
          <w:rFonts w:ascii="Arial" w:hAnsi="Arial" w:cs="Arial"/>
          <w:i/>
          <w:iCs/>
          <w:color w:val="auto"/>
          <w:sz w:val="20"/>
          <w:szCs w:val="20"/>
        </w:rPr>
        <w:t>(Notée sur 5, comptant pour 15 % de la pondération)</w:t>
      </w:r>
    </w:p>
    <w:p w14:paraId="12036BA7" w14:textId="77777777" w:rsidR="0036120C" w:rsidRDefault="0036120C" w:rsidP="0036120C">
      <w:pPr>
        <w:spacing w:after="0"/>
        <w:jc w:val="both"/>
        <w:rPr>
          <w:rFonts w:ascii="Arial" w:hAnsi="Arial" w:cs="Arial"/>
          <w:color w:val="auto"/>
          <w:sz w:val="20"/>
          <w:szCs w:val="20"/>
        </w:rPr>
      </w:pPr>
    </w:p>
    <w:p w14:paraId="4A044C28" w14:textId="720E0A96" w:rsidR="0036120C" w:rsidRPr="0036120C" w:rsidRDefault="0036120C" w:rsidP="0036120C">
      <w:p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36120C">
        <w:rPr>
          <w:rFonts w:ascii="Arial" w:hAnsi="Arial" w:cs="Arial"/>
          <w:color w:val="auto"/>
          <w:sz w:val="20"/>
          <w:szCs w:val="20"/>
        </w:rPr>
        <w:t xml:space="preserve">Les animations </w:t>
      </w:r>
      <w:r>
        <w:rPr>
          <w:rFonts w:ascii="Arial" w:hAnsi="Arial" w:cs="Arial"/>
          <w:color w:val="auto"/>
          <w:sz w:val="20"/>
          <w:szCs w:val="20"/>
        </w:rPr>
        <w:t>participent à</w:t>
      </w:r>
      <w:r w:rsidRPr="0036120C">
        <w:rPr>
          <w:rFonts w:ascii="Arial" w:hAnsi="Arial" w:cs="Arial"/>
          <w:color w:val="auto"/>
          <w:sz w:val="20"/>
          <w:szCs w:val="20"/>
        </w:rPr>
        <w:t xml:space="preserve"> l’attractivité et l’efficacité du dispositif. Le candidat d</w:t>
      </w:r>
      <w:r w:rsidR="00D62335">
        <w:rPr>
          <w:rFonts w:ascii="Arial" w:hAnsi="Arial" w:cs="Arial"/>
          <w:color w:val="auto"/>
          <w:sz w:val="20"/>
          <w:szCs w:val="20"/>
        </w:rPr>
        <w:t>oit</w:t>
      </w:r>
      <w:r w:rsidRPr="0036120C">
        <w:rPr>
          <w:rFonts w:ascii="Arial" w:hAnsi="Arial" w:cs="Arial"/>
          <w:color w:val="auto"/>
          <w:sz w:val="20"/>
          <w:szCs w:val="20"/>
        </w:rPr>
        <w:t xml:space="preserve"> proposer :</w:t>
      </w:r>
    </w:p>
    <w:p w14:paraId="21EA672F" w14:textId="77777777" w:rsidR="0036120C" w:rsidRPr="0036120C" w:rsidRDefault="0036120C" w:rsidP="0036120C">
      <w:pPr>
        <w:numPr>
          <w:ilvl w:val="0"/>
          <w:numId w:val="23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36120C">
        <w:rPr>
          <w:rFonts w:ascii="Arial" w:hAnsi="Arial" w:cs="Arial"/>
          <w:b/>
          <w:bCs/>
          <w:color w:val="auto"/>
          <w:sz w:val="20"/>
          <w:szCs w:val="20"/>
        </w:rPr>
        <w:t>Description des animations</w:t>
      </w:r>
      <w:r w:rsidRPr="0036120C">
        <w:rPr>
          <w:rFonts w:ascii="Arial" w:hAnsi="Arial" w:cs="Arial"/>
          <w:color w:val="auto"/>
          <w:sz w:val="20"/>
          <w:szCs w:val="20"/>
        </w:rPr>
        <w:t xml:space="preserve"> : Un descriptif détaillé des animations prévues au sein du dispositif, en lien avec les métiers et formations agricoles. Les animations doivent être interactives, pédagogiques et adaptées à chaque public cible.</w:t>
      </w:r>
    </w:p>
    <w:p w14:paraId="388548F2" w14:textId="27B93249" w:rsidR="0036120C" w:rsidRPr="0036120C" w:rsidRDefault="0036120C" w:rsidP="0036120C">
      <w:pPr>
        <w:numPr>
          <w:ilvl w:val="0"/>
          <w:numId w:val="23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36120C">
        <w:rPr>
          <w:rFonts w:ascii="Arial" w:hAnsi="Arial" w:cs="Arial"/>
          <w:b/>
          <w:bCs/>
          <w:color w:val="auto"/>
          <w:sz w:val="20"/>
          <w:szCs w:val="20"/>
        </w:rPr>
        <w:t>Justification et pertinence des animations</w:t>
      </w:r>
      <w:r w:rsidRPr="0036120C">
        <w:rPr>
          <w:rFonts w:ascii="Arial" w:hAnsi="Arial" w:cs="Arial"/>
          <w:color w:val="auto"/>
          <w:sz w:val="20"/>
          <w:szCs w:val="20"/>
        </w:rPr>
        <w:t xml:space="preserve"> : Le candidat d</w:t>
      </w:r>
      <w:r w:rsidR="00D62335">
        <w:rPr>
          <w:rFonts w:ascii="Arial" w:hAnsi="Arial" w:cs="Arial"/>
          <w:color w:val="auto"/>
          <w:sz w:val="20"/>
          <w:szCs w:val="20"/>
        </w:rPr>
        <w:t>oit</w:t>
      </w:r>
      <w:r w:rsidRPr="0036120C">
        <w:rPr>
          <w:rFonts w:ascii="Arial" w:hAnsi="Arial" w:cs="Arial"/>
          <w:color w:val="auto"/>
          <w:sz w:val="20"/>
          <w:szCs w:val="20"/>
        </w:rPr>
        <w:t xml:space="preserve"> expliquer en quoi les animations proposées contribuent à atteindre les objectifs définis (informer, sensibiliser, engager).</w:t>
      </w:r>
    </w:p>
    <w:p w14:paraId="6C4C41B4" w14:textId="77777777" w:rsidR="0036120C" w:rsidRPr="0036120C" w:rsidRDefault="0036120C" w:rsidP="0036120C">
      <w:pPr>
        <w:numPr>
          <w:ilvl w:val="0"/>
          <w:numId w:val="23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36120C">
        <w:rPr>
          <w:rFonts w:ascii="Arial" w:hAnsi="Arial" w:cs="Arial"/>
          <w:b/>
          <w:bCs/>
          <w:color w:val="auto"/>
          <w:sz w:val="20"/>
          <w:szCs w:val="20"/>
        </w:rPr>
        <w:t>Adaptation des animations aux différents publics</w:t>
      </w:r>
      <w:r w:rsidRPr="0036120C">
        <w:rPr>
          <w:rFonts w:ascii="Arial" w:hAnsi="Arial" w:cs="Arial"/>
          <w:color w:val="auto"/>
          <w:sz w:val="20"/>
          <w:szCs w:val="20"/>
        </w:rPr>
        <w:t xml:space="preserve"> : Les animations doivent être adaptées aux différents groupes cibles (jeunes, prescripteurs, grand public) pour susciter leur intérêt et les informer de manière ludique.</w:t>
      </w:r>
    </w:p>
    <w:p w14:paraId="448195C5" w14:textId="77379AF9" w:rsidR="0036120C" w:rsidRDefault="0036120C" w:rsidP="0036120C">
      <w:pPr>
        <w:numPr>
          <w:ilvl w:val="0"/>
          <w:numId w:val="23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36120C">
        <w:rPr>
          <w:rFonts w:ascii="Arial" w:hAnsi="Arial" w:cs="Arial"/>
          <w:b/>
          <w:bCs/>
          <w:color w:val="auto"/>
          <w:sz w:val="20"/>
          <w:szCs w:val="20"/>
        </w:rPr>
        <w:t>Déclinaison créative</w:t>
      </w:r>
      <w:r w:rsidRPr="0036120C">
        <w:rPr>
          <w:rFonts w:ascii="Arial" w:hAnsi="Arial" w:cs="Arial"/>
          <w:color w:val="auto"/>
          <w:sz w:val="20"/>
          <w:szCs w:val="20"/>
        </w:rPr>
        <w:t xml:space="preserve"> : Le candidat doit proposer une déclinaison créative adaptée aux supports d’animation utilisés dans le cadre du dispositif itinérant.</w:t>
      </w:r>
    </w:p>
    <w:p w14:paraId="2FA1BA3F" w14:textId="10406B07" w:rsidR="0036120C" w:rsidRDefault="0036120C" w:rsidP="00F80255">
      <w:pPr>
        <w:spacing w:after="0"/>
        <w:jc w:val="both"/>
        <w:rPr>
          <w:rFonts w:ascii="Arial" w:hAnsi="Arial" w:cs="Arial"/>
          <w:color w:val="auto"/>
          <w:sz w:val="20"/>
          <w:szCs w:val="20"/>
        </w:rPr>
      </w:pPr>
    </w:p>
    <w:p w14:paraId="1256B414" w14:textId="77777777" w:rsidR="0036120C" w:rsidRPr="0036120C" w:rsidRDefault="0036120C" w:rsidP="00F80255">
      <w:pPr>
        <w:spacing w:after="0"/>
        <w:jc w:val="both"/>
        <w:rPr>
          <w:rFonts w:ascii="Arial" w:hAnsi="Arial" w:cs="Arial"/>
          <w:color w:val="auto"/>
          <w:sz w:val="20"/>
          <w:szCs w:val="20"/>
        </w:rPr>
      </w:pPr>
    </w:p>
    <w:p w14:paraId="3A5B7850" w14:textId="16FC43E4" w:rsidR="0036120C" w:rsidRPr="00F80255" w:rsidRDefault="0036120C" w:rsidP="00F80255">
      <w:pPr>
        <w:pStyle w:val="Paragraphedeliste"/>
        <w:numPr>
          <w:ilvl w:val="0"/>
          <w:numId w:val="27"/>
        </w:numPr>
        <w:spacing w:after="0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F80255">
        <w:rPr>
          <w:rFonts w:ascii="Arial" w:hAnsi="Arial" w:cs="Arial"/>
          <w:b/>
          <w:bCs/>
          <w:color w:val="auto"/>
          <w:sz w:val="20"/>
          <w:szCs w:val="20"/>
        </w:rPr>
        <w:t>Adéquation et pertinence de la campagne de communication proposée</w:t>
      </w:r>
    </w:p>
    <w:p w14:paraId="6223756B" w14:textId="77777777" w:rsidR="0036120C" w:rsidRPr="0036120C" w:rsidRDefault="0036120C" w:rsidP="0036120C">
      <w:p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36120C">
        <w:rPr>
          <w:rFonts w:ascii="Arial" w:hAnsi="Arial" w:cs="Arial"/>
          <w:i/>
          <w:iCs/>
          <w:color w:val="auto"/>
          <w:sz w:val="20"/>
          <w:szCs w:val="20"/>
        </w:rPr>
        <w:t>(Notée sur 5, comptant pour 15 % de la pondération)</w:t>
      </w:r>
    </w:p>
    <w:p w14:paraId="20C2CC61" w14:textId="77777777" w:rsidR="0036120C" w:rsidRDefault="0036120C" w:rsidP="0036120C">
      <w:pPr>
        <w:spacing w:after="0"/>
        <w:jc w:val="both"/>
        <w:rPr>
          <w:rFonts w:ascii="Arial" w:hAnsi="Arial" w:cs="Arial"/>
          <w:color w:val="auto"/>
          <w:sz w:val="20"/>
          <w:szCs w:val="20"/>
        </w:rPr>
      </w:pPr>
    </w:p>
    <w:p w14:paraId="055C7A58" w14:textId="2B4138D8" w:rsidR="0036120C" w:rsidRPr="0036120C" w:rsidRDefault="0036120C" w:rsidP="0036120C">
      <w:p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36120C">
        <w:rPr>
          <w:rFonts w:ascii="Arial" w:hAnsi="Arial" w:cs="Arial"/>
          <w:color w:val="auto"/>
          <w:sz w:val="20"/>
          <w:szCs w:val="20"/>
        </w:rPr>
        <w:t xml:space="preserve">La campagne de communication doit accompagner le dispositif itinérant et maximiser son impact. </w:t>
      </w:r>
      <w:r w:rsidR="00B77A0E">
        <w:rPr>
          <w:rFonts w:ascii="Arial" w:hAnsi="Arial" w:cs="Arial"/>
          <w:color w:val="auto"/>
          <w:sz w:val="20"/>
          <w:szCs w:val="20"/>
        </w:rPr>
        <w:t>Le candidat dé</w:t>
      </w:r>
      <w:r w:rsidR="00D71108">
        <w:rPr>
          <w:rFonts w:ascii="Arial" w:hAnsi="Arial" w:cs="Arial"/>
          <w:color w:val="auto"/>
          <w:sz w:val="20"/>
          <w:szCs w:val="20"/>
        </w:rPr>
        <w:t>crit</w:t>
      </w:r>
      <w:r w:rsidR="00B77A0E">
        <w:rPr>
          <w:rFonts w:ascii="Arial" w:hAnsi="Arial" w:cs="Arial"/>
          <w:color w:val="auto"/>
          <w:sz w:val="20"/>
          <w:szCs w:val="20"/>
        </w:rPr>
        <w:t xml:space="preserve"> dans cette partie les points suivants</w:t>
      </w:r>
      <w:r w:rsidRPr="0036120C">
        <w:rPr>
          <w:rFonts w:ascii="Arial" w:hAnsi="Arial" w:cs="Arial"/>
          <w:color w:val="auto"/>
          <w:sz w:val="20"/>
          <w:szCs w:val="20"/>
        </w:rPr>
        <w:t xml:space="preserve"> :</w:t>
      </w:r>
    </w:p>
    <w:p w14:paraId="47CE27BC" w14:textId="77777777" w:rsidR="0036120C" w:rsidRPr="0036120C" w:rsidRDefault="0036120C" w:rsidP="0036120C">
      <w:pPr>
        <w:numPr>
          <w:ilvl w:val="0"/>
          <w:numId w:val="24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36120C">
        <w:rPr>
          <w:rFonts w:ascii="Arial" w:hAnsi="Arial" w:cs="Arial"/>
          <w:b/>
          <w:bCs/>
          <w:color w:val="auto"/>
          <w:sz w:val="20"/>
          <w:szCs w:val="20"/>
        </w:rPr>
        <w:t>Stratégie de communication</w:t>
      </w:r>
      <w:r w:rsidRPr="0036120C">
        <w:rPr>
          <w:rFonts w:ascii="Arial" w:hAnsi="Arial" w:cs="Arial"/>
          <w:color w:val="auto"/>
          <w:sz w:val="20"/>
          <w:szCs w:val="20"/>
        </w:rPr>
        <w:t xml:space="preserve"> : Présentation de la stratégie de communication avant, pendant et après le déploiement du dispositif, avec un plan clair et des objectifs définis pour chaque phase.</w:t>
      </w:r>
    </w:p>
    <w:p w14:paraId="4AD71FC1" w14:textId="036BB9F1" w:rsidR="0036120C" w:rsidRPr="0036120C" w:rsidRDefault="0036120C" w:rsidP="0036120C">
      <w:pPr>
        <w:numPr>
          <w:ilvl w:val="0"/>
          <w:numId w:val="24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36120C">
        <w:rPr>
          <w:rFonts w:ascii="Arial" w:hAnsi="Arial" w:cs="Arial"/>
          <w:b/>
          <w:bCs/>
          <w:color w:val="auto"/>
          <w:sz w:val="20"/>
          <w:szCs w:val="20"/>
        </w:rPr>
        <w:t>Gestion des relations presse</w:t>
      </w:r>
      <w:r w:rsidRPr="0036120C">
        <w:rPr>
          <w:rFonts w:ascii="Arial" w:hAnsi="Arial" w:cs="Arial"/>
          <w:color w:val="auto"/>
          <w:sz w:val="20"/>
          <w:szCs w:val="20"/>
        </w:rPr>
        <w:t xml:space="preserve"> : Le candidat d</w:t>
      </w:r>
      <w:r w:rsidR="00D62335">
        <w:rPr>
          <w:rFonts w:ascii="Arial" w:hAnsi="Arial" w:cs="Arial"/>
          <w:color w:val="auto"/>
          <w:sz w:val="20"/>
          <w:szCs w:val="20"/>
        </w:rPr>
        <w:t>oit</w:t>
      </w:r>
      <w:r w:rsidRPr="0036120C">
        <w:rPr>
          <w:rFonts w:ascii="Arial" w:hAnsi="Arial" w:cs="Arial"/>
          <w:color w:val="auto"/>
          <w:sz w:val="20"/>
          <w:szCs w:val="20"/>
        </w:rPr>
        <w:t xml:space="preserve"> montrer comment il intégrer</w:t>
      </w:r>
      <w:r w:rsidR="00D62335">
        <w:rPr>
          <w:rFonts w:ascii="Arial" w:hAnsi="Arial" w:cs="Arial"/>
          <w:color w:val="auto"/>
          <w:sz w:val="20"/>
          <w:szCs w:val="20"/>
        </w:rPr>
        <w:t>a</w:t>
      </w:r>
      <w:r w:rsidRPr="0036120C">
        <w:rPr>
          <w:rFonts w:ascii="Arial" w:hAnsi="Arial" w:cs="Arial"/>
          <w:color w:val="auto"/>
          <w:sz w:val="20"/>
          <w:szCs w:val="20"/>
        </w:rPr>
        <w:t xml:space="preserve"> la gestion des relations presse à chaque phase, afin d’assurer une couverture médiatique cohérente et efficace.</w:t>
      </w:r>
    </w:p>
    <w:p w14:paraId="39E9FB64" w14:textId="77777777" w:rsidR="0036120C" w:rsidRPr="0036120C" w:rsidRDefault="0036120C" w:rsidP="0036120C">
      <w:pPr>
        <w:numPr>
          <w:ilvl w:val="0"/>
          <w:numId w:val="24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36120C">
        <w:rPr>
          <w:rFonts w:ascii="Arial" w:hAnsi="Arial" w:cs="Arial"/>
          <w:b/>
          <w:bCs/>
          <w:color w:val="auto"/>
          <w:sz w:val="20"/>
          <w:szCs w:val="20"/>
        </w:rPr>
        <w:lastRenderedPageBreak/>
        <w:t>Suivi rigoureux de la campagne</w:t>
      </w:r>
      <w:r w:rsidRPr="0036120C">
        <w:rPr>
          <w:rFonts w:ascii="Arial" w:hAnsi="Arial" w:cs="Arial"/>
          <w:color w:val="auto"/>
          <w:sz w:val="20"/>
          <w:szCs w:val="20"/>
        </w:rPr>
        <w:t xml:space="preserve"> : Description des outils et méthodes pour suivre la campagne et ajuster les actions si nécessaire. Cela inclut le suivi des indicateurs de performance, les ajustements créatifs et les bilans réguliers à produire.</w:t>
      </w:r>
    </w:p>
    <w:p w14:paraId="605E01B8" w14:textId="33738BEF" w:rsidR="0036120C" w:rsidRDefault="0036120C" w:rsidP="0036120C">
      <w:pPr>
        <w:numPr>
          <w:ilvl w:val="0"/>
          <w:numId w:val="24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36120C">
        <w:rPr>
          <w:rFonts w:ascii="Arial" w:hAnsi="Arial" w:cs="Arial"/>
          <w:b/>
          <w:bCs/>
          <w:color w:val="auto"/>
          <w:sz w:val="20"/>
          <w:szCs w:val="20"/>
        </w:rPr>
        <w:t>Rétroplanning</w:t>
      </w:r>
      <w:r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Pr="0036120C">
        <w:rPr>
          <w:rFonts w:ascii="Arial" w:hAnsi="Arial" w:cs="Arial"/>
          <w:color w:val="auto"/>
          <w:sz w:val="20"/>
          <w:szCs w:val="20"/>
        </w:rPr>
        <w:t>: Un rétroplanning spécifique pour la campagne de communication</w:t>
      </w:r>
      <w:r>
        <w:rPr>
          <w:rFonts w:ascii="Arial" w:hAnsi="Arial" w:cs="Arial"/>
          <w:color w:val="auto"/>
          <w:sz w:val="20"/>
          <w:szCs w:val="20"/>
        </w:rPr>
        <w:t>.</w:t>
      </w:r>
    </w:p>
    <w:p w14:paraId="72CC1727" w14:textId="36C28C07" w:rsidR="0036120C" w:rsidRDefault="0036120C" w:rsidP="00F80255">
      <w:pPr>
        <w:spacing w:after="0"/>
        <w:jc w:val="both"/>
        <w:rPr>
          <w:rFonts w:ascii="Arial" w:hAnsi="Arial" w:cs="Arial"/>
          <w:color w:val="auto"/>
          <w:sz w:val="20"/>
          <w:szCs w:val="20"/>
        </w:rPr>
      </w:pPr>
    </w:p>
    <w:p w14:paraId="6082B3EC" w14:textId="77777777" w:rsidR="0036120C" w:rsidRPr="0036120C" w:rsidRDefault="0036120C" w:rsidP="00F80255">
      <w:pPr>
        <w:spacing w:after="0"/>
        <w:jc w:val="both"/>
        <w:rPr>
          <w:rFonts w:ascii="Arial" w:hAnsi="Arial" w:cs="Arial"/>
          <w:color w:val="auto"/>
          <w:sz w:val="20"/>
          <w:szCs w:val="20"/>
        </w:rPr>
      </w:pPr>
    </w:p>
    <w:p w14:paraId="1174DA3F" w14:textId="5E8AFE5F" w:rsidR="0036120C" w:rsidRPr="00F80255" w:rsidRDefault="0036120C" w:rsidP="00F80255">
      <w:pPr>
        <w:pStyle w:val="Paragraphedeliste"/>
        <w:numPr>
          <w:ilvl w:val="0"/>
          <w:numId w:val="27"/>
        </w:numPr>
        <w:spacing w:after="0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F80255">
        <w:rPr>
          <w:rFonts w:ascii="Arial" w:hAnsi="Arial" w:cs="Arial"/>
          <w:b/>
          <w:bCs/>
          <w:color w:val="auto"/>
          <w:sz w:val="20"/>
          <w:szCs w:val="20"/>
        </w:rPr>
        <w:t>Développement durable</w:t>
      </w:r>
    </w:p>
    <w:p w14:paraId="4AE553AA" w14:textId="72CB9556" w:rsidR="0036120C" w:rsidRPr="0036120C" w:rsidRDefault="0036120C" w:rsidP="0036120C">
      <w:p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36120C">
        <w:rPr>
          <w:rFonts w:ascii="Arial" w:hAnsi="Arial" w:cs="Arial"/>
          <w:i/>
          <w:iCs/>
          <w:color w:val="auto"/>
          <w:sz w:val="20"/>
          <w:szCs w:val="20"/>
        </w:rPr>
        <w:t>(Notée sur 5, comptant pour 5 % de la pondération)</w:t>
      </w:r>
    </w:p>
    <w:p w14:paraId="4D638E92" w14:textId="77777777" w:rsidR="0036120C" w:rsidRDefault="0036120C" w:rsidP="0036120C">
      <w:pPr>
        <w:spacing w:after="0"/>
        <w:jc w:val="both"/>
        <w:rPr>
          <w:rFonts w:ascii="Arial" w:hAnsi="Arial" w:cs="Arial"/>
          <w:color w:val="auto"/>
          <w:sz w:val="20"/>
          <w:szCs w:val="20"/>
        </w:rPr>
      </w:pPr>
    </w:p>
    <w:p w14:paraId="5AC7841D" w14:textId="63A6DF90" w:rsidR="0036120C" w:rsidRPr="0036120C" w:rsidRDefault="0036120C" w:rsidP="0036120C">
      <w:p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36120C">
        <w:rPr>
          <w:rFonts w:ascii="Arial" w:hAnsi="Arial" w:cs="Arial"/>
          <w:color w:val="auto"/>
          <w:sz w:val="20"/>
          <w:szCs w:val="20"/>
        </w:rPr>
        <w:t xml:space="preserve">Le dispositif et la campagne devront intégrer des principes de durabilité. Le candidat </w:t>
      </w:r>
      <w:r w:rsidR="00D71108">
        <w:rPr>
          <w:rFonts w:ascii="Arial" w:hAnsi="Arial" w:cs="Arial"/>
          <w:color w:val="auto"/>
          <w:sz w:val="20"/>
          <w:szCs w:val="20"/>
        </w:rPr>
        <w:t>présente dans cette partie</w:t>
      </w:r>
      <w:r w:rsidRPr="0036120C">
        <w:rPr>
          <w:rFonts w:ascii="Arial" w:hAnsi="Arial" w:cs="Arial"/>
          <w:color w:val="auto"/>
          <w:sz w:val="20"/>
          <w:szCs w:val="20"/>
        </w:rPr>
        <w:t xml:space="preserve"> :</w:t>
      </w:r>
    </w:p>
    <w:p w14:paraId="332420D5" w14:textId="0A84074D" w:rsidR="0036120C" w:rsidRPr="0036120C" w:rsidRDefault="0036120C" w:rsidP="0036120C">
      <w:pPr>
        <w:numPr>
          <w:ilvl w:val="0"/>
          <w:numId w:val="25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36120C">
        <w:rPr>
          <w:rFonts w:ascii="Arial" w:hAnsi="Arial" w:cs="Arial"/>
          <w:b/>
          <w:bCs/>
          <w:color w:val="auto"/>
          <w:sz w:val="20"/>
          <w:szCs w:val="20"/>
        </w:rPr>
        <w:t>Bilan carbone et éco-conception</w:t>
      </w:r>
      <w:r w:rsidRPr="0036120C">
        <w:rPr>
          <w:rFonts w:ascii="Arial" w:hAnsi="Arial" w:cs="Arial"/>
          <w:color w:val="auto"/>
          <w:sz w:val="20"/>
          <w:szCs w:val="20"/>
        </w:rPr>
        <w:t xml:space="preserve"> : </w:t>
      </w:r>
      <w:r w:rsidR="00D71108">
        <w:rPr>
          <w:rFonts w:ascii="Arial" w:hAnsi="Arial" w:cs="Arial"/>
          <w:color w:val="auto"/>
          <w:sz w:val="20"/>
          <w:szCs w:val="20"/>
        </w:rPr>
        <w:t>ce qu’il compte mettre en œuvre afin que l</w:t>
      </w:r>
      <w:r w:rsidRPr="0036120C">
        <w:rPr>
          <w:rFonts w:ascii="Arial" w:hAnsi="Arial" w:cs="Arial"/>
          <w:color w:val="auto"/>
          <w:sz w:val="20"/>
          <w:szCs w:val="20"/>
        </w:rPr>
        <w:t xml:space="preserve">e dispositif </w:t>
      </w:r>
      <w:r w:rsidR="00D71108">
        <w:rPr>
          <w:rFonts w:ascii="Arial" w:hAnsi="Arial" w:cs="Arial"/>
          <w:color w:val="auto"/>
          <w:sz w:val="20"/>
          <w:szCs w:val="20"/>
        </w:rPr>
        <w:t>soit</w:t>
      </w:r>
      <w:r w:rsidRPr="0036120C">
        <w:rPr>
          <w:rFonts w:ascii="Arial" w:hAnsi="Arial" w:cs="Arial"/>
          <w:color w:val="auto"/>
          <w:sz w:val="20"/>
          <w:szCs w:val="20"/>
        </w:rPr>
        <w:t xml:space="preserve"> conçu dans une optique de réduction de l’empreinte carbone, avec une utilisation de matériaux durables, recyclables, et une optimisation des déplacements pour réduire les émissions de CO2.</w:t>
      </w:r>
    </w:p>
    <w:p w14:paraId="0C0C4C1F" w14:textId="2EB8BB33" w:rsidR="0036120C" w:rsidRPr="0036120C" w:rsidRDefault="0036120C" w:rsidP="0036120C">
      <w:pPr>
        <w:numPr>
          <w:ilvl w:val="0"/>
          <w:numId w:val="25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36120C">
        <w:rPr>
          <w:rFonts w:ascii="Arial" w:hAnsi="Arial" w:cs="Arial"/>
          <w:b/>
          <w:bCs/>
          <w:color w:val="auto"/>
          <w:sz w:val="20"/>
          <w:szCs w:val="20"/>
        </w:rPr>
        <w:t>Gestion des ressources</w:t>
      </w:r>
      <w:r w:rsidRPr="0036120C">
        <w:rPr>
          <w:rFonts w:ascii="Arial" w:hAnsi="Arial" w:cs="Arial"/>
          <w:color w:val="auto"/>
          <w:sz w:val="20"/>
          <w:szCs w:val="20"/>
        </w:rPr>
        <w:t xml:space="preserve"> : </w:t>
      </w:r>
      <w:r w:rsidR="00D71108">
        <w:rPr>
          <w:rFonts w:ascii="Arial" w:hAnsi="Arial" w:cs="Arial"/>
          <w:color w:val="auto"/>
          <w:sz w:val="20"/>
          <w:szCs w:val="20"/>
        </w:rPr>
        <w:t>ce qu’il compte mettre en œuvre pour répondre au niveau des</w:t>
      </w:r>
      <w:r w:rsidRPr="0036120C">
        <w:rPr>
          <w:rFonts w:ascii="Arial" w:hAnsi="Arial" w:cs="Arial"/>
          <w:color w:val="auto"/>
          <w:sz w:val="20"/>
          <w:szCs w:val="20"/>
        </w:rPr>
        <w:t xml:space="preserve"> animations, supports de communication et technologies utilisées </w:t>
      </w:r>
      <w:r w:rsidR="00D71108">
        <w:rPr>
          <w:rFonts w:ascii="Arial" w:hAnsi="Arial" w:cs="Arial"/>
          <w:color w:val="auto"/>
          <w:sz w:val="20"/>
          <w:szCs w:val="20"/>
        </w:rPr>
        <w:t xml:space="preserve">afin que ceux-ci </w:t>
      </w:r>
      <w:r w:rsidR="00C0015C">
        <w:rPr>
          <w:rFonts w:ascii="Arial" w:hAnsi="Arial" w:cs="Arial"/>
          <w:color w:val="auto"/>
          <w:sz w:val="20"/>
          <w:szCs w:val="20"/>
        </w:rPr>
        <w:t xml:space="preserve">puissent être </w:t>
      </w:r>
      <w:r w:rsidRPr="0036120C">
        <w:rPr>
          <w:rFonts w:ascii="Arial" w:hAnsi="Arial" w:cs="Arial"/>
          <w:color w:val="auto"/>
          <w:sz w:val="20"/>
          <w:szCs w:val="20"/>
        </w:rPr>
        <w:t>écologiques et respectueu</w:t>
      </w:r>
      <w:r w:rsidR="004F345B">
        <w:rPr>
          <w:rFonts w:ascii="Arial" w:hAnsi="Arial" w:cs="Arial"/>
          <w:color w:val="auto"/>
          <w:sz w:val="20"/>
          <w:szCs w:val="20"/>
        </w:rPr>
        <w:t>x</w:t>
      </w:r>
      <w:r w:rsidRPr="0036120C">
        <w:rPr>
          <w:rFonts w:ascii="Arial" w:hAnsi="Arial" w:cs="Arial"/>
          <w:color w:val="auto"/>
          <w:sz w:val="20"/>
          <w:szCs w:val="20"/>
        </w:rPr>
        <w:t xml:space="preserve"> de l’environnement.</w:t>
      </w:r>
    </w:p>
    <w:p w14:paraId="57A35D47" w14:textId="350CD1D4" w:rsidR="004F345B" w:rsidRDefault="0036120C" w:rsidP="0036120C">
      <w:pPr>
        <w:numPr>
          <w:ilvl w:val="0"/>
          <w:numId w:val="25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36120C">
        <w:rPr>
          <w:rFonts w:ascii="Arial" w:hAnsi="Arial" w:cs="Arial"/>
          <w:b/>
          <w:bCs/>
          <w:color w:val="auto"/>
          <w:sz w:val="20"/>
          <w:szCs w:val="20"/>
        </w:rPr>
        <w:t>Engagement environnemental</w:t>
      </w:r>
      <w:r w:rsidRPr="0036120C">
        <w:rPr>
          <w:rFonts w:ascii="Arial" w:hAnsi="Arial" w:cs="Arial"/>
          <w:color w:val="auto"/>
          <w:sz w:val="20"/>
          <w:szCs w:val="20"/>
        </w:rPr>
        <w:t xml:space="preserve"> : Le candidat devr</w:t>
      </w:r>
      <w:r w:rsidR="00BB080E">
        <w:rPr>
          <w:rFonts w:ascii="Arial" w:hAnsi="Arial" w:cs="Arial"/>
          <w:color w:val="auto"/>
          <w:sz w:val="20"/>
          <w:szCs w:val="20"/>
        </w:rPr>
        <w:t xml:space="preserve">a </w:t>
      </w:r>
      <w:r w:rsidRPr="0036120C">
        <w:rPr>
          <w:rFonts w:ascii="Arial" w:hAnsi="Arial" w:cs="Arial"/>
          <w:color w:val="auto"/>
          <w:sz w:val="20"/>
          <w:szCs w:val="20"/>
        </w:rPr>
        <w:t>démontrer leur engagement dans des pratiques écoresponsables</w:t>
      </w:r>
      <w:r w:rsidR="004F345B">
        <w:rPr>
          <w:rFonts w:ascii="Arial" w:hAnsi="Arial" w:cs="Arial"/>
          <w:color w:val="auto"/>
          <w:sz w:val="20"/>
          <w:szCs w:val="20"/>
        </w:rPr>
        <w:t> :</w:t>
      </w:r>
    </w:p>
    <w:p w14:paraId="6128A2F9" w14:textId="35BCAFCA" w:rsidR="004F345B" w:rsidRPr="004F345B" w:rsidRDefault="004F345B" w:rsidP="00F80255">
      <w:pPr>
        <w:numPr>
          <w:ilvl w:val="1"/>
          <w:numId w:val="25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F80255">
        <w:rPr>
          <w:rFonts w:ascii="Arial" w:hAnsi="Arial" w:cs="Arial"/>
          <w:color w:val="auto"/>
          <w:sz w:val="20"/>
          <w:szCs w:val="20"/>
        </w:rPr>
        <w:t>1/</w:t>
      </w:r>
      <w:r>
        <w:rPr>
          <w:rFonts w:ascii="Arial" w:hAnsi="Arial" w:cs="Arial"/>
          <w:color w:val="auto"/>
          <w:sz w:val="20"/>
          <w:szCs w:val="20"/>
        </w:rPr>
        <w:t xml:space="preserve"> en</w:t>
      </w:r>
      <w:r w:rsidRPr="004F345B">
        <w:rPr>
          <w:rFonts w:ascii="Arial" w:hAnsi="Arial" w:cs="Arial"/>
          <w:color w:val="auto"/>
          <w:sz w:val="20"/>
          <w:szCs w:val="20"/>
        </w:rPr>
        <w:t xml:space="preserve"> présent</w:t>
      </w:r>
      <w:r>
        <w:rPr>
          <w:rFonts w:ascii="Arial" w:hAnsi="Arial" w:cs="Arial"/>
          <w:color w:val="auto"/>
          <w:sz w:val="20"/>
          <w:szCs w:val="20"/>
        </w:rPr>
        <w:t>ant</w:t>
      </w:r>
      <w:r w:rsidRPr="004F345B">
        <w:rPr>
          <w:rFonts w:ascii="Arial" w:hAnsi="Arial" w:cs="Arial"/>
          <w:color w:val="auto"/>
          <w:sz w:val="20"/>
          <w:szCs w:val="20"/>
        </w:rPr>
        <w:t xml:space="preserve"> trois exemples d’actions qu'il a proposées à des clients depuis 20</w:t>
      </w:r>
      <w:r>
        <w:rPr>
          <w:rFonts w:ascii="Arial" w:hAnsi="Arial" w:cs="Arial"/>
          <w:color w:val="auto"/>
          <w:sz w:val="20"/>
          <w:szCs w:val="20"/>
        </w:rPr>
        <w:t>20</w:t>
      </w:r>
      <w:r w:rsidRPr="004F345B">
        <w:rPr>
          <w:rFonts w:ascii="Arial" w:hAnsi="Arial" w:cs="Arial"/>
          <w:color w:val="auto"/>
          <w:sz w:val="20"/>
          <w:szCs w:val="20"/>
        </w:rPr>
        <w:t xml:space="preserve"> et ce que leur mise en œuvre a permis d'améliorer en termes </w:t>
      </w:r>
      <w:r>
        <w:rPr>
          <w:rFonts w:ascii="Arial" w:hAnsi="Arial" w:cs="Arial"/>
          <w:color w:val="auto"/>
          <w:sz w:val="20"/>
          <w:szCs w:val="20"/>
        </w:rPr>
        <w:t>d’engagement environnemental</w:t>
      </w:r>
      <w:r w:rsidRPr="004F345B">
        <w:rPr>
          <w:rFonts w:ascii="Arial" w:hAnsi="Arial" w:cs="Arial"/>
          <w:color w:val="auto"/>
          <w:sz w:val="20"/>
          <w:szCs w:val="20"/>
        </w:rPr>
        <w:t xml:space="preserve">. Dans le cas où un candidat représente une entreprise nouvellement créée ne justifiant pas d’exemples lui permettant </w:t>
      </w:r>
      <w:r w:rsidR="00C0015C">
        <w:rPr>
          <w:rFonts w:ascii="Arial" w:hAnsi="Arial" w:cs="Arial"/>
          <w:color w:val="auto"/>
          <w:sz w:val="20"/>
          <w:szCs w:val="20"/>
        </w:rPr>
        <w:t>de présenter ce qu’il a mis en œuvre</w:t>
      </w:r>
      <w:r w:rsidRPr="004F345B">
        <w:rPr>
          <w:rFonts w:ascii="Arial" w:hAnsi="Arial" w:cs="Arial"/>
          <w:color w:val="auto"/>
          <w:sz w:val="20"/>
          <w:szCs w:val="20"/>
        </w:rPr>
        <w:t>, il le fait à travers des exemples issus des expériences précédent</w:t>
      </w:r>
      <w:r w:rsidR="00C0015C">
        <w:rPr>
          <w:rFonts w:ascii="Arial" w:hAnsi="Arial" w:cs="Arial"/>
          <w:color w:val="auto"/>
          <w:sz w:val="20"/>
          <w:szCs w:val="20"/>
        </w:rPr>
        <w:t>e</w:t>
      </w:r>
      <w:r w:rsidRPr="004F345B">
        <w:rPr>
          <w:rFonts w:ascii="Arial" w:hAnsi="Arial" w:cs="Arial"/>
          <w:color w:val="auto"/>
          <w:sz w:val="20"/>
          <w:szCs w:val="20"/>
        </w:rPr>
        <w:t>s des membres de son équipe</w:t>
      </w:r>
      <w:r w:rsidR="00C0015C">
        <w:rPr>
          <w:rFonts w:ascii="Arial" w:hAnsi="Arial" w:cs="Arial"/>
          <w:color w:val="auto"/>
          <w:sz w:val="20"/>
          <w:szCs w:val="20"/>
        </w:rPr>
        <w:t> ;</w:t>
      </w:r>
    </w:p>
    <w:p w14:paraId="4ED0F257" w14:textId="1398DD70" w:rsidR="0036120C" w:rsidRPr="004F345B" w:rsidRDefault="004F345B" w:rsidP="00F80255">
      <w:pPr>
        <w:numPr>
          <w:ilvl w:val="1"/>
          <w:numId w:val="25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F80255">
        <w:rPr>
          <w:rFonts w:ascii="Arial" w:hAnsi="Arial" w:cs="Arial"/>
          <w:color w:val="auto"/>
          <w:sz w:val="20"/>
          <w:szCs w:val="20"/>
        </w:rPr>
        <w:t>2/</w:t>
      </w:r>
      <w:r w:rsidR="0036120C" w:rsidRPr="004F345B">
        <w:rPr>
          <w:rFonts w:ascii="Arial" w:hAnsi="Arial" w:cs="Arial"/>
          <w:color w:val="auto"/>
          <w:sz w:val="20"/>
          <w:szCs w:val="20"/>
        </w:rPr>
        <w:t xml:space="preserve"> </w:t>
      </w:r>
      <w:r>
        <w:rPr>
          <w:rFonts w:ascii="Arial" w:hAnsi="Arial" w:cs="Arial"/>
          <w:color w:val="auto"/>
          <w:sz w:val="20"/>
          <w:szCs w:val="20"/>
        </w:rPr>
        <w:t>en présentant</w:t>
      </w:r>
      <w:r w:rsidR="0036120C" w:rsidRPr="004F345B">
        <w:rPr>
          <w:rFonts w:ascii="Arial" w:hAnsi="Arial" w:cs="Arial"/>
          <w:color w:val="auto"/>
          <w:sz w:val="20"/>
          <w:szCs w:val="20"/>
        </w:rPr>
        <w:t xml:space="preserve"> des indicateurs </w:t>
      </w:r>
      <w:r>
        <w:rPr>
          <w:rFonts w:ascii="Arial" w:hAnsi="Arial" w:cs="Arial"/>
          <w:color w:val="auto"/>
          <w:sz w:val="20"/>
          <w:szCs w:val="20"/>
        </w:rPr>
        <w:t xml:space="preserve">pertinents qui seront mis en place pendant l’exécution de l’accord-cadre </w:t>
      </w:r>
      <w:r w:rsidR="0036120C" w:rsidRPr="004F345B">
        <w:rPr>
          <w:rFonts w:ascii="Arial" w:hAnsi="Arial" w:cs="Arial"/>
          <w:color w:val="auto"/>
          <w:sz w:val="20"/>
          <w:szCs w:val="20"/>
        </w:rPr>
        <w:t>pour suivre et mesurer l'impact environnemental du dispositif</w:t>
      </w:r>
      <w:r>
        <w:rPr>
          <w:rFonts w:ascii="Arial" w:hAnsi="Arial" w:cs="Arial"/>
          <w:color w:val="auto"/>
          <w:sz w:val="20"/>
          <w:szCs w:val="20"/>
        </w:rPr>
        <w:t>.</w:t>
      </w:r>
    </w:p>
    <w:p w14:paraId="47317110" w14:textId="140D40C7" w:rsidR="0036120C" w:rsidRDefault="0036120C" w:rsidP="00F80255">
      <w:pPr>
        <w:spacing w:after="0"/>
        <w:ind w:left="720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2456B3B2" w14:textId="2A426BC8" w:rsidR="006204E6" w:rsidRDefault="006204E6" w:rsidP="00F80255">
      <w:pPr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F80255">
        <w:rPr>
          <w:rFonts w:ascii="Arial" w:hAnsi="Arial" w:cs="Arial"/>
          <w:color w:val="auto"/>
          <w:sz w:val="20"/>
          <w:szCs w:val="20"/>
        </w:rPr>
        <w:t>Le candidat doit fournir des justificatifs à l’appui de ses réponses. Il peut pour cette partie renvoyer à des annexes clairement identifiées (par un numéro d’annexe, de page, etc.)</w:t>
      </w:r>
    </w:p>
    <w:p w14:paraId="2D46B901" w14:textId="77777777" w:rsidR="006204E6" w:rsidRDefault="006204E6" w:rsidP="0036120C">
      <w:pPr>
        <w:spacing w:after="0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40EDCC78" w14:textId="0C1C81B6" w:rsidR="0036120C" w:rsidRPr="00F80255" w:rsidRDefault="0036120C" w:rsidP="00F80255">
      <w:pPr>
        <w:pStyle w:val="Paragraphedeliste"/>
        <w:numPr>
          <w:ilvl w:val="0"/>
          <w:numId w:val="27"/>
        </w:numPr>
        <w:spacing w:after="0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F80255">
        <w:rPr>
          <w:rFonts w:ascii="Arial" w:hAnsi="Arial" w:cs="Arial"/>
          <w:b/>
          <w:bCs/>
          <w:color w:val="auto"/>
          <w:sz w:val="20"/>
          <w:szCs w:val="20"/>
        </w:rPr>
        <w:t>Présentation des équipes projet en charge de la réalisation des prestations</w:t>
      </w:r>
    </w:p>
    <w:p w14:paraId="7DCA01C4" w14:textId="512DAC53" w:rsidR="0036120C" w:rsidRPr="0036120C" w:rsidRDefault="0036120C" w:rsidP="0036120C">
      <w:p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36120C">
        <w:rPr>
          <w:rFonts w:ascii="Arial" w:hAnsi="Arial" w:cs="Arial"/>
          <w:i/>
          <w:iCs/>
          <w:color w:val="auto"/>
          <w:sz w:val="20"/>
          <w:szCs w:val="20"/>
        </w:rPr>
        <w:t xml:space="preserve">(Notée sur 5, comptant pour </w:t>
      </w:r>
      <w:r w:rsidR="00BB598C">
        <w:rPr>
          <w:rFonts w:ascii="Arial" w:hAnsi="Arial" w:cs="Arial"/>
          <w:i/>
          <w:iCs/>
          <w:color w:val="auto"/>
          <w:sz w:val="20"/>
          <w:szCs w:val="20"/>
        </w:rPr>
        <w:t>10</w:t>
      </w:r>
      <w:r w:rsidRPr="0036120C">
        <w:rPr>
          <w:rFonts w:ascii="Arial" w:hAnsi="Arial" w:cs="Arial"/>
          <w:i/>
          <w:iCs/>
          <w:color w:val="auto"/>
          <w:sz w:val="20"/>
          <w:szCs w:val="20"/>
        </w:rPr>
        <w:t xml:space="preserve"> % de la pondération)</w:t>
      </w:r>
    </w:p>
    <w:p w14:paraId="109DAAB2" w14:textId="3891927E" w:rsidR="0036120C" w:rsidRDefault="0036120C" w:rsidP="0036120C">
      <w:pPr>
        <w:spacing w:after="0"/>
        <w:jc w:val="both"/>
        <w:rPr>
          <w:rFonts w:ascii="Arial" w:hAnsi="Arial" w:cs="Arial"/>
          <w:color w:val="auto"/>
          <w:sz w:val="20"/>
          <w:szCs w:val="20"/>
        </w:rPr>
      </w:pPr>
    </w:p>
    <w:p w14:paraId="43ADC7C9" w14:textId="212CD3B8" w:rsidR="004D5310" w:rsidRDefault="004D5310" w:rsidP="0036120C">
      <w:p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Pour la réalisation des prestations, le candidat précise :</w:t>
      </w:r>
    </w:p>
    <w:p w14:paraId="4FC2F82F" w14:textId="20D040E9" w:rsidR="004D5310" w:rsidRDefault="004D5310" w:rsidP="004D5310">
      <w:pPr>
        <w:pStyle w:val="Paragraphedeliste"/>
        <w:numPr>
          <w:ilvl w:val="0"/>
          <w:numId w:val="28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Celles pour lesquelles il dispose de compétences au sein de son équipe et qu’il n’externalise pas ;</w:t>
      </w:r>
    </w:p>
    <w:p w14:paraId="7056FB31" w14:textId="0F155D17" w:rsidR="004D5310" w:rsidRDefault="004D5310" w:rsidP="004D5310">
      <w:pPr>
        <w:pStyle w:val="Paragraphedeliste"/>
        <w:numPr>
          <w:ilvl w:val="0"/>
          <w:numId w:val="28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Celles pour lesquelles il fait systématiquement appel à des prestataires ;</w:t>
      </w:r>
    </w:p>
    <w:p w14:paraId="41A0F906" w14:textId="1255B47F" w:rsidR="004D5310" w:rsidRDefault="004D5310" w:rsidP="004D5310">
      <w:pPr>
        <w:pStyle w:val="Paragraphedeliste"/>
        <w:numPr>
          <w:ilvl w:val="0"/>
          <w:numId w:val="28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Celles pour lesquelles il peut occasionnellement renforcer ses équipes internes à l’externe.</w:t>
      </w:r>
    </w:p>
    <w:p w14:paraId="7A2417AD" w14:textId="7AF9DF53" w:rsidR="004D5310" w:rsidRDefault="004D5310" w:rsidP="00AA2C2F">
      <w:pPr>
        <w:spacing w:after="0"/>
        <w:jc w:val="both"/>
        <w:rPr>
          <w:rFonts w:ascii="Arial" w:hAnsi="Arial" w:cs="Arial"/>
          <w:color w:val="auto"/>
          <w:sz w:val="20"/>
          <w:szCs w:val="20"/>
        </w:rPr>
      </w:pPr>
    </w:p>
    <w:p w14:paraId="5EF9692A" w14:textId="395CDA2B" w:rsidR="00AA2C2F" w:rsidRDefault="00AA2C2F" w:rsidP="00AA2C2F">
      <w:p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En fonction de ces précisions, le candidat présente</w:t>
      </w:r>
      <w:r w:rsidR="00661872">
        <w:rPr>
          <w:rFonts w:ascii="Arial" w:hAnsi="Arial" w:cs="Arial"/>
          <w:color w:val="auto"/>
          <w:sz w:val="20"/>
          <w:szCs w:val="20"/>
        </w:rPr>
        <w:t xml:space="preserve"> de manière détaillée</w:t>
      </w:r>
      <w:r>
        <w:rPr>
          <w:rFonts w:ascii="Arial" w:hAnsi="Arial" w:cs="Arial"/>
          <w:color w:val="auto"/>
          <w:sz w:val="20"/>
          <w:szCs w:val="20"/>
        </w:rPr>
        <w:t> :</w:t>
      </w:r>
    </w:p>
    <w:p w14:paraId="7D5B59B0" w14:textId="505562D0" w:rsidR="00AA2C2F" w:rsidRDefault="00661872" w:rsidP="00AA2C2F">
      <w:pPr>
        <w:pStyle w:val="Paragraphedeliste"/>
        <w:numPr>
          <w:ilvl w:val="0"/>
          <w:numId w:val="28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L</w:t>
      </w:r>
      <w:r w:rsidR="00AA2C2F" w:rsidRPr="00AA2C2F">
        <w:rPr>
          <w:rFonts w:ascii="Arial" w:hAnsi="Arial" w:cs="Arial"/>
          <w:color w:val="auto"/>
          <w:sz w:val="20"/>
          <w:szCs w:val="20"/>
        </w:rPr>
        <w:t>a composition d</w:t>
      </w:r>
      <w:r>
        <w:rPr>
          <w:rFonts w:ascii="Arial" w:hAnsi="Arial" w:cs="Arial"/>
          <w:color w:val="auto"/>
          <w:sz w:val="20"/>
          <w:szCs w:val="20"/>
        </w:rPr>
        <w:t>e l’équipe dédiée au projet</w:t>
      </w:r>
      <w:r w:rsidR="00AA2C2F" w:rsidRPr="00AA2C2F">
        <w:rPr>
          <w:rFonts w:ascii="Arial" w:hAnsi="Arial" w:cs="Arial"/>
          <w:color w:val="auto"/>
          <w:sz w:val="20"/>
          <w:szCs w:val="20"/>
        </w:rPr>
        <w:t xml:space="preserve"> qu’il juge pertinente compte-tenu des prestations à pilote</w:t>
      </w:r>
      <w:r w:rsidR="00AA2C2F">
        <w:rPr>
          <w:rFonts w:ascii="Arial" w:hAnsi="Arial" w:cs="Arial"/>
          <w:color w:val="auto"/>
          <w:sz w:val="20"/>
          <w:szCs w:val="20"/>
        </w:rPr>
        <w:t>r</w:t>
      </w:r>
      <w:r>
        <w:rPr>
          <w:rFonts w:ascii="Arial" w:hAnsi="Arial" w:cs="Arial"/>
          <w:color w:val="auto"/>
          <w:sz w:val="20"/>
          <w:szCs w:val="20"/>
        </w:rPr>
        <w:t>, en spécifiant l’identité du responsable projet ;</w:t>
      </w:r>
    </w:p>
    <w:p w14:paraId="5843DF08" w14:textId="2088CF85" w:rsidR="00AA2C2F" w:rsidRDefault="00AA2C2F" w:rsidP="00AA2C2F">
      <w:pPr>
        <w:pStyle w:val="Paragraphedeliste"/>
        <w:numPr>
          <w:ilvl w:val="0"/>
          <w:numId w:val="28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AA2C2F">
        <w:rPr>
          <w:rFonts w:ascii="Arial" w:hAnsi="Arial" w:cs="Arial"/>
          <w:color w:val="auto"/>
          <w:sz w:val="20"/>
          <w:szCs w:val="20"/>
        </w:rPr>
        <w:t>les différents profils, que leur intervention soit permanente ou occasionnelle (qualifications, compétences). Il détaille le niveau des profils des intervenants (niveau d’expertise, taux de séniorité, etc.)</w:t>
      </w:r>
      <w:r w:rsidR="00661872">
        <w:rPr>
          <w:rFonts w:ascii="Arial" w:hAnsi="Arial" w:cs="Arial"/>
          <w:color w:val="auto"/>
          <w:sz w:val="20"/>
          <w:szCs w:val="20"/>
        </w:rPr>
        <w:t> ;</w:t>
      </w:r>
    </w:p>
    <w:p w14:paraId="0F7AA3B8" w14:textId="67BC85A7" w:rsidR="00AA2C2F" w:rsidRDefault="00661872" w:rsidP="00AA2C2F">
      <w:pPr>
        <w:pStyle w:val="Paragraphedeliste"/>
        <w:numPr>
          <w:ilvl w:val="0"/>
          <w:numId w:val="28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l’organisation des prestations entre les différents membres de l’équipe, et éventuellement avec une ou des équipes externes ;</w:t>
      </w:r>
    </w:p>
    <w:p w14:paraId="46604DFB" w14:textId="40CCF544" w:rsidR="00661872" w:rsidRDefault="00661872" w:rsidP="00AA2C2F">
      <w:pPr>
        <w:pStyle w:val="Paragraphedeliste"/>
        <w:numPr>
          <w:ilvl w:val="0"/>
          <w:numId w:val="28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661872">
        <w:rPr>
          <w:rFonts w:ascii="Arial" w:hAnsi="Arial" w:cs="Arial"/>
          <w:color w:val="auto"/>
          <w:sz w:val="20"/>
          <w:szCs w:val="20"/>
        </w:rPr>
        <w:t>Le candidat indique le (ou les) profil(s) qui est (sont) chargé(s) de le représenter pour chaque étape du suivi opérationnel de l’accord-cadre (suivi de la qualité des prestations, suivi du planning, suivi budgétaire, etc.).</w:t>
      </w:r>
    </w:p>
    <w:p w14:paraId="492F5E0E" w14:textId="77777777" w:rsidR="00E01453" w:rsidRPr="00F80255" w:rsidRDefault="00E01453" w:rsidP="00F80255">
      <w:pPr>
        <w:pStyle w:val="Paragraphedeliste"/>
        <w:spacing w:after="0"/>
        <w:jc w:val="both"/>
        <w:rPr>
          <w:rFonts w:ascii="Arial" w:hAnsi="Arial" w:cs="Arial"/>
          <w:color w:val="auto"/>
          <w:sz w:val="20"/>
          <w:szCs w:val="20"/>
        </w:rPr>
      </w:pPr>
    </w:p>
    <w:p w14:paraId="6B5B1451" w14:textId="77777777" w:rsidR="000E5AED" w:rsidRPr="000E5AED" w:rsidRDefault="000E5AED" w:rsidP="00F80255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7C37D41C" w14:textId="77777777" w:rsidR="006204E6" w:rsidRPr="00DD4CD3" w:rsidRDefault="0050787B" w:rsidP="00F80255">
      <w:pPr>
        <w:pStyle w:val="Paragraphedeliste"/>
        <w:numPr>
          <w:ilvl w:val="0"/>
          <w:numId w:val="27"/>
        </w:numPr>
        <w:spacing w:after="0" w:line="269" w:lineRule="auto"/>
        <w:ind w:right="278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F80255">
        <w:rPr>
          <w:rFonts w:ascii="Arial" w:hAnsi="Arial" w:cs="Arial"/>
          <w:b/>
          <w:bCs/>
          <w:color w:val="auto"/>
          <w:sz w:val="20"/>
          <w:szCs w:val="20"/>
        </w:rPr>
        <w:t>Représentation du titulaire</w:t>
      </w:r>
    </w:p>
    <w:p w14:paraId="4DAE3511" w14:textId="0C170836" w:rsidR="0050787B" w:rsidRPr="00F80255" w:rsidRDefault="0050787B" w:rsidP="00F80255">
      <w:pPr>
        <w:spacing w:after="300" w:line="268" w:lineRule="auto"/>
        <w:ind w:right="278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  <w:r w:rsidRPr="00F80255">
        <w:rPr>
          <w:rFonts w:ascii="Arial" w:hAnsi="Arial" w:cs="Arial"/>
          <w:i/>
          <w:iCs/>
          <w:color w:val="auto"/>
          <w:sz w:val="20"/>
          <w:szCs w:val="20"/>
        </w:rPr>
        <w:t>(</w:t>
      </w:r>
      <w:r w:rsidR="006204E6">
        <w:rPr>
          <w:rFonts w:ascii="Arial" w:hAnsi="Arial" w:cs="Arial"/>
          <w:i/>
          <w:iCs/>
          <w:color w:val="auto"/>
          <w:sz w:val="20"/>
          <w:szCs w:val="20"/>
        </w:rPr>
        <w:t>P</w:t>
      </w:r>
      <w:r w:rsidRPr="00F80255">
        <w:rPr>
          <w:rFonts w:ascii="Arial" w:hAnsi="Arial" w:cs="Arial"/>
          <w:i/>
          <w:iCs/>
          <w:color w:val="auto"/>
          <w:sz w:val="20"/>
          <w:szCs w:val="20"/>
        </w:rPr>
        <w:t>artie non notée)</w:t>
      </w:r>
    </w:p>
    <w:p w14:paraId="6972A848" w14:textId="3C2D1108" w:rsidR="0050787B" w:rsidRPr="0050787B" w:rsidRDefault="0050787B" w:rsidP="0050787B">
      <w:pPr>
        <w:spacing w:after="300" w:line="268" w:lineRule="auto"/>
        <w:ind w:right="278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50787B">
        <w:rPr>
          <w:rFonts w:ascii="Arial" w:hAnsi="Arial" w:cs="Arial"/>
          <w:color w:val="auto"/>
          <w:sz w:val="20"/>
          <w:szCs w:val="20"/>
        </w:rPr>
        <w:t xml:space="preserve">Conformément aux dispositions de l’article « représentation du titulaire » du Cahier des Clauses Administratives Particulières, </w:t>
      </w:r>
      <w:r w:rsidRPr="0050787B">
        <w:rPr>
          <w:rFonts w:ascii="Arial" w:hAnsi="Arial" w:cs="Arial"/>
          <w:i/>
          <w:color w:val="auto"/>
          <w:sz w:val="20"/>
          <w:szCs w:val="20"/>
        </w:rPr>
        <w:t xml:space="preserve">« le titulaire désigne une ou plusieurs personnes physiques, habilitées </w:t>
      </w:r>
      <w:r w:rsidRPr="0050787B">
        <w:rPr>
          <w:rFonts w:ascii="Arial" w:hAnsi="Arial" w:cs="Arial"/>
          <w:i/>
          <w:color w:val="auto"/>
          <w:sz w:val="20"/>
          <w:szCs w:val="20"/>
        </w:rPr>
        <w:lastRenderedPageBreak/>
        <w:t xml:space="preserve">à le représenter auprès de l'acheteur, pour les besoins de l'exécution </w:t>
      </w:r>
      <w:r w:rsidR="00F03D33">
        <w:rPr>
          <w:rFonts w:ascii="Arial" w:hAnsi="Arial" w:cs="Arial"/>
          <w:i/>
          <w:color w:val="auto"/>
          <w:sz w:val="20"/>
          <w:szCs w:val="20"/>
        </w:rPr>
        <w:t>de l’accord-cadre</w:t>
      </w:r>
      <w:r w:rsidRPr="0050787B">
        <w:rPr>
          <w:rFonts w:ascii="Arial" w:hAnsi="Arial" w:cs="Arial"/>
          <w:i/>
          <w:color w:val="auto"/>
          <w:sz w:val="20"/>
          <w:szCs w:val="20"/>
        </w:rPr>
        <w:t>. Cet ou ces interlocuteur(s) sont désignés dans le cadre de réponse technique du titulaire. Le titulaire est tenu d'informer, sans délai, l'acheteur de toute modification d'interlocuteur désigné ».</w:t>
      </w:r>
    </w:p>
    <w:p w14:paraId="6EAEC22C" w14:textId="36B16AE2" w:rsidR="0050787B" w:rsidRDefault="0050787B" w:rsidP="0050787B">
      <w:pPr>
        <w:spacing w:after="300" w:line="268" w:lineRule="auto"/>
        <w:ind w:right="278"/>
        <w:jc w:val="both"/>
        <w:rPr>
          <w:rFonts w:ascii="Arial" w:hAnsi="Arial" w:cs="Arial"/>
          <w:i/>
          <w:color w:val="auto"/>
          <w:sz w:val="20"/>
          <w:szCs w:val="20"/>
        </w:rPr>
      </w:pPr>
      <w:r>
        <w:rPr>
          <w:rFonts w:ascii="Arial" w:hAnsi="Arial" w:cs="Arial"/>
          <w:i/>
          <w:color w:val="auto"/>
          <w:sz w:val="20"/>
          <w:szCs w:val="20"/>
        </w:rPr>
        <w:t xml:space="preserve">Le candidat désigne dans le cadre ci-dessous son ou ses représentants pour les besoins de l’exécution </w:t>
      </w:r>
      <w:r w:rsidR="00F03D33">
        <w:rPr>
          <w:rFonts w:ascii="Arial" w:hAnsi="Arial" w:cs="Arial"/>
          <w:i/>
          <w:color w:val="auto"/>
          <w:sz w:val="20"/>
          <w:szCs w:val="20"/>
        </w:rPr>
        <w:t>de l’accord-cadre</w:t>
      </w:r>
      <w:r>
        <w:rPr>
          <w:rFonts w:ascii="Arial" w:hAnsi="Arial" w:cs="Arial"/>
          <w:i/>
          <w:color w:val="auto"/>
          <w:sz w:val="20"/>
          <w:szCs w:val="20"/>
        </w:rPr>
        <w:t xml:space="preserve"> à compter de sa notification, en veillant à indiquer la ou les adresses courriels tant pour le suivi administratif que pour l’exécution des prestations.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63"/>
        <w:gridCol w:w="4563"/>
      </w:tblGrid>
      <w:tr w:rsidR="0050787B" w14:paraId="55236B75" w14:textId="77777777" w:rsidTr="0050787B">
        <w:tc>
          <w:tcPr>
            <w:tcW w:w="4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A7BB63" w14:textId="77777777" w:rsidR="0050787B" w:rsidRDefault="0050787B" w:rsidP="006C4F96">
            <w:p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63" w:type="dxa"/>
            <w:tcBorders>
              <w:left w:val="single" w:sz="4" w:space="0" w:color="auto"/>
            </w:tcBorders>
          </w:tcPr>
          <w:p w14:paraId="331AD55F" w14:textId="77777777" w:rsidR="00F03D33" w:rsidRDefault="00F03D33" w:rsidP="0050787B">
            <w:pPr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14:paraId="61F19531" w14:textId="5B801BCB" w:rsidR="0050787B" w:rsidRDefault="0050787B" w:rsidP="0050787B">
            <w:pPr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50787B">
              <w:rPr>
                <w:rFonts w:ascii="Arial" w:hAnsi="Arial" w:cs="Arial"/>
                <w:b/>
                <w:color w:val="auto"/>
                <w:sz w:val="20"/>
                <w:szCs w:val="20"/>
              </w:rPr>
              <w:t>Adresse</w:t>
            </w:r>
            <w:r w:rsidR="000E5AED">
              <w:rPr>
                <w:rFonts w:ascii="Arial" w:hAnsi="Arial" w:cs="Arial"/>
                <w:b/>
                <w:color w:val="auto"/>
                <w:sz w:val="20"/>
                <w:szCs w:val="20"/>
              </w:rPr>
              <w:t>s</w:t>
            </w:r>
            <w:r w:rsidRPr="0050787B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de messagerie électronique</w:t>
            </w:r>
          </w:p>
          <w:p w14:paraId="3ACC92AB" w14:textId="25059353" w:rsidR="00F03D33" w:rsidRPr="0050787B" w:rsidRDefault="00F03D33" w:rsidP="0050787B">
            <w:pPr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</w:tc>
      </w:tr>
      <w:tr w:rsidR="0050787B" w14:paraId="543E8D19" w14:textId="77777777" w:rsidTr="0050787B">
        <w:tc>
          <w:tcPr>
            <w:tcW w:w="4563" w:type="dxa"/>
            <w:tcBorders>
              <w:top w:val="single" w:sz="4" w:space="0" w:color="auto"/>
            </w:tcBorders>
          </w:tcPr>
          <w:p w14:paraId="6E658D91" w14:textId="77777777" w:rsidR="0050787B" w:rsidRDefault="0050787B" w:rsidP="006C4F96">
            <w:p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0AA64CCA" w14:textId="77777777" w:rsidR="0050787B" w:rsidRDefault="0050787B" w:rsidP="006C4F96">
            <w:p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Suivi administratif à compter de la notification</w:t>
            </w:r>
          </w:p>
          <w:p w14:paraId="4ADE5054" w14:textId="70E13474" w:rsidR="0050787B" w:rsidRDefault="0050787B" w:rsidP="006C4F96">
            <w:p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63" w:type="dxa"/>
          </w:tcPr>
          <w:p w14:paraId="5FDF5163" w14:textId="77777777" w:rsidR="0050787B" w:rsidRDefault="0050787B" w:rsidP="006C4F96">
            <w:p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4DBC84C6" w14:textId="237F25F1" w:rsidR="0050787B" w:rsidRDefault="0050787B" w:rsidP="006C4F96">
            <w:p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50787B" w14:paraId="36CF58D6" w14:textId="77777777" w:rsidTr="0050787B">
        <w:tc>
          <w:tcPr>
            <w:tcW w:w="4563" w:type="dxa"/>
          </w:tcPr>
          <w:p w14:paraId="5CCCEB48" w14:textId="77777777" w:rsidR="0050787B" w:rsidRDefault="0050787B" w:rsidP="006C4F96">
            <w:p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2038CC1A" w14:textId="57867896" w:rsidR="0050787B" w:rsidRDefault="0050787B" w:rsidP="006C4F96">
            <w:p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Suivi technique à compter de la notification</w:t>
            </w:r>
          </w:p>
          <w:p w14:paraId="7EB7EADE" w14:textId="52945975" w:rsidR="0050787B" w:rsidRDefault="0050787B" w:rsidP="006C4F96">
            <w:p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63" w:type="dxa"/>
          </w:tcPr>
          <w:p w14:paraId="7E907F81" w14:textId="77777777" w:rsidR="0050787B" w:rsidRDefault="0050787B" w:rsidP="006C4F96">
            <w:p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70BA5157" w14:textId="779DDF68" w:rsidR="0050787B" w:rsidRDefault="0050787B" w:rsidP="006C4F96">
            <w:p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14:paraId="36EE50C0" w14:textId="0C386D07" w:rsidR="0050787B" w:rsidRDefault="0050787B" w:rsidP="006C4F96">
      <w:pPr>
        <w:jc w:val="both"/>
        <w:rPr>
          <w:rFonts w:ascii="Arial" w:hAnsi="Arial" w:cs="Arial"/>
          <w:color w:val="auto"/>
          <w:sz w:val="20"/>
          <w:szCs w:val="20"/>
        </w:rPr>
      </w:pPr>
    </w:p>
    <w:p w14:paraId="6BBB5C2A" w14:textId="7DA86A2B" w:rsidR="0050787B" w:rsidRDefault="0050787B" w:rsidP="006C4F96">
      <w:pPr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Ces adresses mail devront être valables pendant toute la durée de l’accord-cadre.</w:t>
      </w:r>
    </w:p>
    <w:p w14:paraId="5D3AE987" w14:textId="2773622B" w:rsidR="00F03D33" w:rsidRDefault="00661872" w:rsidP="006C4F96">
      <w:pPr>
        <w:jc w:val="both"/>
        <w:rPr>
          <w:rFonts w:ascii="Arial" w:hAnsi="Arial" w:cs="Arial"/>
          <w:color w:val="auto"/>
          <w:sz w:val="20"/>
          <w:szCs w:val="20"/>
        </w:rPr>
      </w:pPr>
      <w:r w:rsidRPr="00661872">
        <w:rPr>
          <w:rFonts w:ascii="Arial" w:hAnsi="Arial" w:cs="Arial"/>
          <w:color w:val="auto"/>
          <w:sz w:val="20"/>
          <w:szCs w:val="20"/>
        </w:rPr>
        <w:t>La société s’engage en cas de modification de celles-ci à avertir les représentants de l’acheteur dans les plus brefs délais, ainsi que le bureau de la commande publique et des achats (</w:t>
      </w:r>
      <w:hyperlink r:id="rId8" w:history="1">
        <w:r w:rsidRPr="00E1197E">
          <w:rPr>
            <w:rStyle w:val="Lienhypertexte"/>
            <w:rFonts w:ascii="Arial" w:hAnsi="Arial" w:cs="Arial"/>
            <w:sz w:val="20"/>
            <w:szCs w:val="20"/>
          </w:rPr>
          <w:t>bcpa.sdlp.safsl.sg@agriculture.gouv.fr</w:t>
        </w:r>
      </w:hyperlink>
      <w:r>
        <w:rPr>
          <w:rFonts w:ascii="Arial" w:hAnsi="Arial" w:cs="Arial"/>
          <w:color w:val="auto"/>
          <w:sz w:val="20"/>
          <w:szCs w:val="20"/>
        </w:rPr>
        <w:t>)</w:t>
      </w:r>
    </w:p>
    <w:p w14:paraId="4F85D148" w14:textId="77777777" w:rsidR="00F03D33" w:rsidRPr="000C4C80" w:rsidRDefault="00F03D33" w:rsidP="006C4F96">
      <w:pPr>
        <w:jc w:val="both"/>
        <w:rPr>
          <w:rFonts w:ascii="Arial" w:hAnsi="Arial" w:cs="Arial"/>
          <w:color w:val="auto"/>
          <w:sz w:val="20"/>
          <w:szCs w:val="20"/>
        </w:rPr>
      </w:pPr>
    </w:p>
    <w:sectPr w:rsidR="00F03D33" w:rsidRPr="000C4C80" w:rsidSect="00BD238C">
      <w:footerReference w:type="default" r:id="rId9"/>
      <w:headerReference w:type="first" r:id="rId10"/>
      <w:footnotePr>
        <w:numRestart w:val="eachPage"/>
      </w:footnotePr>
      <w:pgSz w:w="11906" w:h="16838"/>
      <w:pgMar w:top="720" w:right="1351" w:bottom="1422" w:left="1419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0BB2C" w14:textId="77777777" w:rsidR="00A95CAA" w:rsidRDefault="00A95CAA">
      <w:pPr>
        <w:spacing w:after="0" w:line="240" w:lineRule="auto"/>
      </w:pPr>
      <w:r>
        <w:separator/>
      </w:r>
    </w:p>
  </w:endnote>
  <w:endnote w:type="continuationSeparator" w:id="0">
    <w:p w14:paraId="1023A980" w14:textId="77777777" w:rsidR="00A95CAA" w:rsidRDefault="00A95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Tosh">
    <w:altName w:val="Times New Roman"/>
    <w:charset w:val="00"/>
    <w:family w:val="auto"/>
    <w:pitch w:val="variable"/>
    <w:sig w:usb0="00000001" w:usb1="00000021" w:usb2="00000000" w:usb3="00000000" w:csb0="00000193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 Medium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3030369"/>
      <w:docPartObj>
        <w:docPartGallery w:val="Page Numbers (Bottom of Page)"/>
        <w:docPartUnique/>
      </w:docPartObj>
    </w:sdtPr>
    <w:sdtEndPr/>
    <w:sdtContent>
      <w:p w14:paraId="5E3675D2" w14:textId="779C8E86" w:rsidR="00FC7AA4" w:rsidRDefault="004A2A27" w:rsidP="00FC7AA4">
        <w:pPr>
          <w:pStyle w:val="Pieddepage"/>
        </w:pPr>
        <w:r>
          <w:rPr>
            <w:color w:val="auto"/>
          </w:rPr>
          <w:t>DGER-2024-003</w:t>
        </w:r>
        <w:r w:rsidR="00FC7AA4" w:rsidRPr="00DE1DF5">
          <w:rPr>
            <w:color w:val="auto"/>
          </w:rPr>
          <w:t xml:space="preserve"> - Cadre de réponse</w:t>
        </w:r>
        <w:r w:rsidR="006068C9">
          <w:rPr>
            <w:color w:val="auto"/>
          </w:rPr>
          <w:t xml:space="preserve"> technique</w:t>
        </w:r>
        <w:r w:rsidR="00725289">
          <w:rPr>
            <w:color w:val="auto"/>
          </w:rPr>
          <w:tab/>
        </w:r>
        <w:r w:rsidR="00635972">
          <w:tab/>
          <w:t xml:space="preserve">   </w:t>
        </w:r>
        <w:r w:rsidR="00FC7AA4" w:rsidRPr="00FC7AA4">
          <w:t xml:space="preserve"> </w:t>
        </w:r>
        <w:r w:rsidR="00FC7AA4">
          <w:fldChar w:fldCharType="begin"/>
        </w:r>
        <w:r w:rsidR="00FC7AA4">
          <w:instrText>PAGE   \* MERGEFORMAT</w:instrText>
        </w:r>
        <w:r w:rsidR="00FC7AA4">
          <w:fldChar w:fldCharType="separate"/>
        </w:r>
        <w:r w:rsidR="00DD4CD3">
          <w:rPr>
            <w:noProof/>
          </w:rPr>
          <w:t>5</w:t>
        </w:r>
        <w:r w:rsidR="00FC7AA4">
          <w:fldChar w:fldCharType="end"/>
        </w:r>
      </w:p>
    </w:sdtContent>
  </w:sdt>
  <w:p w14:paraId="519464B0" w14:textId="68E96E39" w:rsidR="00CF0C23" w:rsidRDefault="00CF0C2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60F30" w14:textId="77777777" w:rsidR="00A95CAA" w:rsidRDefault="00A95CAA">
      <w:pPr>
        <w:spacing w:after="0"/>
      </w:pPr>
      <w:r>
        <w:separator/>
      </w:r>
    </w:p>
  </w:footnote>
  <w:footnote w:type="continuationSeparator" w:id="0">
    <w:p w14:paraId="0B06058E" w14:textId="77777777" w:rsidR="00A95CAA" w:rsidRDefault="00A95CAA">
      <w:pPr>
        <w:spacing w:after="0"/>
      </w:pPr>
      <w:r>
        <w:continuationSeparator/>
      </w:r>
    </w:p>
  </w:footnote>
  <w:footnote w:id="1">
    <w:p w14:paraId="75CAFB90" w14:textId="2ADA529A" w:rsidR="00643FD5" w:rsidRDefault="00CD7E75">
      <w:pPr>
        <w:pStyle w:val="footnotedescription"/>
      </w:pPr>
      <w:r>
        <w:rPr>
          <w:rStyle w:val="footnotemark"/>
        </w:rPr>
        <w:footnoteRef/>
      </w:r>
      <w:r>
        <w:t xml:space="preserve"> A dupliquer si candidature en groupement. </w:t>
      </w:r>
    </w:p>
    <w:p w14:paraId="149F9552" w14:textId="77777777" w:rsidR="009867FF" w:rsidRPr="009867FF" w:rsidRDefault="009867FF" w:rsidP="009867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7F0AF" w14:textId="6CE3AF9D" w:rsidR="00BD238C" w:rsidRPr="00BD238C" w:rsidRDefault="00DE2895" w:rsidP="00BD238C">
    <w:pPr>
      <w:suppressLineNumbers/>
      <w:tabs>
        <w:tab w:val="center" w:pos="4818"/>
        <w:tab w:val="right" w:pos="9637"/>
      </w:tabs>
      <w:suppressAutoHyphens/>
      <w:autoSpaceDN w:val="0"/>
      <w:spacing w:before="57" w:after="0" w:line="240" w:lineRule="auto"/>
      <w:textAlignment w:val="center"/>
      <w:rPr>
        <w:rFonts w:ascii="Arial" w:eastAsia="Andale Sans UI" w:hAnsi="Arial" w:cs="Tahoma"/>
        <w:color w:val="00000A"/>
        <w:kern w:val="3"/>
        <w:sz w:val="20"/>
        <w:szCs w:val="24"/>
        <w:lang w:eastAsia="ja-JP" w:bidi="fa-IR"/>
      </w:rPr>
    </w:pPr>
    <w:r w:rsidRPr="00000D53">
      <w:rPr>
        <w:noProof/>
      </w:rPr>
      <w:drawing>
        <wp:inline distT="0" distB="0" distL="0" distR="0" wp14:anchorId="002E0022" wp14:editId="7FC7BE56">
          <wp:extent cx="1447800" cy="837914"/>
          <wp:effectExtent l="0" t="0" r="0" b="63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837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E914BB" w14:textId="77777777" w:rsidR="00BD238C" w:rsidRDefault="00BD238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C5034"/>
    <w:multiLevelType w:val="hybridMultilevel"/>
    <w:tmpl w:val="3416BA22"/>
    <w:lvl w:ilvl="0" w:tplc="7D0A5D0E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B7D51"/>
    <w:multiLevelType w:val="hybridMultilevel"/>
    <w:tmpl w:val="B07652FA"/>
    <w:lvl w:ilvl="0" w:tplc="D3946C0E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860CD6"/>
    <w:multiLevelType w:val="multilevel"/>
    <w:tmpl w:val="55BA2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5639F0"/>
    <w:multiLevelType w:val="multilevel"/>
    <w:tmpl w:val="EE4EC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DD614C"/>
    <w:multiLevelType w:val="hybridMultilevel"/>
    <w:tmpl w:val="4964F5B6"/>
    <w:lvl w:ilvl="0" w:tplc="4BCC345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CF0086"/>
    <w:multiLevelType w:val="hybridMultilevel"/>
    <w:tmpl w:val="688E7438"/>
    <w:lvl w:ilvl="0" w:tplc="F05C77EE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20F74CA9"/>
    <w:multiLevelType w:val="multilevel"/>
    <w:tmpl w:val="834C6D88"/>
    <w:lvl w:ilvl="0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6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65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16C70A9"/>
    <w:multiLevelType w:val="multilevel"/>
    <w:tmpl w:val="8062BC10"/>
    <w:lvl w:ilvl="0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6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65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3412A22"/>
    <w:multiLevelType w:val="hybridMultilevel"/>
    <w:tmpl w:val="3708B4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284A20"/>
    <w:multiLevelType w:val="multilevel"/>
    <w:tmpl w:val="AF06F4A2"/>
    <w:lvl w:ilvl="0">
      <w:start w:val="5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6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65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4E63D1B"/>
    <w:multiLevelType w:val="hybridMultilevel"/>
    <w:tmpl w:val="8D58D576"/>
    <w:lvl w:ilvl="0" w:tplc="8FA8A8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11748F"/>
    <w:multiLevelType w:val="hybridMultilevel"/>
    <w:tmpl w:val="47306E9C"/>
    <w:lvl w:ilvl="0" w:tplc="0ED420C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450601"/>
    <w:multiLevelType w:val="hybridMultilevel"/>
    <w:tmpl w:val="6CEC2AF0"/>
    <w:lvl w:ilvl="0" w:tplc="F05698C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A146F9"/>
    <w:multiLevelType w:val="hybridMultilevel"/>
    <w:tmpl w:val="26969948"/>
    <w:lvl w:ilvl="0" w:tplc="E11A57A2">
      <w:start w:val="1"/>
      <w:numFmt w:val="bullet"/>
      <w:lvlText w:val="-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6E2570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508D374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396B09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03ED420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BFC2C2C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E6EAA7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EE88406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FD8D0B6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1E00AF"/>
    <w:multiLevelType w:val="hybridMultilevel"/>
    <w:tmpl w:val="688E7438"/>
    <w:lvl w:ilvl="0" w:tplc="F05C77EE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3B8231E5"/>
    <w:multiLevelType w:val="hybridMultilevel"/>
    <w:tmpl w:val="C08091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844D7A"/>
    <w:multiLevelType w:val="multilevel"/>
    <w:tmpl w:val="0C403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40E63E9"/>
    <w:multiLevelType w:val="multilevel"/>
    <w:tmpl w:val="6152E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6CE579C"/>
    <w:multiLevelType w:val="hybridMultilevel"/>
    <w:tmpl w:val="44BA14CA"/>
    <w:lvl w:ilvl="0" w:tplc="040C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384CD0"/>
    <w:multiLevelType w:val="hybridMultilevel"/>
    <w:tmpl w:val="CE7E4004"/>
    <w:lvl w:ilvl="0" w:tplc="A40E3C4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300886"/>
    <w:multiLevelType w:val="multilevel"/>
    <w:tmpl w:val="564E6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18042A0"/>
    <w:multiLevelType w:val="hybridMultilevel"/>
    <w:tmpl w:val="688E7438"/>
    <w:lvl w:ilvl="0" w:tplc="F05C77EE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 w15:restartNumberingAfterBreak="0">
    <w:nsid w:val="64252F77"/>
    <w:multiLevelType w:val="hybridMultilevel"/>
    <w:tmpl w:val="F85432F2"/>
    <w:lvl w:ilvl="0" w:tplc="6DB418D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0C1DE4"/>
    <w:multiLevelType w:val="hybridMultilevel"/>
    <w:tmpl w:val="AA4C90EC"/>
    <w:lvl w:ilvl="0" w:tplc="ACCED4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117AC2"/>
    <w:multiLevelType w:val="hybridMultilevel"/>
    <w:tmpl w:val="0B4CB644"/>
    <w:lvl w:ilvl="0" w:tplc="4108288C">
      <w:start w:val="4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2709C0"/>
    <w:multiLevelType w:val="hybridMultilevel"/>
    <w:tmpl w:val="11AAF6F8"/>
    <w:lvl w:ilvl="0" w:tplc="21EA5C2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4D7CC3"/>
    <w:multiLevelType w:val="hybridMultilevel"/>
    <w:tmpl w:val="46105A3A"/>
    <w:lvl w:ilvl="0" w:tplc="886ABEA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B05361"/>
    <w:multiLevelType w:val="multilevel"/>
    <w:tmpl w:val="E036F2E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pStyle w:val="Titre1"/>
      <w:lvlText w:val="%1.%2.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>
    <w:abstractNumId w:val="13"/>
  </w:num>
  <w:num w:numId="2">
    <w:abstractNumId w:val="23"/>
  </w:num>
  <w:num w:numId="3">
    <w:abstractNumId w:val="22"/>
  </w:num>
  <w:num w:numId="4">
    <w:abstractNumId w:val="11"/>
  </w:num>
  <w:num w:numId="5">
    <w:abstractNumId w:val="12"/>
  </w:num>
  <w:num w:numId="6">
    <w:abstractNumId w:val="24"/>
  </w:num>
  <w:num w:numId="7">
    <w:abstractNumId w:val="10"/>
  </w:num>
  <w:num w:numId="8">
    <w:abstractNumId w:val="21"/>
  </w:num>
  <w:num w:numId="9">
    <w:abstractNumId w:val="5"/>
  </w:num>
  <w:num w:numId="10">
    <w:abstractNumId w:val="14"/>
  </w:num>
  <w:num w:numId="11">
    <w:abstractNumId w:val="27"/>
  </w:num>
  <w:num w:numId="12">
    <w:abstractNumId w:val="6"/>
  </w:num>
  <w:num w:numId="13">
    <w:abstractNumId w:val="8"/>
  </w:num>
  <w:num w:numId="14">
    <w:abstractNumId w:val="15"/>
  </w:num>
  <w:num w:numId="15">
    <w:abstractNumId w:val="25"/>
  </w:num>
  <w:num w:numId="16">
    <w:abstractNumId w:val="1"/>
  </w:num>
  <w:num w:numId="17">
    <w:abstractNumId w:val="19"/>
  </w:num>
  <w:num w:numId="18">
    <w:abstractNumId w:val="4"/>
  </w:num>
  <w:num w:numId="19">
    <w:abstractNumId w:val="9"/>
  </w:num>
  <w:num w:numId="20">
    <w:abstractNumId w:val="0"/>
  </w:num>
  <w:num w:numId="21">
    <w:abstractNumId w:val="18"/>
  </w:num>
  <w:num w:numId="22">
    <w:abstractNumId w:val="3"/>
  </w:num>
  <w:num w:numId="23">
    <w:abstractNumId w:val="16"/>
  </w:num>
  <w:num w:numId="24">
    <w:abstractNumId w:val="20"/>
  </w:num>
  <w:num w:numId="25">
    <w:abstractNumId w:val="17"/>
  </w:num>
  <w:num w:numId="26">
    <w:abstractNumId w:val="2"/>
  </w:num>
  <w:num w:numId="27">
    <w:abstractNumId w:val="7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8193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FD5"/>
    <w:rsid w:val="00011D7B"/>
    <w:rsid w:val="00012143"/>
    <w:rsid w:val="00014911"/>
    <w:rsid w:val="00014C9A"/>
    <w:rsid w:val="00015987"/>
    <w:rsid w:val="00022C47"/>
    <w:rsid w:val="000243C9"/>
    <w:rsid w:val="00033A22"/>
    <w:rsid w:val="000354B2"/>
    <w:rsid w:val="00040E16"/>
    <w:rsid w:val="00040F4F"/>
    <w:rsid w:val="0004170B"/>
    <w:rsid w:val="00051D87"/>
    <w:rsid w:val="00055E44"/>
    <w:rsid w:val="000749EC"/>
    <w:rsid w:val="00083C1B"/>
    <w:rsid w:val="000903D4"/>
    <w:rsid w:val="000A7C47"/>
    <w:rsid w:val="000B0986"/>
    <w:rsid w:val="000B226B"/>
    <w:rsid w:val="000B2E21"/>
    <w:rsid w:val="000B6BF2"/>
    <w:rsid w:val="000C4C80"/>
    <w:rsid w:val="000D4599"/>
    <w:rsid w:val="000D5E05"/>
    <w:rsid w:val="000E05AF"/>
    <w:rsid w:val="000E2D02"/>
    <w:rsid w:val="000E5AED"/>
    <w:rsid w:val="00100A63"/>
    <w:rsid w:val="0010594E"/>
    <w:rsid w:val="00110B72"/>
    <w:rsid w:val="001270D5"/>
    <w:rsid w:val="00132062"/>
    <w:rsid w:val="001521DC"/>
    <w:rsid w:val="00182C03"/>
    <w:rsid w:val="0019614A"/>
    <w:rsid w:val="00196A23"/>
    <w:rsid w:val="00197616"/>
    <w:rsid w:val="001A08BC"/>
    <w:rsid w:val="001C05AA"/>
    <w:rsid w:val="001C265B"/>
    <w:rsid w:val="001D1728"/>
    <w:rsid w:val="001D5D55"/>
    <w:rsid w:val="001E2056"/>
    <w:rsid w:val="001E4474"/>
    <w:rsid w:val="001F03D7"/>
    <w:rsid w:val="001F553C"/>
    <w:rsid w:val="00202EFA"/>
    <w:rsid w:val="00210B89"/>
    <w:rsid w:val="002129E2"/>
    <w:rsid w:val="00214F38"/>
    <w:rsid w:val="0022536C"/>
    <w:rsid w:val="0023367D"/>
    <w:rsid w:val="002406B4"/>
    <w:rsid w:val="00242BC8"/>
    <w:rsid w:val="0024472C"/>
    <w:rsid w:val="00244BAA"/>
    <w:rsid w:val="00247ACA"/>
    <w:rsid w:val="00247DCC"/>
    <w:rsid w:val="00260F1D"/>
    <w:rsid w:val="0026650F"/>
    <w:rsid w:val="002750DD"/>
    <w:rsid w:val="0028321D"/>
    <w:rsid w:val="00283625"/>
    <w:rsid w:val="002941FD"/>
    <w:rsid w:val="00297521"/>
    <w:rsid w:val="002A1571"/>
    <w:rsid w:val="002C1E20"/>
    <w:rsid w:val="002C4512"/>
    <w:rsid w:val="002D0387"/>
    <w:rsid w:val="002D5030"/>
    <w:rsid w:val="002D64B5"/>
    <w:rsid w:val="002D72E1"/>
    <w:rsid w:val="002F0AD0"/>
    <w:rsid w:val="00300E91"/>
    <w:rsid w:val="0030262C"/>
    <w:rsid w:val="00304F28"/>
    <w:rsid w:val="00305735"/>
    <w:rsid w:val="003120BE"/>
    <w:rsid w:val="00322E1C"/>
    <w:rsid w:val="00330EE2"/>
    <w:rsid w:val="00345D53"/>
    <w:rsid w:val="003539A6"/>
    <w:rsid w:val="00354A4C"/>
    <w:rsid w:val="0036120C"/>
    <w:rsid w:val="00361F93"/>
    <w:rsid w:val="003625B7"/>
    <w:rsid w:val="003952C5"/>
    <w:rsid w:val="003A27EC"/>
    <w:rsid w:val="003A3059"/>
    <w:rsid w:val="003B7848"/>
    <w:rsid w:val="003B7DD3"/>
    <w:rsid w:val="003C1CC2"/>
    <w:rsid w:val="003C1D07"/>
    <w:rsid w:val="003D50E8"/>
    <w:rsid w:val="003D61B9"/>
    <w:rsid w:val="003D7ED0"/>
    <w:rsid w:val="003F1F7C"/>
    <w:rsid w:val="003F6835"/>
    <w:rsid w:val="003F7243"/>
    <w:rsid w:val="00406AD0"/>
    <w:rsid w:val="004434E5"/>
    <w:rsid w:val="00453990"/>
    <w:rsid w:val="00454B31"/>
    <w:rsid w:val="00466B05"/>
    <w:rsid w:val="00466D37"/>
    <w:rsid w:val="00471846"/>
    <w:rsid w:val="00472FA9"/>
    <w:rsid w:val="00481EA7"/>
    <w:rsid w:val="00493739"/>
    <w:rsid w:val="004A174C"/>
    <w:rsid w:val="004A2A27"/>
    <w:rsid w:val="004A2B78"/>
    <w:rsid w:val="004D5310"/>
    <w:rsid w:val="004E4BE7"/>
    <w:rsid w:val="004F345B"/>
    <w:rsid w:val="00500385"/>
    <w:rsid w:val="0050787B"/>
    <w:rsid w:val="00513953"/>
    <w:rsid w:val="00515739"/>
    <w:rsid w:val="00523947"/>
    <w:rsid w:val="00524BB0"/>
    <w:rsid w:val="00527130"/>
    <w:rsid w:val="00543AD6"/>
    <w:rsid w:val="00547B2C"/>
    <w:rsid w:val="00551223"/>
    <w:rsid w:val="005519C3"/>
    <w:rsid w:val="00554D73"/>
    <w:rsid w:val="0055734B"/>
    <w:rsid w:val="0056082F"/>
    <w:rsid w:val="00576ABA"/>
    <w:rsid w:val="00581295"/>
    <w:rsid w:val="00581950"/>
    <w:rsid w:val="0058348A"/>
    <w:rsid w:val="00592749"/>
    <w:rsid w:val="005A6A86"/>
    <w:rsid w:val="005B1C26"/>
    <w:rsid w:val="005B722E"/>
    <w:rsid w:val="005C388B"/>
    <w:rsid w:val="005F3D29"/>
    <w:rsid w:val="005F4C91"/>
    <w:rsid w:val="006068C9"/>
    <w:rsid w:val="00607BA8"/>
    <w:rsid w:val="00610DDF"/>
    <w:rsid w:val="006147BB"/>
    <w:rsid w:val="00614FA9"/>
    <w:rsid w:val="00617308"/>
    <w:rsid w:val="006204E6"/>
    <w:rsid w:val="00621708"/>
    <w:rsid w:val="00626C56"/>
    <w:rsid w:val="00631951"/>
    <w:rsid w:val="00635972"/>
    <w:rsid w:val="00643FD5"/>
    <w:rsid w:val="00645752"/>
    <w:rsid w:val="00661872"/>
    <w:rsid w:val="0066466C"/>
    <w:rsid w:val="006744D7"/>
    <w:rsid w:val="0067758F"/>
    <w:rsid w:val="00680501"/>
    <w:rsid w:val="006861E9"/>
    <w:rsid w:val="00690B55"/>
    <w:rsid w:val="00695D67"/>
    <w:rsid w:val="00695E66"/>
    <w:rsid w:val="006A493A"/>
    <w:rsid w:val="006C09C7"/>
    <w:rsid w:val="006C1EFB"/>
    <w:rsid w:val="006C40A1"/>
    <w:rsid w:val="006C4F96"/>
    <w:rsid w:val="006E1440"/>
    <w:rsid w:val="006E52A1"/>
    <w:rsid w:val="006E79D8"/>
    <w:rsid w:val="006F2A59"/>
    <w:rsid w:val="00703618"/>
    <w:rsid w:val="007048B8"/>
    <w:rsid w:val="00714AB6"/>
    <w:rsid w:val="00721B42"/>
    <w:rsid w:val="00722093"/>
    <w:rsid w:val="00725289"/>
    <w:rsid w:val="00737D06"/>
    <w:rsid w:val="00740CE0"/>
    <w:rsid w:val="00747F60"/>
    <w:rsid w:val="00747FF4"/>
    <w:rsid w:val="00762E85"/>
    <w:rsid w:val="00782FAD"/>
    <w:rsid w:val="00783989"/>
    <w:rsid w:val="007912CB"/>
    <w:rsid w:val="00791357"/>
    <w:rsid w:val="007A042C"/>
    <w:rsid w:val="007B40D3"/>
    <w:rsid w:val="007C1DAC"/>
    <w:rsid w:val="007C608C"/>
    <w:rsid w:val="007D1843"/>
    <w:rsid w:val="007D369F"/>
    <w:rsid w:val="007E0183"/>
    <w:rsid w:val="00816999"/>
    <w:rsid w:val="008200B2"/>
    <w:rsid w:val="00821EE0"/>
    <w:rsid w:val="008231ED"/>
    <w:rsid w:val="00832559"/>
    <w:rsid w:val="00835EA4"/>
    <w:rsid w:val="00844628"/>
    <w:rsid w:val="00847371"/>
    <w:rsid w:val="00852AF6"/>
    <w:rsid w:val="008537C1"/>
    <w:rsid w:val="00855B4C"/>
    <w:rsid w:val="00874D88"/>
    <w:rsid w:val="008774BC"/>
    <w:rsid w:val="00890065"/>
    <w:rsid w:val="008901D2"/>
    <w:rsid w:val="008A350E"/>
    <w:rsid w:val="008A4CB7"/>
    <w:rsid w:val="008A7335"/>
    <w:rsid w:val="008B1FCB"/>
    <w:rsid w:val="008B6981"/>
    <w:rsid w:val="008C0C1A"/>
    <w:rsid w:val="008C728F"/>
    <w:rsid w:val="008C74DF"/>
    <w:rsid w:val="008D280B"/>
    <w:rsid w:val="008E03BE"/>
    <w:rsid w:val="0090388E"/>
    <w:rsid w:val="00906CFF"/>
    <w:rsid w:val="009111C6"/>
    <w:rsid w:val="00916F6B"/>
    <w:rsid w:val="009200C6"/>
    <w:rsid w:val="00944329"/>
    <w:rsid w:val="009459C3"/>
    <w:rsid w:val="009466D8"/>
    <w:rsid w:val="00971217"/>
    <w:rsid w:val="00974BF8"/>
    <w:rsid w:val="009867FF"/>
    <w:rsid w:val="00993104"/>
    <w:rsid w:val="009A6856"/>
    <w:rsid w:val="009D07AD"/>
    <w:rsid w:val="009D59C1"/>
    <w:rsid w:val="009F12FD"/>
    <w:rsid w:val="009F1C2C"/>
    <w:rsid w:val="009F23B7"/>
    <w:rsid w:val="009F7918"/>
    <w:rsid w:val="00A034A4"/>
    <w:rsid w:val="00A05B29"/>
    <w:rsid w:val="00A11B37"/>
    <w:rsid w:val="00A131C3"/>
    <w:rsid w:val="00A37DF6"/>
    <w:rsid w:val="00A424E1"/>
    <w:rsid w:val="00A65B35"/>
    <w:rsid w:val="00A71745"/>
    <w:rsid w:val="00A73F04"/>
    <w:rsid w:val="00A75C2C"/>
    <w:rsid w:val="00A82BD5"/>
    <w:rsid w:val="00A91F60"/>
    <w:rsid w:val="00A95CAA"/>
    <w:rsid w:val="00A96715"/>
    <w:rsid w:val="00AA2C2F"/>
    <w:rsid w:val="00AA48FE"/>
    <w:rsid w:val="00AB25D8"/>
    <w:rsid w:val="00AC70CB"/>
    <w:rsid w:val="00AD1B47"/>
    <w:rsid w:val="00AD27FF"/>
    <w:rsid w:val="00AE4555"/>
    <w:rsid w:val="00AE4F8D"/>
    <w:rsid w:val="00AF1371"/>
    <w:rsid w:val="00B21ACC"/>
    <w:rsid w:val="00B31CF1"/>
    <w:rsid w:val="00B41C7D"/>
    <w:rsid w:val="00B46B54"/>
    <w:rsid w:val="00B477EB"/>
    <w:rsid w:val="00B561DC"/>
    <w:rsid w:val="00B60D9C"/>
    <w:rsid w:val="00B77A0E"/>
    <w:rsid w:val="00B81EB7"/>
    <w:rsid w:val="00B92CEC"/>
    <w:rsid w:val="00B93D2C"/>
    <w:rsid w:val="00B96FC3"/>
    <w:rsid w:val="00BB080E"/>
    <w:rsid w:val="00BB598C"/>
    <w:rsid w:val="00BC6AC9"/>
    <w:rsid w:val="00BD238C"/>
    <w:rsid w:val="00BD5DFE"/>
    <w:rsid w:val="00BE14A1"/>
    <w:rsid w:val="00BE1BCF"/>
    <w:rsid w:val="00BE4202"/>
    <w:rsid w:val="00BF2CF7"/>
    <w:rsid w:val="00C0015C"/>
    <w:rsid w:val="00C01364"/>
    <w:rsid w:val="00C123CA"/>
    <w:rsid w:val="00C148A5"/>
    <w:rsid w:val="00C335BC"/>
    <w:rsid w:val="00C5384C"/>
    <w:rsid w:val="00C60FCE"/>
    <w:rsid w:val="00C70050"/>
    <w:rsid w:val="00C90A5A"/>
    <w:rsid w:val="00C936C7"/>
    <w:rsid w:val="00C973B0"/>
    <w:rsid w:val="00C97937"/>
    <w:rsid w:val="00CC02DF"/>
    <w:rsid w:val="00CD083B"/>
    <w:rsid w:val="00CD7E75"/>
    <w:rsid w:val="00CE62D3"/>
    <w:rsid w:val="00CF0C23"/>
    <w:rsid w:val="00CF34C6"/>
    <w:rsid w:val="00CF6276"/>
    <w:rsid w:val="00D10F5A"/>
    <w:rsid w:val="00D11AB9"/>
    <w:rsid w:val="00D12845"/>
    <w:rsid w:val="00D249BE"/>
    <w:rsid w:val="00D255DC"/>
    <w:rsid w:val="00D31254"/>
    <w:rsid w:val="00D337DB"/>
    <w:rsid w:val="00D4794A"/>
    <w:rsid w:val="00D52536"/>
    <w:rsid w:val="00D53961"/>
    <w:rsid w:val="00D62335"/>
    <w:rsid w:val="00D6392F"/>
    <w:rsid w:val="00D66952"/>
    <w:rsid w:val="00D71108"/>
    <w:rsid w:val="00D712CE"/>
    <w:rsid w:val="00D844BA"/>
    <w:rsid w:val="00D8752D"/>
    <w:rsid w:val="00D87CE7"/>
    <w:rsid w:val="00D87E3E"/>
    <w:rsid w:val="00D9184A"/>
    <w:rsid w:val="00D9747A"/>
    <w:rsid w:val="00D97C45"/>
    <w:rsid w:val="00DC5BA7"/>
    <w:rsid w:val="00DD4CD3"/>
    <w:rsid w:val="00DD58D7"/>
    <w:rsid w:val="00DD7068"/>
    <w:rsid w:val="00DE1DF5"/>
    <w:rsid w:val="00DE2895"/>
    <w:rsid w:val="00DF3CD5"/>
    <w:rsid w:val="00E00903"/>
    <w:rsid w:val="00E01188"/>
    <w:rsid w:val="00E01453"/>
    <w:rsid w:val="00E06BFE"/>
    <w:rsid w:val="00E477CC"/>
    <w:rsid w:val="00E51167"/>
    <w:rsid w:val="00E55709"/>
    <w:rsid w:val="00E57592"/>
    <w:rsid w:val="00E619B2"/>
    <w:rsid w:val="00E76B5C"/>
    <w:rsid w:val="00E808CA"/>
    <w:rsid w:val="00E8104A"/>
    <w:rsid w:val="00E83B2B"/>
    <w:rsid w:val="00E83ECD"/>
    <w:rsid w:val="00E87EF5"/>
    <w:rsid w:val="00EA175A"/>
    <w:rsid w:val="00EA5A62"/>
    <w:rsid w:val="00EB0A9D"/>
    <w:rsid w:val="00EB3F28"/>
    <w:rsid w:val="00ED1067"/>
    <w:rsid w:val="00ED1378"/>
    <w:rsid w:val="00ED794D"/>
    <w:rsid w:val="00EE119D"/>
    <w:rsid w:val="00EF4D7A"/>
    <w:rsid w:val="00EF6465"/>
    <w:rsid w:val="00F03D33"/>
    <w:rsid w:val="00F057A4"/>
    <w:rsid w:val="00F1089F"/>
    <w:rsid w:val="00F16348"/>
    <w:rsid w:val="00F3199D"/>
    <w:rsid w:val="00F50DA6"/>
    <w:rsid w:val="00F52EFA"/>
    <w:rsid w:val="00F624FB"/>
    <w:rsid w:val="00F67E22"/>
    <w:rsid w:val="00F80255"/>
    <w:rsid w:val="00FB0497"/>
    <w:rsid w:val="00FB6750"/>
    <w:rsid w:val="00FC3E21"/>
    <w:rsid w:val="00FC7AA4"/>
    <w:rsid w:val="00FD0E67"/>
    <w:rsid w:val="00FD2C54"/>
    <w:rsid w:val="00FD6BA4"/>
    <w:rsid w:val="00FD7CEE"/>
    <w:rsid w:val="00FF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F3EB6A6"/>
  <w15:docId w15:val="{E34EAA8C-5963-44E2-A051-54494AEA1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594E"/>
    <w:rPr>
      <w:rFonts w:ascii="Calibri" w:eastAsia="Calibri" w:hAnsi="Calibri" w:cs="Calibri"/>
      <w:color w:val="000000"/>
    </w:rPr>
  </w:style>
  <w:style w:type="paragraph" w:styleId="Titre1">
    <w:name w:val="heading 1"/>
    <w:basedOn w:val="Paragraphedeliste"/>
    <w:next w:val="Normal"/>
    <w:link w:val="Titre1Car"/>
    <w:uiPriority w:val="9"/>
    <w:unhideWhenUsed/>
    <w:qFormat/>
    <w:rsid w:val="00E619B2"/>
    <w:pPr>
      <w:numPr>
        <w:ilvl w:val="1"/>
        <w:numId w:val="11"/>
      </w:numPr>
      <w:spacing w:after="0"/>
      <w:jc w:val="both"/>
      <w:outlineLvl w:val="0"/>
    </w:pPr>
    <w:rPr>
      <w:rFonts w:ascii="Arial" w:hAnsi="Arial" w:cs="Arial"/>
      <w:b/>
      <w:color w:val="FF0000"/>
      <w:sz w:val="20"/>
      <w:szCs w:val="20"/>
      <w:u w:val="single"/>
    </w:rPr>
  </w:style>
  <w:style w:type="paragraph" w:styleId="Titre2">
    <w:name w:val="heading 2"/>
    <w:next w:val="Normal"/>
    <w:link w:val="Titre2Car"/>
    <w:uiPriority w:val="9"/>
    <w:unhideWhenUsed/>
    <w:qFormat/>
    <w:pPr>
      <w:keepNext/>
      <w:keepLines/>
      <w:spacing w:after="3" w:line="270" w:lineRule="auto"/>
      <w:ind w:left="236" w:hanging="10"/>
      <w:outlineLvl w:val="1"/>
    </w:pPr>
    <w:rPr>
      <w:rFonts w:ascii="Arial" w:eastAsia="Arial" w:hAnsi="Arial" w:cs="Arial"/>
      <w:b/>
      <w:color w:val="000000"/>
      <w:sz w:val="24"/>
      <w:u w:val="single" w:color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Pr>
      <w:rFonts w:ascii="Arial" w:eastAsia="Arial" w:hAnsi="Arial" w:cs="Arial"/>
      <w:b/>
      <w:color w:val="000000"/>
      <w:sz w:val="24"/>
      <w:u w:val="single" w:color="000000"/>
    </w:rPr>
  </w:style>
  <w:style w:type="character" w:customStyle="1" w:styleId="Titre1Car">
    <w:name w:val="Titre 1 Car"/>
    <w:link w:val="Titre1"/>
    <w:uiPriority w:val="9"/>
    <w:rsid w:val="00E619B2"/>
    <w:rPr>
      <w:rFonts w:ascii="Arial" w:eastAsia="Calibri" w:hAnsi="Arial" w:cs="Arial"/>
      <w:b/>
      <w:color w:val="FF0000"/>
      <w:sz w:val="20"/>
      <w:szCs w:val="20"/>
      <w:u w:val="single"/>
    </w:rPr>
  </w:style>
  <w:style w:type="paragraph" w:customStyle="1" w:styleId="footnotedescription">
    <w:name w:val="footnote description"/>
    <w:next w:val="Normal"/>
    <w:link w:val="footnotedescriptionChar"/>
    <w:hidden/>
    <w:pPr>
      <w:spacing w:after="0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CF0C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F0C23"/>
    <w:rPr>
      <w:rFonts w:ascii="Calibri" w:eastAsia="Calibri" w:hAnsi="Calibri" w:cs="Calibri"/>
      <w:color w:val="000000"/>
    </w:rPr>
  </w:style>
  <w:style w:type="paragraph" w:styleId="Pieddepage">
    <w:name w:val="footer"/>
    <w:basedOn w:val="Normal"/>
    <w:link w:val="PieddepageCar"/>
    <w:uiPriority w:val="99"/>
    <w:unhideWhenUsed/>
    <w:rsid w:val="00CF0C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F0C23"/>
    <w:rPr>
      <w:rFonts w:ascii="Calibri" w:eastAsia="Calibri" w:hAnsi="Calibri" w:cs="Calibri"/>
      <w:color w:val="000000"/>
    </w:rPr>
  </w:style>
  <w:style w:type="character" w:styleId="Marquedecommentaire">
    <w:name w:val="annotation reference"/>
    <w:basedOn w:val="Policepardfaut"/>
    <w:uiPriority w:val="99"/>
    <w:semiHidden/>
    <w:unhideWhenUsed/>
    <w:qFormat/>
    <w:rsid w:val="00C5384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5384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5384C"/>
    <w:rPr>
      <w:rFonts w:ascii="Calibri" w:eastAsia="Calibri" w:hAnsi="Calibri" w:cs="Calibri"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5384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5384C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538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5384C"/>
    <w:rPr>
      <w:rFonts w:ascii="Segoe UI" w:eastAsia="Calibri" w:hAnsi="Segoe UI" w:cs="Segoe UI"/>
      <w:color w:val="000000"/>
      <w:sz w:val="18"/>
      <w:szCs w:val="18"/>
    </w:rPr>
  </w:style>
  <w:style w:type="paragraph" w:customStyle="1" w:styleId="TableContents">
    <w:name w:val="Table Contents"/>
    <w:basedOn w:val="Normal"/>
    <w:rsid w:val="00BD238C"/>
    <w:pPr>
      <w:widowControl w:val="0"/>
      <w:suppressLineNumbers/>
      <w:suppressAutoHyphens/>
      <w:overflowPunct w:val="0"/>
      <w:autoSpaceDN w:val="0"/>
      <w:spacing w:after="0" w:line="240" w:lineRule="auto"/>
      <w:jc w:val="center"/>
      <w:textAlignment w:val="baseline"/>
    </w:pPr>
    <w:rPr>
      <w:rFonts w:ascii="Liberation Sans" w:eastAsia="Liberation Sans" w:hAnsi="Liberation Sans" w:cs="Liberation Sans"/>
      <w:b/>
      <w:bCs/>
      <w:color w:val="00000A"/>
      <w:kern w:val="3"/>
      <w:sz w:val="32"/>
      <w:szCs w:val="32"/>
      <w:lang w:eastAsia="zh-CN"/>
    </w:rPr>
  </w:style>
  <w:style w:type="paragraph" w:customStyle="1" w:styleId="Standarduser">
    <w:name w:val="Standard (user)"/>
    <w:autoRedefine/>
    <w:rsid w:val="000749EC"/>
    <w:pPr>
      <w:suppressAutoHyphens/>
      <w:autoSpaceDN w:val="0"/>
      <w:spacing w:before="57" w:after="0" w:line="240" w:lineRule="auto"/>
      <w:jc w:val="both"/>
      <w:textAlignment w:val="center"/>
    </w:pPr>
    <w:rPr>
      <w:rFonts w:ascii="Arial" w:eastAsia="Arial" w:hAnsi="Arial" w:cs="Arial"/>
      <w:color w:val="000000" w:themeColor="text1"/>
      <w:kern w:val="3"/>
      <w:sz w:val="20"/>
      <w:szCs w:val="24"/>
      <w:lang w:eastAsia="zh-CN" w:bidi="hi-IN"/>
    </w:rPr>
  </w:style>
  <w:style w:type="paragraph" w:customStyle="1" w:styleId="Contents3user">
    <w:name w:val="Contents 3 (user)"/>
    <w:basedOn w:val="Normal"/>
    <w:rsid w:val="000749EC"/>
    <w:pPr>
      <w:suppressLineNumbers/>
      <w:tabs>
        <w:tab w:val="right" w:leader="dot" w:pos="9411"/>
      </w:tabs>
      <w:suppressAutoHyphens/>
      <w:autoSpaceDN w:val="0"/>
      <w:spacing w:before="57" w:after="57" w:line="240" w:lineRule="auto"/>
      <w:ind w:left="170"/>
      <w:jc w:val="both"/>
      <w:textAlignment w:val="center"/>
    </w:pPr>
    <w:rPr>
      <w:rFonts w:ascii="Arial" w:eastAsia="Arial" w:hAnsi="Arial" w:cs="Arial"/>
      <w:color w:val="000000" w:themeColor="text1"/>
      <w:kern w:val="3"/>
      <w:sz w:val="20"/>
      <w:szCs w:val="24"/>
      <w:lang w:eastAsia="zh-CN" w:bidi="hi-IN"/>
    </w:rPr>
  </w:style>
  <w:style w:type="paragraph" w:styleId="Paragraphedeliste">
    <w:name w:val="List Paragraph"/>
    <w:basedOn w:val="Normal"/>
    <w:uiPriority w:val="34"/>
    <w:qFormat/>
    <w:rsid w:val="00210B89"/>
    <w:pPr>
      <w:ind w:left="720"/>
      <w:contextualSpacing/>
    </w:pPr>
  </w:style>
  <w:style w:type="paragraph" w:customStyle="1" w:styleId="western">
    <w:name w:val="western"/>
    <w:basedOn w:val="Normal"/>
    <w:rsid w:val="00592749"/>
    <w:pPr>
      <w:spacing w:before="100" w:beforeAutospacing="1" w:after="119" w:line="240" w:lineRule="auto"/>
    </w:pPr>
    <w:rPr>
      <w:rFonts w:ascii="Liberation Sans" w:eastAsia="Times New Roman" w:hAnsi="Liberation Sans" w:cs="Liberation Sans"/>
      <w:color w:val="00000A"/>
      <w:sz w:val="24"/>
      <w:szCs w:val="24"/>
    </w:rPr>
  </w:style>
  <w:style w:type="paragraph" w:customStyle="1" w:styleId="Textbody">
    <w:name w:val="Text body"/>
    <w:basedOn w:val="Normal"/>
    <w:rsid w:val="006E52A1"/>
    <w:pPr>
      <w:widowControl w:val="0"/>
      <w:suppressAutoHyphens/>
      <w:overflowPunct w:val="0"/>
      <w:autoSpaceDN w:val="0"/>
      <w:spacing w:after="120" w:line="240" w:lineRule="auto"/>
      <w:textAlignment w:val="baseline"/>
    </w:pPr>
    <w:rPr>
      <w:rFonts w:ascii="Liberation Sans" w:eastAsia="Liberation Sans" w:hAnsi="Liberation Sans" w:cs="Liberation Sans"/>
      <w:color w:val="00000A"/>
      <w:kern w:val="3"/>
      <w:sz w:val="24"/>
      <w:szCs w:val="24"/>
      <w:lang w:eastAsia="zh-CN"/>
    </w:rPr>
  </w:style>
  <w:style w:type="character" w:customStyle="1" w:styleId="Policepardfaut2">
    <w:name w:val="Police par défaut2"/>
    <w:rsid w:val="00F624FB"/>
  </w:style>
  <w:style w:type="character" w:customStyle="1" w:styleId="CommentaireCar2">
    <w:name w:val="Commentaire Car2"/>
    <w:uiPriority w:val="99"/>
    <w:semiHidden/>
    <w:rsid w:val="00F624FB"/>
    <w:rPr>
      <w:rFonts w:ascii="Liberation Sans" w:eastAsia="Liberation Sans" w:hAnsi="Liberation Sans" w:cs="Liberation Sans"/>
      <w:color w:val="00000A"/>
      <w:kern w:val="1"/>
      <w:lang w:eastAsia="zh-CN"/>
    </w:rPr>
  </w:style>
  <w:style w:type="paragraph" w:customStyle="1" w:styleId="Default">
    <w:name w:val="Default"/>
    <w:rsid w:val="00D10F5A"/>
    <w:pPr>
      <w:autoSpaceDE w:val="0"/>
      <w:autoSpaceDN w:val="0"/>
      <w:adjustRightInd w:val="0"/>
      <w:spacing w:after="0" w:line="240" w:lineRule="auto"/>
    </w:pPr>
    <w:rPr>
      <w:rFonts w:ascii="Tosh" w:hAnsi="Tosh" w:cs="Tosh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D10F5A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customStyle="1" w:styleId="Standard">
    <w:name w:val="Standard"/>
    <w:rsid w:val="00330EE2"/>
    <w:pPr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kern w:val="3"/>
      <w:sz w:val="24"/>
      <w:szCs w:val="24"/>
      <w:lang w:eastAsia="ja-JP" w:bidi="fa-IR"/>
    </w:rPr>
  </w:style>
  <w:style w:type="paragraph" w:styleId="PrformatHTML">
    <w:name w:val="HTML Preformatted"/>
    <w:basedOn w:val="Normal"/>
    <w:link w:val="PrformatHTMLCar"/>
    <w:uiPriority w:val="99"/>
    <w:unhideWhenUsed/>
    <w:rsid w:val="00B561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rsid w:val="00B561DC"/>
    <w:rPr>
      <w:rFonts w:ascii="Courier New" w:eastAsia="Times New Roman" w:hAnsi="Courier New" w:cs="Courier New"/>
      <w:sz w:val="20"/>
      <w:szCs w:val="20"/>
    </w:rPr>
  </w:style>
  <w:style w:type="table" w:styleId="Grilledutableau">
    <w:name w:val="Table Grid"/>
    <w:basedOn w:val="TableauNormal"/>
    <w:uiPriority w:val="39"/>
    <w:rsid w:val="005078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F03D33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618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cpa.sdlp.safsl.sg@agriculture.gouv.f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64A3B1-8BE1-46E6-9E77-4743CA15F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1517</Words>
  <Characters>8345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Journal officiel de la République française - N° 74 du 27 mars 2016</vt:lpstr>
    </vt:vector>
  </TitlesOfParts>
  <Company>Ministère de l'Agriculture et de l'Alimentation</Company>
  <LinksUpToDate>false</LinksUpToDate>
  <CharactersWithSpaces>9843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Journal officiel de la République française - N° 74 du 27 mars 2016</dc:title>
  <dc:subject>Lois et décrets</dc:subject>
  <dc:creator>Direction de l'information légale et administrative</dc:creator>
  <cp:keywords/>
  <cp:lastModifiedBy>Alain HUIN</cp:lastModifiedBy>
  <cp:revision>4</cp:revision>
  <cp:lastPrinted>2023-05-16T15:42:00Z</cp:lastPrinted>
  <dcterms:created xsi:type="dcterms:W3CDTF">2024-10-18T13:36:00Z</dcterms:created>
  <dcterms:modified xsi:type="dcterms:W3CDTF">2024-10-22T07:40:00Z</dcterms:modified>
</cp:coreProperties>
</file>