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6404" w14:textId="199520E8" w:rsidR="003C2C48" w:rsidRDefault="003C2C48" w:rsidP="003C2C48">
      <w:pPr>
        <w:rPr>
          <w:rFonts w:asciiTheme="minorHAnsi" w:hAnsiTheme="minorHAnsi"/>
        </w:rPr>
      </w:pPr>
    </w:p>
    <w:p w14:paraId="091C2D91" w14:textId="77777777" w:rsidR="00770ADE" w:rsidRPr="00550481" w:rsidRDefault="00770ADE" w:rsidP="003C2C48">
      <w:pPr>
        <w:rPr>
          <w:rFonts w:asciiTheme="minorHAnsi" w:hAnsiTheme="minorHAnsi"/>
        </w:rPr>
      </w:pPr>
    </w:p>
    <w:p w14:paraId="33C96405" w14:textId="77777777" w:rsidR="003C2C48" w:rsidRPr="00550481" w:rsidRDefault="003C2C48" w:rsidP="003C2C48">
      <w:pPr>
        <w:rPr>
          <w:rFonts w:asciiTheme="minorHAnsi" w:hAnsiTheme="minorHAnsi"/>
        </w:rPr>
      </w:pPr>
    </w:p>
    <w:p w14:paraId="33C96406" w14:textId="77777777" w:rsidR="003C2C48" w:rsidRPr="00550481" w:rsidRDefault="003C2C48" w:rsidP="003C2C48">
      <w:pPr>
        <w:rPr>
          <w:rFonts w:asciiTheme="minorHAnsi" w:hAnsiTheme="minorHAnsi"/>
        </w:rPr>
      </w:pPr>
    </w:p>
    <w:p w14:paraId="33C96407" w14:textId="77777777" w:rsidR="003C2C48" w:rsidRPr="00550481" w:rsidRDefault="003C2C48" w:rsidP="003C2C48">
      <w:pPr>
        <w:rPr>
          <w:rFonts w:asciiTheme="minorHAnsi" w:hAnsiTheme="minorHAnsi"/>
        </w:rPr>
      </w:pPr>
    </w:p>
    <w:p w14:paraId="33C96408" w14:textId="77777777" w:rsidR="003C2C48" w:rsidRPr="00550481" w:rsidRDefault="003C2C48" w:rsidP="003C2C48">
      <w:pPr>
        <w:rPr>
          <w:rFonts w:asciiTheme="minorHAnsi" w:hAnsiTheme="minorHAnsi"/>
        </w:rPr>
      </w:pPr>
    </w:p>
    <w:p w14:paraId="33C9640C" w14:textId="77777777" w:rsidR="00927DC7" w:rsidRPr="00550481" w:rsidRDefault="00927DC7" w:rsidP="00927DC7">
      <w:pPr>
        <w:pStyle w:val="En-tte"/>
        <w:tabs>
          <w:tab w:val="left" w:pos="708"/>
        </w:tabs>
        <w:ind w:left="142"/>
        <w:rPr>
          <w:rFonts w:asciiTheme="minorHAnsi" w:hAnsiTheme="minorHAnsi" w:cs="Arial"/>
          <w:b/>
          <w:sz w:val="32"/>
        </w:rPr>
      </w:pPr>
    </w:p>
    <w:p w14:paraId="33C9640D" w14:textId="02CE4F2D" w:rsidR="00927DC7" w:rsidRPr="00550481" w:rsidRDefault="00CF354E" w:rsidP="00550481">
      <w:pPr>
        <w:pBdr>
          <w:top w:val="single" w:sz="4" w:space="1" w:color="auto"/>
          <w:left w:val="single" w:sz="4" w:space="4" w:color="auto"/>
          <w:bottom w:val="single" w:sz="4" w:space="1" w:color="auto"/>
          <w:right w:val="single" w:sz="4" w:space="4" w:color="auto"/>
        </w:pBdr>
        <w:jc w:val="center"/>
        <w:rPr>
          <w:rFonts w:asciiTheme="minorHAnsi" w:hAnsiTheme="minorHAnsi"/>
          <w:b/>
          <w:sz w:val="32"/>
          <w:szCs w:val="32"/>
        </w:rPr>
      </w:pPr>
      <w:r w:rsidRPr="00550481">
        <w:rPr>
          <w:rFonts w:asciiTheme="minorHAnsi" w:hAnsiTheme="minorHAnsi"/>
          <w:b/>
          <w:sz w:val="32"/>
          <w:szCs w:val="32"/>
        </w:rPr>
        <w:t xml:space="preserve">CAHIER DES </w:t>
      </w:r>
      <w:r w:rsidR="00573C5F" w:rsidRPr="00550481">
        <w:rPr>
          <w:rFonts w:asciiTheme="minorHAnsi" w:hAnsiTheme="minorHAnsi"/>
          <w:b/>
          <w:sz w:val="32"/>
          <w:szCs w:val="32"/>
        </w:rPr>
        <w:t>CLAUSES</w:t>
      </w:r>
      <w:r w:rsidRPr="00550481">
        <w:rPr>
          <w:rFonts w:asciiTheme="minorHAnsi" w:hAnsiTheme="minorHAnsi"/>
          <w:b/>
          <w:sz w:val="32"/>
          <w:szCs w:val="32"/>
        </w:rPr>
        <w:t xml:space="preserve"> ADMINISTRATIVES PARTICULIERES</w:t>
      </w:r>
      <w:r w:rsidR="00927DC7" w:rsidRPr="00550481">
        <w:rPr>
          <w:rFonts w:asciiTheme="minorHAnsi" w:hAnsiTheme="minorHAnsi"/>
          <w:b/>
          <w:sz w:val="32"/>
          <w:szCs w:val="32"/>
        </w:rPr>
        <w:t xml:space="preserve"> (C</w:t>
      </w:r>
      <w:r w:rsidR="00267FE8" w:rsidRPr="00550481">
        <w:rPr>
          <w:rFonts w:asciiTheme="minorHAnsi" w:hAnsiTheme="minorHAnsi"/>
          <w:b/>
          <w:sz w:val="32"/>
          <w:szCs w:val="32"/>
        </w:rPr>
        <w:t>CA</w:t>
      </w:r>
      <w:r w:rsidRPr="00550481">
        <w:rPr>
          <w:rFonts w:asciiTheme="minorHAnsi" w:hAnsiTheme="minorHAnsi"/>
          <w:b/>
          <w:sz w:val="32"/>
          <w:szCs w:val="32"/>
        </w:rPr>
        <w:t>P</w:t>
      </w:r>
      <w:r w:rsidR="00927DC7" w:rsidRPr="00550481">
        <w:rPr>
          <w:rFonts w:asciiTheme="minorHAnsi" w:hAnsiTheme="minorHAnsi"/>
          <w:b/>
          <w:sz w:val="32"/>
          <w:szCs w:val="32"/>
        </w:rPr>
        <w:t>)</w:t>
      </w:r>
      <w:r w:rsidR="00804A24">
        <w:rPr>
          <w:rFonts w:asciiTheme="minorHAnsi" w:hAnsiTheme="minorHAnsi"/>
          <w:b/>
          <w:sz w:val="32"/>
          <w:szCs w:val="32"/>
        </w:rPr>
        <w:t>, commun à tous les lots</w:t>
      </w:r>
    </w:p>
    <w:p w14:paraId="4CACB3D2" w14:textId="77777777" w:rsidR="00033B53" w:rsidRDefault="00033B53" w:rsidP="00033B53">
      <w:pPr>
        <w:jc w:val="center"/>
        <w:rPr>
          <w:rFonts w:asciiTheme="minorHAnsi" w:hAnsiTheme="minorHAnsi" w:cs="Arial"/>
          <w:b/>
          <w:bCs/>
          <w:sz w:val="20"/>
          <w:szCs w:val="20"/>
        </w:rPr>
      </w:pPr>
    </w:p>
    <w:p w14:paraId="3F9E9E20" w14:textId="7366E002" w:rsidR="00033B53" w:rsidRDefault="00033B53" w:rsidP="00033B53">
      <w:pPr>
        <w:jc w:val="center"/>
        <w:rPr>
          <w:rFonts w:asciiTheme="minorHAnsi" w:hAnsiTheme="minorHAnsi" w:cs="Arial"/>
          <w:b/>
          <w:bCs/>
          <w:sz w:val="20"/>
          <w:szCs w:val="20"/>
        </w:rPr>
      </w:pPr>
      <w:r>
        <w:rPr>
          <w:rFonts w:asciiTheme="minorHAnsi" w:hAnsiTheme="minorHAnsi" w:cs="Arial"/>
          <w:b/>
          <w:bCs/>
          <w:sz w:val="20"/>
          <w:szCs w:val="20"/>
        </w:rPr>
        <w:t>SAS Loire Atlantique Nautisme</w:t>
      </w:r>
    </w:p>
    <w:p w14:paraId="4324F6C9" w14:textId="77777777" w:rsidR="00033B53" w:rsidRDefault="00033B53" w:rsidP="00033B53">
      <w:pPr>
        <w:jc w:val="center"/>
        <w:rPr>
          <w:rFonts w:asciiTheme="minorHAnsi" w:hAnsiTheme="minorHAnsi" w:cs="Arial"/>
          <w:b/>
          <w:bCs/>
          <w:sz w:val="20"/>
          <w:szCs w:val="20"/>
        </w:rPr>
      </w:pPr>
      <w:r>
        <w:rPr>
          <w:rFonts w:asciiTheme="minorHAnsi" w:hAnsiTheme="minorHAnsi" w:cs="Arial"/>
          <w:b/>
          <w:bCs/>
          <w:sz w:val="20"/>
          <w:szCs w:val="20"/>
        </w:rPr>
        <w:t>16 Quai Ernest Renaud, BP 90517, 44105 Nantes CEDEX 4</w:t>
      </w:r>
    </w:p>
    <w:p w14:paraId="7C1C4998" w14:textId="77777777" w:rsidR="00033B53" w:rsidRPr="005A5A42" w:rsidRDefault="00033B53" w:rsidP="00033B53">
      <w:pPr>
        <w:jc w:val="center"/>
        <w:rPr>
          <w:rFonts w:asciiTheme="minorHAnsi" w:hAnsiTheme="minorHAnsi" w:cs="Arial"/>
          <w:b/>
          <w:bCs/>
          <w:sz w:val="20"/>
          <w:szCs w:val="20"/>
        </w:rPr>
      </w:pPr>
      <w:r>
        <w:rPr>
          <w:rFonts w:asciiTheme="minorHAnsi" w:hAnsiTheme="minorHAnsi" w:cs="Arial"/>
          <w:b/>
          <w:bCs/>
          <w:sz w:val="20"/>
          <w:szCs w:val="20"/>
        </w:rPr>
        <w:t xml:space="preserve">Siret : </w:t>
      </w:r>
      <w:r w:rsidRPr="00DC6AB2">
        <w:rPr>
          <w:rFonts w:asciiTheme="minorHAnsi" w:hAnsiTheme="minorHAnsi" w:cs="Arial"/>
          <w:b/>
          <w:bCs/>
          <w:sz w:val="20"/>
          <w:szCs w:val="20"/>
        </w:rPr>
        <w:t>808 417 075 00013</w:t>
      </w:r>
    </w:p>
    <w:p w14:paraId="33C96414" w14:textId="77777777" w:rsidR="00927DC7" w:rsidRPr="00550481" w:rsidRDefault="00927DC7" w:rsidP="00927DC7">
      <w:pPr>
        <w:pStyle w:val="En-tte"/>
        <w:tabs>
          <w:tab w:val="left" w:pos="708"/>
        </w:tabs>
        <w:ind w:left="142"/>
        <w:rPr>
          <w:rFonts w:asciiTheme="minorHAnsi" w:hAnsiTheme="minorHAnsi" w:cs="Arial"/>
          <w:b/>
          <w:sz w:val="32"/>
        </w:rPr>
      </w:pPr>
    </w:p>
    <w:p w14:paraId="33C96415" w14:textId="79B2909C" w:rsidR="00B16C2D" w:rsidRPr="003B2566" w:rsidRDefault="00277712" w:rsidP="00550481">
      <w:pPr>
        <w:pBdr>
          <w:top w:val="single" w:sz="4" w:space="1" w:color="auto"/>
          <w:left w:val="single" w:sz="4" w:space="4" w:color="auto"/>
          <w:bottom w:val="single" w:sz="4" w:space="1" w:color="auto"/>
          <w:right w:val="single" w:sz="4" w:space="4" w:color="auto"/>
        </w:pBdr>
        <w:ind w:left="142"/>
        <w:jc w:val="center"/>
        <w:rPr>
          <w:rFonts w:asciiTheme="minorHAnsi" w:eastAsia="Arial Unicode MS" w:hAnsiTheme="minorHAnsi" w:cs="Arial"/>
          <w:b/>
          <w:bCs/>
          <w:color w:val="000000"/>
          <w:sz w:val="40"/>
          <w:szCs w:val="56"/>
        </w:rPr>
      </w:pPr>
      <w:r>
        <w:rPr>
          <w:rFonts w:asciiTheme="minorHAnsi" w:eastAsia="Arial Unicode MS" w:hAnsiTheme="minorHAnsi" w:cs="Arial"/>
          <w:b/>
          <w:bCs/>
          <w:color w:val="000000"/>
          <w:sz w:val="40"/>
          <w:szCs w:val="56"/>
        </w:rPr>
        <w:t xml:space="preserve">Marché de nettoyage des locaux </w:t>
      </w:r>
      <w:r w:rsidR="00095ECB">
        <w:rPr>
          <w:rFonts w:asciiTheme="minorHAnsi" w:eastAsia="Arial Unicode MS" w:hAnsiTheme="minorHAnsi" w:cs="Arial"/>
          <w:b/>
          <w:bCs/>
          <w:color w:val="000000"/>
          <w:sz w:val="40"/>
          <w:szCs w:val="56"/>
        </w:rPr>
        <w:t>et de la vitrerie de la SAS Loire Atlantique nautisme</w:t>
      </w:r>
    </w:p>
    <w:p w14:paraId="33C9641E" w14:textId="77777777" w:rsidR="00927DC7" w:rsidRPr="00550481" w:rsidRDefault="00927DC7" w:rsidP="00927DC7">
      <w:pPr>
        <w:ind w:left="142"/>
        <w:jc w:val="center"/>
        <w:rPr>
          <w:rFonts w:asciiTheme="minorHAnsi" w:eastAsia="Arial Unicode MS" w:hAnsiTheme="minorHAnsi" w:cs="Arial"/>
          <w:b/>
          <w:bCs/>
          <w:color w:val="000000"/>
          <w:sz w:val="32"/>
          <w:szCs w:val="24"/>
        </w:rPr>
      </w:pPr>
    </w:p>
    <w:p w14:paraId="176DE9D5" w14:textId="6FAEB887" w:rsidR="00743C39" w:rsidRPr="007756C7" w:rsidRDefault="00743C39" w:rsidP="00743C39">
      <w:pPr>
        <w:jc w:val="center"/>
        <w:rPr>
          <w:rFonts w:asciiTheme="minorHAnsi" w:eastAsia="Arial Unicode MS" w:hAnsiTheme="minorHAnsi" w:cs="Arial"/>
          <w:b/>
          <w:bCs/>
          <w:color w:val="FF0000"/>
        </w:rPr>
      </w:pPr>
      <w:r w:rsidRPr="007756C7">
        <w:rPr>
          <w:rFonts w:asciiTheme="minorHAnsi" w:eastAsia="Arial Unicode MS" w:hAnsiTheme="minorHAnsi" w:cs="Arial"/>
          <w:b/>
          <w:bCs/>
          <w:color w:val="FF0000"/>
        </w:rPr>
        <w:t xml:space="preserve">Procédure Adaptée – n° marché : </w:t>
      </w:r>
      <w:r>
        <w:rPr>
          <w:rFonts w:asciiTheme="minorHAnsi" w:eastAsia="Arial Unicode MS" w:hAnsiTheme="minorHAnsi" w:cs="Arial"/>
          <w:b/>
          <w:bCs/>
          <w:color w:val="FF0000"/>
        </w:rPr>
        <w:t>2023 RTPN 4112</w:t>
      </w:r>
    </w:p>
    <w:p w14:paraId="6EB05EFA" w14:textId="0252C5E6" w:rsidR="00743C39" w:rsidRPr="007756C7" w:rsidRDefault="00743C39" w:rsidP="00743C39">
      <w:pPr>
        <w:jc w:val="center"/>
        <w:rPr>
          <w:rFonts w:asciiTheme="minorHAnsi" w:eastAsia="Arial Unicode MS" w:hAnsiTheme="minorHAnsi" w:cs="Arial"/>
          <w:b/>
          <w:bCs/>
          <w:i/>
          <w:color w:val="FF0000"/>
        </w:rPr>
      </w:pPr>
      <w:r w:rsidRPr="007756C7">
        <w:rPr>
          <w:rFonts w:asciiTheme="minorHAnsi" w:eastAsia="Arial Unicode MS" w:hAnsiTheme="minorHAnsi" w:cs="Arial"/>
          <w:b/>
          <w:bCs/>
          <w:color w:val="FF0000"/>
        </w:rPr>
        <w:t>(</w:t>
      </w:r>
      <w:r w:rsidR="00EC28E0" w:rsidRPr="007756C7">
        <w:rPr>
          <w:rFonts w:asciiTheme="minorHAnsi" w:eastAsia="Arial Unicode MS" w:hAnsiTheme="minorHAnsi" w:cs="Arial"/>
          <w:b/>
          <w:bCs/>
          <w:i/>
          <w:color w:val="FF0000"/>
        </w:rPr>
        <w:t>Selon</w:t>
      </w:r>
      <w:r w:rsidRPr="007756C7">
        <w:rPr>
          <w:rFonts w:asciiTheme="minorHAnsi" w:eastAsia="Arial Unicode MS" w:hAnsiTheme="minorHAnsi" w:cs="Arial"/>
          <w:b/>
          <w:bCs/>
          <w:i/>
          <w:color w:val="FF0000"/>
        </w:rPr>
        <w:t xml:space="preserve"> les dispositions des articles L.2123-1 et R-2123-1 du code de la commande publique)</w:t>
      </w:r>
    </w:p>
    <w:p w14:paraId="2C43A812" w14:textId="6A138F75" w:rsidR="007756C7" w:rsidRPr="007756C7" w:rsidRDefault="007756C7" w:rsidP="007756C7">
      <w:pPr>
        <w:jc w:val="center"/>
        <w:rPr>
          <w:rFonts w:asciiTheme="minorHAnsi" w:eastAsia="Arial Unicode MS" w:hAnsiTheme="minorHAnsi" w:cs="Arial"/>
          <w:b/>
          <w:bCs/>
          <w:i/>
          <w:color w:val="FF0000"/>
        </w:rPr>
      </w:pPr>
    </w:p>
    <w:p w14:paraId="4D4AF4A9" w14:textId="4B7BD7A8" w:rsidR="00477FB8" w:rsidRPr="00550481" w:rsidRDefault="00964B19" w:rsidP="00964B19">
      <w:pPr>
        <w:rPr>
          <w:rFonts w:asciiTheme="minorHAnsi" w:hAnsiTheme="minorHAnsi" w:cs="Arial"/>
          <w:b/>
          <w:bCs/>
        </w:rPr>
      </w:pPr>
      <w:r>
        <w:rPr>
          <w:rFonts w:asciiTheme="minorHAnsi" w:hAnsiTheme="minorHAnsi" w:cs="Arial"/>
          <w:b/>
          <w:bCs/>
        </w:rPr>
        <w:br w:type="page"/>
      </w:r>
    </w:p>
    <w:p w14:paraId="33C96426" w14:textId="6B98C5E3" w:rsidR="00917B94" w:rsidRPr="00964B19" w:rsidRDefault="00A52041" w:rsidP="00A52041">
      <w:pPr>
        <w:pBdr>
          <w:top w:val="single" w:sz="4" w:space="1" w:color="auto"/>
          <w:left w:val="single" w:sz="4" w:space="4" w:color="auto"/>
          <w:bottom w:val="single" w:sz="4" w:space="1" w:color="auto"/>
          <w:right w:val="single" w:sz="4" w:space="4" w:color="auto"/>
        </w:pBdr>
        <w:ind w:left="142"/>
        <w:jc w:val="center"/>
        <w:rPr>
          <w:rFonts w:ascii="Calibri" w:eastAsia="Arial Unicode MS" w:hAnsi="Calibri" w:cs="Calibri"/>
          <w:b/>
          <w:bCs/>
          <w:color w:val="000000"/>
          <w:sz w:val="24"/>
        </w:rPr>
      </w:pPr>
      <w:r w:rsidRPr="00964B19">
        <w:rPr>
          <w:rFonts w:ascii="Calibri" w:eastAsia="Arial Unicode MS" w:hAnsi="Calibri" w:cs="Calibri"/>
          <w:b/>
          <w:bCs/>
          <w:color w:val="000000"/>
          <w:sz w:val="24"/>
        </w:rPr>
        <w:lastRenderedPageBreak/>
        <w:t>SOMMAIRE</w:t>
      </w:r>
    </w:p>
    <w:bookmarkStart w:id="0" w:name="_Toc5800681" w:displacedByCustomXml="next"/>
    <w:sdt>
      <w:sdtPr>
        <w:rPr>
          <w:rFonts w:ascii="Calibri" w:hAnsi="Calibri" w:cs="Calibri"/>
          <w:b/>
          <w:bCs/>
        </w:rPr>
        <w:id w:val="-1241327662"/>
        <w:docPartObj>
          <w:docPartGallery w:val="Table of Contents"/>
          <w:docPartUnique/>
        </w:docPartObj>
      </w:sdtPr>
      <w:sdtEndPr>
        <w:rPr>
          <w:rFonts w:asciiTheme="minorHAnsi" w:hAnsiTheme="minorHAnsi" w:cstheme="minorHAnsi"/>
          <w:b w:val="0"/>
          <w:bCs w:val="0"/>
        </w:rPr>
      </w:sdtEndPr>
      <w:sdtContent>
        <w:bookmarkEnd w:id="0" w:displacedByCustomXml="prev"/>
        <w:p w14:paraId="316CA2C5" w14:textId="77777777" w:rsidR="00DD27E8" w:rsidRPr="00964B19" w:rsidRDefault="00DD27E8">
          <w:pPr>
            <w:pStyle w:val="TM1"/>
            <w:tabs>
              <w:tab w:val="left" w:pos="1540"/>
            </w:tabs>
            <w:rPr>
              <w:rFonts w:ascii="Calibri" w:hAnsi="Calibri" w:cs="Calibri"/>
              <w:b/>
              <w:bCs/>
            </w:rPr>
          </w:pPr>
        </w:p>
        <w:p w14:paraId="39C08EF5" w14:textId="3499DC57" w:rsidR="006B48B7" w:rsidRDefault="00653BED">
          <w:pPr>
            <w:pStyle w:val="TM1"/>
            <w:tabs>
              <w:tab w:val="left" w:pos="440"/>
            </w:tabs>
            <w:rPr>
              <w:rFonts w:asciiTheme="minorHAnsi" w:eastAsiaTheme="minorEastAsia" w:hAnsiTheme="minorHAnsi" w:cstheme="minorBidi"/>
              <w:noProof/>
              <w:lang w:eastAsia="fr-FR"/>
            </w:rPr>
          </w:pPr>
          <w:r w:rsidRPr="00964B19">
            <w:rPr>
              <w:rFonts w:ascii="Calibri" w:hAnsi="Calibri" w:cs="Calibri"/>
            </w:rPr>
            <w:fldChar w:fldCharType="begin"/>
          </w:r>
          <w:r w:rsidRPr="00964B19">
            <w:rPr>
              <w:rFonts w:ascii="Calibri" w:hAnsi="Calibri" w:cs="Calibri"/>
            </w:rPr>
            <w:instrText xml:space="preserve"> TOC \o "1-3" \h \z \u </w:instrText>
          </w:r>
          <w:r w:rsidRPr="00964B19">
            <w:rPr>
              <w:rFonts w:ascii="Calibri" w:hAnsi="Calibri" w:cs="Calibri"/>
            </w:rPr>
            <w:fldChar w:fldCharType="separate"/>
          </w:r>
          <w:hyperlink w:anchor="_Toc151629803" w:history="1">
            <w:r w:rsidR="006B48B7" w:rsidRPr="006D6A37">
              <w:rPr>
                <w:rStyle w:val="Lienhypertexte"/>
                <w:noProof/>
              </w:rPr>
              <w:t>1</w:t>
            </w:r>
            <w:r w:rsidR="006B48B7">
              <w:rPr>
                <w:rFonts w:asciiTheme="minorHAnsi" w:eastAsiaTheme="minorEastAsia" w:hAnsiTheme="minorHAnsi" w:cstheme="minorBidi"/>
                <w:noProof/>
                <w:lang w:eastAsia="fr-FR"/>
              </w:rPr>
              <w:tab/>
            </w:r>
            <w:r w:rsidR="006B48B7" w:rsidRPr="006D6A37">
              <w:rPr>
                <w:rStyle w:val="Lienhypertexte"/>
                <w:noProof/>
              </w:rPr>
              <w:t>OBJET DU MARCHE</w:t>
            </w:r>
            <w:r w:rsidR="006B48B7">
              <w:rPr>
                <w:noProof/>
                <w:webHidden/>
              </w:rPr>
              <w:tab/>
            </w:r>
            <w:r w:rsidR="006B48B7">
              <w:rPr>
                <w:noProof/>
                <w:webHidden/>
              </w:rPr>
              <w:fldChar w:fldCharType="begin"/>
            </w:r>
            <w:r w:rsidR="006B48B7">
              <w:rPr>
                <w:noProof/>
                <w:webHidden/>
              </w:rPr>
              <w:instrText xml:space="preserve"> PAGEREF _Toc151629803 \h </w:instrText>
            </w:r>
            <w:r w:rsidR="006B48B7">
              <w:rPr>
                <w:noProof/>
                <w:webHidden/>
              </w:rPr>
            </w:r>
            <w:r w:rsidR="006B48B7">
              <w:rPr>
                <w:noProof/>
                <w:webHidden/>
              </w:rPr>
              <w:fldChar w:fldCharType="separate"/>
            </w:r>
            <w:r w:rsidR="006B48B7">
              <w:rPr>
                <w:noProof/>
                <w:webHidden/>
              </w:rPr>
              <w:t>3</w:t>
            </w:r>
            <w:r w:rsidR="006B48B7">
              <w:rPr>
                <w:noProof/>
                <w:webHidden/>
              </w:rPr>
              <w:fldChar w:fldCharType="end"/>
            </w:r>
          </w:hyperlink>
        </w:p>
        <w:p w14:paraId="2B392426" w14:textId="4C8FF6CA" w:rsidR="006B48B7" w:rsidRDefault="00000000">
          <w:pPr>
            <w:pStyle w:val="TM1"/>
            <w:tabs>
              <w:tab w:val="left" w:pos="440"/>
            </w:tabs>
            <w:rPr>
              <w:rFonts w:asciiTheme="minorHAnsi" w:eastAsiaTheme="minorEastAsia" w:hAnsiTheme="minorHAnsi" w:cstheme="minorBidi"/>
              <w:noProof/>
              <w:lang w:eastAsia="fr-FR"/>
            </w:rPr>
          </w:pPr>
          <w:hyperlink w:anchor="_Toc151629804" w:history="1">
            <w:r w:rsidR="006B48B7" w:rsidRPr="006D6A37">
              <w:rPr>
                <w:rStyle w:val="Lienhypertexte"/>
                <w:noProof/>
              </w:rPr>
              <w:t>2</w:t>
            </w:r>
            <w:r w:rsidR="006B48B7">
              <w:rPr>
                <w:rFonts w:asciiTheme="minorHAnsi" w:eastAsiaTheme="minorEastAsia" w:hAnsiTheme="minorHAnsi" w:cstheme="minorBidi"/>
                <w:noProof/>
                <w:lang w:eastAsia="fr-FR"/>
              </w:rPr>
              <w:tab/>
            </w:r>
            <w:r w:rsidR="006B48B7" w:rsidRPr="006D6A37">
              <w:rPr>
                <w:rStyle w:val="Lienhypertexte"/>
                <w:noProof/>
              </w:rPr>
              <w:t>PROCEDURE DE PASSATION</w:t>
            </w:r>
            <w:r w:rsidR="006B48B7">
              <w:rPr>
                <w:noProof/>
                <w:webHidden/>
              </w:rPr>
              <w:tab/>
            </w:r>
            <w:r w:rsidR="006B48B7">
              <w:rPr>
                <w:noProof/>
                <w:webHidden/>
              </w:rPr>
              <w:fldChar w:fldCharType="begin"/>
            </w:r>
            <w:r w:rsidR="006B48B7">
              <w:rPr>
                <w:noProof/>
                <w:webHidden/>
              </w:rPr>
              <w:instrText xml:space="preserve"> PAGEREF _Toc151629804 \h </w:instrText>
            </w:r>
            <w:r w:rsidR="006B48B7">
              <w:rPr>
                <w:noProof/>
                <w:webHidden/>
              </w:rPr>
            </w:r>
            <w:r w:rsidR="006B48B7">
              <w:rPr>
                <w:noProof/>
                <w:webHidden/>
              </w:rPr>
              <w:fldChar w:fldCharType="separate"/>
            </w:r>
            <w:r w:rsidR="006B48B7">
              <w:rPr>
                <w:noProof/>
                <w:webHidden/>
              </w:rPr>
              <w:t>3</w:t>
            </w:r>
            <w:r w:rsidR="006B48B7">
              <w:rPr>
                <w:noProof/>
                <w:webHidden/>
              </w:rPr>
              <w:fldChar w:fldCharType="end"/>
            </w:r>
          </w:hyperlink>
        </w:p>
        <w:p w14:paraId="4A2C82CC" w14:textId="5364B39D" w:rsidR="006B48B7" w:rsidRDefault="00000000">
          <w:pPr>
            <w:pStyle w:val="TM1"/>
            <w:tabs>
              <w:tab w:val="left" w:pos="440"/>
            </w:tabs>
            <w:rPr>
              <w:rFonts w:asciiTheme="minorHAnsi" w:eastAsiaTheme="minorEastAsia" w:hAnsiTheme="minorHAnsi" w:cstheme="minorBidi"/>
              <w:noProof/>
              <w:lang w:eastAsia="fr-FR"/>
            </w:rPr>
          </w:pPr>
          <w:hyperlink w:anchor="_Toc151629805" w:history="1">
            <w:r w:rsidR="006B48B7" w:rsidRPr="006D6A37">
              <w:rPr>
                <w:rStyle w:val="Lienhypertexte"/>
                <w:noProof/>
              </w:rPr>
              <w:t>3</w:t>
            </w:r>
            <w:r w:rsidR="006B48B7">
              <w:rPr>
                <w:rFonts w:asciiTheme="minorHAnsi" w:eastAsiaTheme="minorEastAsia" w:hAnsiTheme="minorHAnsi" w:cstheme="minorBidi"/>
                <w:noProof/>
                <w:lang w:eastAsia="fr-FR"/>
              </w:rPr>
              <w:tab/>
            </w:r>
            <w:r w:rsidR="006B48B7" w:rsidRPr="006D6A37">
              <w:rPr>
                <w:rStyle w:val="Lienhypertexte"/>
                <w:noProof/>
              </w:rPr>
              <w:t>DUREE DU MARCHE</w:t>
            </w:r>
            <w:r w:rsidR="006B48B7">
              <w:rPr>
                <w:noProof/>
                <w:webHidden/>
              </w:rPr>
              <w:tab/>
            </w:r>
            <w:r w:rsidR="006B48B7">
              <w:rPr>
                <w:noProof/>
                <w:webHidden/>
              </w:rPr>
              <w:fldChar w:fldCharType="begin"/>
            </w:r>
            <w:r w:rsidR="006B48B7">
              <w:rPr>
                <w:noProof/>
                <w:webHidden/>
              </w:rPr>
              <w:instrText xml:space="preserve"> PAGEREF _Toc151629805 \h </w:instrText>
            </w:r>
            <w:r w:rsidR="006B48B7">
              <w:rPr>
                <w:noProof/>
                <w:webHidden/>
              </w:rPr>
            </w:r>
            <w:r w:rsidR="006B48B7">
              <w:rPr>
                <w:noProof/>
                <w:webHidden/>
              </w:rPr>
              <w:fldChar w:fldCharType="separate"/>
            </w:r>
            <w:r w:rsidR="006B48B7">
              <w:rPr>
                <w:noProof/>
                <w:webHidden/>
              </w:rPr>
              <w:t>3</w:t>
            </w:r>
            <w:r w:rsidR="006B48B7">
              <w:rPr>
                <w:noProof/>
                <w:webHidden/>
              </w:rPr>
              <w:fldChar w:fldCharType="end"/>
            </w:r>
          </w:hyperlink>
        </w:p>
        <w:p w14:paraId="28A2A068" w14:textId="2EDB1EA1" w:rsidR="006B48B7" w:rsidRDefault="00000000">
          <w:pPr>
            <w:pStyle w:val="TM1"/>
            <w:tabs>
              <w:tab w:val="left" w:pos="440"/>
            </w:tabs>
            <w:rPr>
              <w:rFonts w:asciiTheme="minorHAnsi" w:eastAsiaTheme="minorEastAsia" w:hAnsiTheme="minorHAnsi" w:cstheme="minorBidi"/>
              <w:noProof/>
              <w:lang w:eastAsia="fr-FR"/>
            </w:rPr>
          </w:pPr>
          <w:hyperlink w:anchor="_Toc151629806" w:history="1">
            <w:r w:rsidR="006B48B7" w:rsidRPr="006D6A37">
              <w:rPr>
                <w:rStyle w:val="Lienhypertexte"/>
                <w:noProof/>
              </w:rPr>
              <w:t>4</w:t>
            </w:r>
            <w:r w:rsidR="006B48B7">
              <w:rPr>
                <w:rFonts w:asciiTheme="minorHAnsi" w:eastAsiaTheme="minorEastAsia" w:hAnsiTheme="minorHAnsi" w:cstheme="minorBidi"/>
                <w:noProof/>
                <w:lang w:eastAsia="fr-FR"/>
              </w:rPr>
              <w:tab/>
            </w:r>
            <w:r w:rsidR="006B48B7" w:rsidRPr="006D6A37">
              <w:rPr>
                <w:rStyle w:val="Lienhypertexte"/>
                <w:noProof/>
              </w:rPr>
              <w:t>PIECES CONTRACTUELLES</w:t>
            </w:r>
            <w:r w:rsidR="006B48B7">
              <w:rPr>
                <w:noProof/>
                <w:webHidden/>
              </w:rPr>
              <w:tab/>
            </w:r>
            <w:r w:rsidR="006B48B7">
              <w:rPr>
                <w:noProof/>
                <w:webHidden/>
              </w:rPr>
              <w:fldChar w:fldCharType="begin"/>
            </w:r>
            <w:r w:rsidR="006B48B7">
              <w:rPr>
                <w:noProof/>
                <w:webHidden/>
              </w:rPr>
              <w:instrText xml:space="preserve"> PAGEREF _Toc151629806 \h </w:instrText>
            </w:r>
            <w:r w:rsidR="006B48B7">
              <w:rPr>
                <w:noProof/>
                <w:webHidden/>
              </w:rPr>
            </w:r>
            <w:r w:rsidR="006B48B7">
              <w:rPr>
                <w:noProof/>
                <w:webHidden/>
              </w:rPr>
              <w:fldChar w:fldCharType="separate"/>
            </w:r>
            <w:r w:rsidR="006B48B7">
              <w:rPr>
                <w:noProof/>
                <w:webHidden/>
              </w:rPr>
              <w:t>4</w:t>
            </w:r>
            <w:r w:rsidR="006B48B7">
              <w:rPr>
                <w:noProof/>
                <w:webHidden/>
              </w:rPr>
              <w:fldChar w:fldCharType="end"/>
            </w:r>
          </w:hyperlink>
        </w:p>
        <w:p w14:paraId="01F07686" w14:textId="52A2FC27" w:rsidR="006B48B7" w:rsidRDefault="00000000">
          <w:pPr>
            <w:pStyle w:val="TM1"/>
            <w:tabs>
              <w:tab w:val="left" w:pos="440"/>
            </w:tabs>
            <w:rPr>
              <w:rFonts w:asciiTheme="minorHAnsi" w:eastAsiaTheme="minorEastAsia" w:hAnsiTheme="minorHAnsi" w:cstheme="minorBidi"/>
              <w:noProof/>
              <w:lang w:eastAsia="fr-FR"/>
            </w:rPr>
          </w:pPr>
          <w:hyperlink w:anchor="_Toc151629807" w:history="1">
            <w:r w:rsidR="006B48B7" w:rsidRPr="006D6A37">
              <w:rPr>
                <w:rStyle w:val="Lienhypertexte"/>
                <w:noProof/>
              </w:rPr>
              <w:t>5</w:t>
            </w:r>
            <w:r w:rsidR="006B48B7">
              <w:rPr>
                <w:rFonts w:asciiTheme="minorHAnsi" w:eastAsiaTheme="minorEastAsia" w:hAnsiTheme="minorHAnsi" w:cstheme="minorBidi"/>
                <w:noProof/>
                <w:lang w:eastAsia="fr-FR"/>
              </w:rPr>
              <w:tab/>
            </w:r>
            <w:r w:rsidR="006B48B7" w:rsidRPr="006D6A37">
              <w:rPr>
                <w:rStyle w:val="Lienhypertexte"/>
                <w:noProof/>
              </w:rPr>
              <w:t>COORDINATION DU SUIVI CONTRACTUEL</w:t>
            </w:r>
            <w:r w:rsidR="006B48B7">
              <w:rPr>
                <w:noProof/>
                <w:webHidden/>
              </w:rPr>
              <w:tab/>
            </w:r>
            <w:r w:rsidR="006B48B7">
              <w:rPr>
                <w:noProof/>
                <w:webHidden/>
              </w:rPr>
              <w:fldChar w:fldCharType="begin"/>
            </w:r>
            <w:r w:rsidR="006B48B7">
              <w:rPr>
                <w:noProof/>
                <w:webHidden/>
              </w:rPr>
              <w:instrText xml:space="preserve"> PAGEREF _Toc151629807 \h </w:instrText>
            </w:r>
            <w:r w:rsidR="006B48B7">
              <w:rPr>
                <w:noProof/>
                <w:webHidden/>
              </w:rPr>
            </w:r>
            <w:r w:rsidR="006B48B7">
              <w:rPr>
                <w:noProof/>
                <w:webHidden/>
              </w:rPr>
              <w:fldChar w:fldCharType="separate"/>
            </w:r>
            <w:r w:rsidR="006B48B7">
              <w:rPr>
                <w:noProof/>
                <w:webHidden/>
              </w:rPr>
              <w:t>4</w:t>
            </w:r>
            <w:r w:rsidR="006B48B7">
              <w:rPr>
                <w:noProof/>
                <w:webHidden/>
              </w:rPr>
              <w:fldChar w:fldCharType="end"/>
            </w:r>
          </w:hyperlink>
        </w:p>
        <w:p w14:paraId="00FFA3C3" w14:textId="5E87D00A" w:rsidR="006B48B7" w:rsidRDefault="00000000">
          <w:pPr>
            <w:pStyle w:val="TM2"/>
            <w:tabs>
              <w:tab w:val="left" w:pos="880"/>
              <w:tab w:val="right" w:leader="dot" w:pos="8834"/>
            </w:tabs>
            <w:rPr>
              <w:rFonts w:asciiTheme="minorHAnsi" w:eastAsiaTheme="minorEastAsia" w:hAnsiTheme="minorHAnsi" w:cstheme="minorBidi"/>
              <w:noProof/>
              <w:lang w:eastAsia="fr-FR"/>
            </w:rPr>
          </w:pPr>
          <w:hyperlink w:anchor="_Toc151629808" w:history="1">
            <w:r w:rsidR="006B48B7" w:rsidRPr="006D6A37">
              <w:rPr>
                <w:rStyle w:val="Lienhypertexte"/>
                <w:noProof/>
              </w:rPr>
              <w:t>5.1</w:t>
            </w:r>
            <w:r w:rsidR="006B48B7">
              <w:rPr>
                <w:rFonts w:asciiTheme="minorHAnsi" w:eastAsiaTheme="minorEastAsia" w:hAnsiTheme="minorHAnsi" w:cstheme="minorBidi"/>
                <w:noProof/>
                <w:lang w:eastAsia="fr-FR"/>
              </w:rPr>
              <w:tab/>
            </w:r>
            <w:r w:rsidR="006B48B7" w:rsidRPr="006D6A37">
              <w:rPr>
                <w:rStyle w:val="Lienhypertexte"/>
                <w:noProof/>
              </w:rPr>
              <w:t>Prise en compte par le titulaire de l’organisation</w:t>
            </w:r>
            <w:r w:rsidR="006B48B7">
              <w:rPr>
                <w:noProof/>
                <w:webHidden/>
              </w:rPr>
              <w:tab/>
            </w:r>
            <w:r w:rsidR="006B48B7">
              <w:rPr>
                <w:noProof/>
                <w:webHidden/>
              </w:rPr>
              <w:fldChar w:fldCharType="begin"/>
            </w:r>
            <w:r w:rsidR="006B48B7">
              <w:rPr>
                <w:noProof/>
                <w:webHidden/>
              </w:rPr>
              <w:instrText xml:space="preserve"> PAGEREF _Toc151629808 \h </w:instrText>
            </w:r>
            <w:r w:rsidR="006B48B7">
              <w:rPr>
                <w:noProof/>
                <w:webHidden/>
              </w:rPr>
            </w:r>
            <w:r w:rsidR="006B48B7">
              <w:rPr>
                <w:noProof/>
                <w:webHidden/>
              </w:rPr>
              <w:fldChar w:fldCharType="separate"/>
            </w:r>
            <w:r w:rsidR="006B48B7">
              <w:rPr>
                <w:noProof/>
                <w:webHidden/>
              </w:rPr>
              <w:t>4</w:t>
            </w:r>
            <w:r w:rsidR="006B48B7">
              <w:rPr>
                <w:noProof/>
                <w:webHidden/>
              </w:rPr>
              <w:fldChar w:fldCharType="end"/>
            </w:r>
          </w:hyperlink>
        </w:p>
        <w:p w14:paraId="6A3A2257" w14:textId="397AFEB0" w:rsidR="006B48B7" w:rsidRDefault="00000000">
          <w:pPr>
            <w:pStyle w:val="TM2"/>
            <w:tabs>
              <w:tab w:val="left" w:pos="880"/>
              <w:tab w:val="right" w:leader="dot" w:pos="8834"/>
            </w:tabs>
            <w:rPr>
              <w:rFonts w:asciiTheme="minorHAnsi" w:eastAsiaTheme="minorEastAsia" w:hAnsiTheme="minorHAnsi" w:cstheme="minorBidi"/>
              <w:noProof/>
              <w:lang w:eastAsia="fr-FR"/>
            </w:rPr>
          </w:pPr>
          <w:hyperlink w:anchor="_Toc151629809" w:history="1">
            <w:r w:rsidR="006B48B7" w:rsidRPr="006D6A37">
              <w:rPr>
                <w:rStyle w:val="Lienhypertexte"/>
                <w:noProof/>
              </w:rPr>
              <w:t>5.2</w:t>
            </w:r>
            <w:r w:rsidR="006B48B7">
              <w:rPr>
                <w:rFonts w:asciiTheme="minorHAnsi" w:eastAsiaTheme="minorEastAsia" w:hAnsiTheme="minorHAnsi" w:cstheme="minorBidi"/>
                <w:noProof/>
                <w:lang w:eastAsia="fr-FR"/>
              </w:rPr>
              <w:tab/>
            </w:r>
            <w:r w:rsidR="006B48B7" w:rsidRPr="006D6A37">
              <w:rPr>
                <w:rStyle w:val="Lienhypertexte"/>
                <w:noProof/>
              </w:rPr>
              <w:t>Revue de contrat du marché</w:t>
            </w:r>
            <w:r w:rsidR="006B48B7">
              <w:rPr>
                <w:noProof/>
                <w:webHidden/>
              </w:rPr>
              <w:tab/>
            </w:r>
            <w:r w:rsidR="006B48B7">
              <w:rPr>
                <w:noProof/>
                <w:webHidden/>
              </w:rPr>
              <w:fldChar w:fldCharType="begin"/>
            </w:r>
            <w:r w:rsidR="006B48B7">
              <w:rPr>
                <w:noProof/>
                <w:webHidden/>
              </w:rPr>
              <w:instrText xml:space="preserve"> PAGEREF _Toc151629809 \h </w:instrText>
            </w:r>
            <w:r w:rsidR="006B48B7">
              <w:rPr>
                <w:noProof/>
                <w:webHidden/>
              </w:rPr>
            </w:r>
            <w:r w:rsidR="006B48B7">
              <w:rPr>
                <w:noProof/>
                <w:webHidden/>
              </w:rPr>
              <w:fldChar w:fldCharType="separate"/>
            </w:r>
            <w:r w:rsidR="006B48B7">
              <w:rPr>
                <w:noProof/>
                <w:webHidden/>
              </w:rPr>
              <w:t>5</w:t>
            </w:r>
            <w:r w:rsidR="006B48B7">
              <w:rPr>
                <w:noProof/>
                <w:webHidden/>
              </w:rPr>
              <w:fldChar w:fldCharType="end"/>
            </w:r>
          </w:hyperlink>
        </w:p>
        <w:p w14:paraId="534464C6" w14:textId="2F477624" w:rsidR="006B48B7" w:rsidRDefault="00000000">
          <w:pPr>
            <w:pStyle w:val="TM2"/>
            <w:tabs>
              <w:tab w:val="left" w:pos="880"/>
              <w:tab w:val="right" w:leader="dot" w:pos="8834"/>
            </w:tabs>
            <w:rPr>
              <w:rFonts w:asciiTheme="minorHAnsi" w:eastAsiaTheme="minorEastAsia" w:hAnsiTheme="minorHAnsi" w:cstheme="minorBidi"/>
              <w:noProof/>
              <w:lang w:eastAsia="fr-FR"/>
            </w:rPr>
          </w:pPr>
          <w:hyperlink w:anchor="_Toc151629810" w:history="1">
            <w:r w:rsidR="006B48B7" w:rsidRPr="006D6A37">
              <w:rPr>
                <w:rStyle w:val="Lienhypertexte"/>
                <w:noProof/>
              </w:rPr>
              <w:t>5.3</w:t>
            </w:r>
            <w:r w:rsidR="006B48B7">
              <w:rPr>
                <w:rFonts w:asciiTheme="minorHAnsi" w:eastAsiaTheme="minorEastAsia" w:hAnsiTheme="minorHAnsi" w:cstheme="minorBidi"/>
                <w:noProof/>
                <w:lang w:eastAsia="fr-FR"/>
              </w:rPr>
              <w:tab/>
            </w:r>
            <w:r w:rsidR="006B48B7" w:rsidRPr="006D6A37">
              <w:rPr>
                <w:rStyle w:val="Lienhypertexte"/>
                <w:noProof/>
              </w:rPr>
              <w:t>Revue de démarrage du marché</w:t>
            </w:r>
            <w:r w:rsidR="006B48B7">
              <w:rPr>
                <w:noProof/>
                <w:webHidden/>
              </w:rPr>
              <w:tab/>
            </w:r>
            <w:r w:rsidR="006B48B7">
              <w:rPr>
                <w:noProof/>
                <w:webHidden/>
              </w:rPr>
              <w:fldChar w:fldCharType="begin"/>
            </w:r>
            <w:r w:rsidR="006B48B7">
              <w:rPr>
                <w:noProof/>
                <w:webHidden/>
              </w:rPr>
              <w:instrText xml:space="preserve"> PAGEREF _Toc151629810 \h </w:instrText>
            </w:r>
            <w:r w:rsidR="006B48B7">
              <w:rPr>
                <w:noProof/>
                <w:webHidden/>
              </w:rPr>
            </w:r>
            <w:r w:rsidR="006B48B7">
              <w:rPr>
                <w:noProof/>
                <w:webHidden/>
              </w:rPr>
              <w:fldChar w:fldCharType="separate"/>
            </w:r>
            <w:r w:rsidR="006B48B7">
              <w:rPr>
                <w:noProof/>
                <w:webHidden/>
              </w:rPr>
              <w:t>5</w:t>
            </w:r>
            <w:r w:rsidR="006B48B7">
              <w:rPr>
                <w:noProof/>
                <w:webHidden/>
              </w:rPr>
              <w:fldChar w:fldCharType="end"/>
            </w:r>
          </w:hyperlink>
        </w:p>
        <w:p w14:paraId="01DAF2B9" w14:textId="5B79326B" w:rsidR="006B48B7" w:rsidRDefault="00000000">
          <w:pPr>
            <w:pStyle w:val="TM1"/>
            <w:tabs>
              <w:tab w:val="left" w:pos="440"/>
            </w:tabs>
            <w:rPr>
              <w:rFonts w:asciiTheme="minorHAnsi" w:eastAsiaTheme="minorEastAsia" w:hAnsiTheme="minorHAnsi" w:cstheme="minorBidi"/>
              <w:noProof/>
              <w:lang w:eastAsia="fr-FR"/>
            </w:rPr>
          </w:pPr>
          <w:hyperlink w:anchor="_Toc151629811" w:history="1">
            <w:r w:rsidR="006B48B7" w:rsidRPr="006D6A37">
              <w:rPr>
                <w:rStyle w:val="Lienhypertexte"/>
                <w:noProof/>
              </w:rPr>
              <w:t>6</w:t>
            </w:r>
            <w:r w:rsidR="006B48B7">
              <w:rPr>
                <w:rFonts w:asciiTheme="minorHAnsi" w:eastAsiaTheme="minorEastAsia" w:hAnsiTheme="minorHAnsi" w:cstheme="minorBidi"/>
                <w:noProof/>
                <w:lang w:eastAsia="fr-FR"/>
              </w:rPr>
              <w:tab/>
            </w:r>
            <w:r w:rsidR="006B48B7" w:rsidRPr="006D6A37">
              <w:rPr>
                <w:rStyle w:val="Lienhypertexte"/>
                <w:noProof/>
              </w:rPr>
              <w:t>BONS DE COMMANDE</w:t>
            </w:r>
            <w:r w:rsidR="006B48B7">
              <w:rPr>
                <w:noProof/>
                <w:webHidden/>
              </w:rPr>
              <w:tab/>
            </w:r>
            <w:r w:rsidR="006B48B7">
              <w:rPr>
                <w:noProof/>
                <w:webHidden/>
              </w:rPr>
              <w:fldChar w:fldCharType="begin"/>
            </w:r>
            <w:r w:rsidR="006B48B7">
              <w:rPr>
                <w:noProof/>
                <w:webHidden/>
              </w:rPr>
              <w:instrText xml:space="preserve"> PAGEREF _Toc151629811 \h </w:instrText>
            </w:r>
            <w:r w:rsidR="006B48B7">
              <w:rPr>
                <w:noProof/>
                <w:webHidden/>
              </w:rPr>
            </w:r>
            <w:r w:rsidR="006B48B7">
              <w:rPr>
                <w:noProof/>
                <w:webHidden/>
              </w:rPr>
              <w:fldChar w:fldCharType="separate"/>
            </w:r>
            <w:r w:rsidR="006B48B7">
              <w:rPr>
                <w:noProof/>
                <w:webHidden/>
              </w:rPr>
              <w:t>5</w:t>
            </w:r>
            <w:r w:rsidR="006B48B7">
              <w:rPr>
                <w:noProof/>
                <w:webHidden/>
              </w:rPr>
              <w:fldChar w:fldCharType="end"/>
            </w:r>
          </w:hyperlink>
        </w:p>
        <w:p w14:paraId="479E612C" w14:textId="553A02E1" w:rsidR="006B48B7" w:rsidRDefault="00000000">
          <w:pPr>
            <w:pStyle w:val="TM1"/>
            <w:tabs>
              <w:tab w:val="left" w:pos="440"/>
            </w:tabs>
            <w:rPr>
              <w:rFonts w:asciiTheme="minorHAnsi" w:eastAsiaTheme="minorEastAsia" w:hAnsiTheme="minorHAnsi" w:cstheme="minorBidi"/>
              <w:noProof/>
              <w:lang w:eastAsia="fr-FR"/>
            </w:rPr>
          </w:pPr>
          <w:hyperlink w:anchor="_Toc151629812" w:history="1">
            <w:r w:rsidR="006B48B7" w:rsidRPr="006D6A37">
              <w:rPr>
                <w:rStyle w:val="Lienhypertexte"/>
                <w:noProof/>
              </w:rPr>
              <w:t>7</w:t>
            </w:r>
            <w:r w:rsidR="006B48B7">
              <w:rPr>
                <w:rFonts w:asciiTheme="minorHAnsi" w:eastAsiaTheme="minorEastAsia" w:hAnsiTheme="minorHAnsi" w:cstheme="minorBidi"/>
                <w:noProof/>
                <w:lang w:eastAsia="fr-FR"/>
              </w:rPr>
              <w:tab/>
            </w:r>
            <w:r w:rsidR="006B48B7" w:rsidRPr="006D6A37">
              <w:rPr>
                <w:rStyle w:val="Lienhypertexte"/>
                <w:noProof/>
              </w:rPr>
              <w:t>REMUNERATION</w:t>
            </w:r>
            <w:r w:rsidR="006B48B7">
              <w:rPr>
                <w:noProof/>
                <w:webHidden/>
              </w:rPr>
              <w:tab/>
            </w:r>
            <w:r w:rsidR="006B48B7">
              <w:rPr>
                <w:noProof/>
                <w:webHidden/>
              </w:rPr>
              <w:fldChar w:fldCharType="begin"/>
            </w:r>
            <w:r w:rsidR="006B48B7">
              <w:rPr>
                <w:noProof/>
                <w:webHidden/>
              </w:rPr>
              <w:instrText xml:space="preserve"> PAGEREF _Toc151629812 \h </w:instrText>
            </w:r>
            <w:r w:rsidR="006B48B7">
              <w:rPr>
                <w:noProof/>
                <w:webHidden/>
              </w:rPr>
            </w:r>
            <w:r w:rsidR="006B48B7">
              <w:rPr>
                <w:noProof/>
                <w:webHidden/>
              </w:rPr>
              <w:fldChar w:fldCharType="separate"/>
            </w:r>
            <w:r w:rsidR="006B48B7">
              <w:rPr>
                <w:noProof/>
                <w:webHidden/>
              </w:rPr>
              <w:t>6</w:t>
            </w:r>
            <w:r w:rsidR="006B48B7">
              <w:rPr>
                <w:noProof/>
                <w:webHidden/>
              </w:rPr>
              <w:fldChar w:fldCharType="end"/>
            </w:r>
          </w:hyperlink>
        </w:p>
        <w:p w14:paraId="2202B725" w14:textId="7ACA6493" w:rsidR="006B48B7" w:rsidRDefault="00000000">
          <w:pPr>
            <w:pStyle w:val="TM2"/>
            <w:tabs>
              <w:tab w:val="left" w:pos="880"/>
              <w:tab w:val="right" w:leader="dot" w:pos="8834"/>
            </w:tabs>
            <w:rPr>
              <w:rFonts w:asciiTheme="minorHAnsi" w:eastAsiaTheme="minorEastAsia" w:hAnsiTheme="minorHAnsi" w:cstheme="minorBidi"/>
              <w:noProof/>
              <w:lang w:eastAsia="fr-FR"/>
            </w:rPr>
          </w:pPr>
          <w:hyperlink w:anchor="_Toc151629813" w:history="1">
            <w:r w:rsidR="006B48B7" w:rsidRPr="006D6A37">
              <w:rPr>
                <w:rStyle w:val="Lienhypertexte"/>
                <w:noProof/>
              </w:rPr>
              <w:t>7.1</w:t>
            </w:r>
            <w:r w:rsidR="006B48B7">
              <w:rPr>
                <w:rFonts w:asciiTheme="minorHAnsi" w:eastAsiaTheme="minorEastAsia" w:hAnsiTheme="minorHAnsi" w:cstheme="minorBidi"/>
                <w:noProof/>
                <w:lang w:eastAsia="fr-FR"/>
              </w:rPr>
              <w:tab/>
            </w:r>
            <w:r w:rsidR="006B48B7" w:rsidRPr="006D6A37">
              <w:rPr>
                <w:rStyle w:val="Lienhypertexte"/>
                <w:noProof/>
              </w:rPr>
              <w:t>Contenu des prix</w:t>
            </w:r>
            <w:r w:rsidR="006B48B7">
              <w:rPr>
                <w:noProof/>
                <w:webHidden/>
              </w:rPr>
              <w:tab/>
            </w:r>
            <w:r w:rsidR="006B48B7">
              <w:rPr>
                <w:noProof/>
                <w:webHidden/>
              </w:rPr>
              <w:fldChar w:fldCharType="begin"/>
            </w:r>
            <w:r w:rsidR="006B48B7">
              <w:rPr>
                <w:noProof/>
                <w:webHidden/>
              </w:rPr>
              <w:instrText xml:space="preserve"> PAGEREF _Toc151629813 \h </w:instrText>
            </w:r>
            <w:r w:rsidR="006B48B7">
              <w:rPr>
                <w:noProof/>
                <w:webHidden/>
              </w:rPr>
            </w:r>
            <w:r w:rsidR="006B48B7">
              <w:rPr>
                <w:noProof/>
                <w:webHidden/>
              </w:rPr>
              <w:fldChar w:fldCharType="separate"/>
            </w:r>
            <w:r w:rsidR="006B48B7">
              <w:rPr>
                <w:noProof/>
                <w:webHidden/>
              </w:rPr>
              <w:t>6</w:t>
            </w:r>
            <w:r w:rsidR="006B48B7">
              <w:rPr>
                <w:noProof/>
                <w:webHidden/>
              </w:rPr>
              <w:fldChar w:fldCharType="end"/>
            </w:r>
          </w:hyperlink>
        </w:p>
        <w:p w14:paraId="5D38CEF8" w14:textId="4C0BFA07" w:rsidR="006B48B7" w:rsidRDefault="00000000">
          <w:pPr>
            <w:pStyle w:val="TM2"/>
            <w:tabs>
              <w:tab w:val="left" w:pos="880"/>
              <w:tab w:val="right" w:leader="dot" w:pos="8834"/>
            </w:tabs>
            <w:rPr>
              <w:rFonts w:asciiTheme="minorHAnsi" w:eastAsiaTheme="minorEastAsia" w:hAnsiTheme="minorHAnsi" w:cstheme="minorBidi"/>
              <w:noProof/>
              <w:lang w:eastAsia="fr-FR"/>
            </w:rPr>
          </w:pPr>
          <w:hyperlink w:anchor="_Toc151629814" w:history="1">
            <w:r w:rsidR="006B48B7" w:rsidRPr="006D6A37">
              <w:rPr>
                <w:rStyle w:val="Lienhypertexte"/>
                <w:noProof/>
              </w:rPr>
              <w:t>7.2</w:t>
            </w:r>
            <w:r w:rsidR="006B48B7">
              <w:rPr>
                <w:rFonts w:asciiTheme="minorHAnsi" w:eastAsiaTheme="minorEastAsia" w:hAnsiTheme="minorHAnsi" w:cstheme="minorBidi"/>
                <w:noProof/>
                <w:lang w:eastAsia="fr-FR"/>
              </w:rPr>
              <w:tab/>
            </w:r>
            <w:r w:rsidR="006B48B7" w:rsidRPr="006D6A37">
              <w:rPr>
                <w:rStyle w:val="Lienhypertexte"/>
                <w:noProof/>
              </w:rPr>
              <w:t>Mois d’établissement des prix</w:t>
            </w:r>
            <w:r w:rsidR="006B48B7">
              <w:rPr>
                <w:noProof/>
                <w:webHidden/>
              </w:rPr>
              <w:tab/>
            </w:r>
            <w:r w:rsidR="006B48B7">
              <w:rPr>
                <w:noProof/>
                <w:webHidden/>
              </w:rPr>
              <w:fldChar w:fldCharType="begin"/>
            </w:r>
            <w:r w:rsidR="006B48B7">
              <w:rPr>
                <w:noProof/>
                <w:webHidden/>
              </w:rPr>
              <w:instrText xml:space="preserve"> PAGEREF _Toc151629814 \h </w:instrText>
            </w:r>
            <w:r w:rsidR="006B48B7">
              <w:rPr>
                <w:noProof/>
                <w:webHidden/>
              </w:rPr>
            </w:r>
            <w:r w:rsidR="006B48B7">
              <w:rPr>
                <w:noProof/>
                <w:webHidden/>
              </w:rPr>
              <w:fldChar w:fldCharType="separate"/>
            </w:r>
            <w:r w:rsidR="006B48B7">
              <w:rPr>
                <w:noProof/>
                <w:webHidden/>
              </w:rPr>
              <w:t>7</w:t>
            </w:r>
            <w:r w:rsidR="006B48B7">
              <w:rPr>
                <w:noProof/>
                <w:webHidden/>
              </w:rPr>
              <w:fldChar w:fldCharType="end"/>
            </w:r>
          </w:hyperlink>
        </w:p>
        <w:p w14:paraId="6768F9B3" w14:textId="09BCE60A" w:rsidR="006B48B7" w:rsidRDefault="00000000">
          <w:pPr>
            <w:pStyle w:val="TM2"/>
            <w:tabs>
              <w:tab w:val="left" w:pos="880"/>
              <w:tab w:val="right" w:leader="dot" w:pos="8834"/>
            </w:tabs>
            <w:rPr>
              <w:rFonts w:asciiTheme="minorHAnsi" w:eastAsiaTheme="minorEastAsia" w:hAnsiTheme="minorHAnsi" w:cstheme="minorBidi"/>
              <w:noProof/>
              <w:lang w:eastAsia="fr-FR"/>
            </w:rPr>
          </w:pPr>
          <w:hyperlink w:anchor="_Toc151629815" w:history="1">
            <w:r w:rsidR="006B48B7" w:rsidRPr="006D6A37">
              <w:rPr>
                <w:rStyle w:val="Lienhypertexte"/>
                <w:noProof/>
              </w:rPr>
              <w:t>7.3</w:t>
            </w:r>
            <w:r w:rsidR="006B48B7">
              <w:rPr>
                <w:rFonts w:asciiTheme="minorHAnsi" w:eastAsiaTheme="minorEastAsia" w:hAnsiTheme="minorHAnsi" w:cstheme="minorBidi"/>
                <w:noProof/>
                <w:lang w:eastAsia="fr-FR"/>
              </w:rPr>
              <w:tab/>
            </w:r>
            <w:r w:rsidR="006B48B7" w:rsidRPr="006D6A37">
              <w:rPr>
                <w:rStyle w:val="Lienhypertexte"/>
                <w:noProof/>
              </w:rPr>
              <w:t>Nature du prix et variation (actualisation comprise)</w:t>
            </w:r>
            <w:r w:rsidR="006B48B7">
              <w:rPr>
                <w:noProof/>
                <w:webHidden/>
              </w:rPr>
              <w:tab/>
            </w:r>
            <w:r w:rsidR="006B48B7">
              <w:rPr>
                <w:noProof/>
                <w:webHidden/>
              </w:rPr>
              <w:fldChar w:fldCharType="begin"/>
            </w:r>
            <w:r w:rsidR="006B48B7">
              <w:rPr>
                <w:noProof/>
                <w:webHidden/>
              </w:rPr>
              <w:instrText xml:space="preserve"> PAGEREF _Toc151629815 \h </w:instrText>
            </w:r>
            <w:r w:rsidR="006B48B7">
              <w:rPr>
                <w:noProof/>
                <w:webHidden/>
              </w:rPr>
            </w:r>
            <w:r w:rsidR="006B48B7">
              <w:rPr>
                <w:noProof/>
                <w:webHidden/>
              </w:rPr>
              <w:fldChar w:fldCharType="separate"/>
            </w:r>
            <w:r w:rsidR="006B48B7">
              <w:rPr>
                <w:noProof/>
                <w:webHidden/>
              </w:rPr>
              <w:t>7</w:t>
            </w:r>
            <w:r w:rsidR="006B48B7">
              <w:rPr>
                <w:noProof/>
                <w:webHidden/>
              </w:rPr>
              <w:fldChar w:fldCharType="end"/>
            </w:r>
          </w:hyperlink>
        </w:p>
        <w:p w14:paraId="414040AA" w14:textId="1BD4A254" w:rsidR="006B48B7" w:rsidRDefault="00000000">
          <w:pPr>
            <w:pStyle w:val="TM2"/>
            <w:tabs>
              <w:tab w:val="left" w:pos="880"/>
              <w:tab w:val="right" w:leader="dot" w:pos="8834"/>
            </w:tabs>
            <w:rPr>
              <w:rFonts w:asciiTheme="minorHAnsi" w:eastAsiaTheme="minorEastAsia" w:hAnsiTheme="minorHAnsi" w:cstheme="minorBidi"/>
              <w:noProof/>
              <w:lang w:eastAsia="fr-FR"/>
            </w:rPr>
          </w:pPr>
          <w:hyperlink w:anchor="_Toc151629816" w:history="1">
            <w:r w:rsidR="006B48B7" w:rsidRPr="006D6A37">
              <w:rPr>
                <w:rStyle w:val="Lienhypertexte"/>
                <w:noProof/>
              </w:rPr>
              <w:t>7.4</w:t>
            </w:r>
            <w:r w:rsidR="006B48B7">
              <w:rPr>
                <w:rFonts w:asciiTheme="minorHAnsi" w:eastAsiaTheme="minorEastAsia" w:hAnsiTheme="minorHAnsi" w:cstheme="minorBidi"/>
                <w:noProof/>
                <w:lang w:eastAsia="fr-FR"/>
              </w:rPr>
              <w:tab/>
            </w:r>
            <w:r w:rsidR="006B48B7" w:rsidRPr="006D6A37">
              <w:rPr>
                <w:rStyle w:val="Lienhypertexte"/>
                <w:noProof/>
              </w:rPr>
              <w:t>Clause de sauvegarde</w:t>
            </w:r>
            <w:r w:rsidR="006B48B7">
              <w:rPr>
                <w:noProof/>
                <w:webHidden/>
              </w:rPr>
              <w:tab/>
            </w:r>
            <w:r w:rsidR="006B48B7">
              <w:rPr>
                <w:noProof/>
                <w:webHidden/>
              </w:rPr>
              <w:fldChar w:fldCharType="begin"/>
            </w:r>
            <w:r w:rsidR="006B48B7">
              <w:rPr>
                <w:noProof/>
                <w:webHidden/>
              </w:rPr>
              <w:instrText xml:space="preserve"> PAGEREF _Toc151629816 \h </w:instrText>
            </w:r>
            <w:r w:rsidR="006B48B7">
              <w:rPr>
                <w:noProof/>
                <w:webHidden/>
              </w:rPr>
            </w:r>
            <w:r w:rsidR="006B48B7">
              <w:rPr>
                <w:noProof/>
                <w:webHidden/>
              </w:rPr>
              <w:fldChar w:fldCharType="separate"/>
            </w:r>
            <w:r w:rsidR="006B48B7">
              <w:rPr>
                <w:noProof/>
                <w:webHidden/>
              </w:rPr>
              <w:t>7</w:t>
            </w:r>
            <w:r w:rsidR="006B48B7">
              <w:rPr>
                <w:noProof/>
                <w:webHidden/>
              </w:rPr>
              <w:fldChar w:fldCharType="end"/>
            </w:r>
          </w:hyperlink>
        </w:p>
        <w:p w14:paraId="58FD7E2B" w14:textId="11FBF49F" w:rsidR="006B48B7" w:rsidRDefault="00000000">
          <w:pPr>
            <w:pStyle w:val="TM2"/>
            <w:tabs>
              <w:tab w:val="left" w:pos="880"/>
              <w:tab w:val="right" w:leader="dot" w:pos="8834"/>
            </w:tabs>
            <w:rPr>
              <w:rFonts w:asciiTheme="minorHAnsi" w:eastAsiaTheme="minorEastAsia" w:hAnsiTheme="minorHAnsi" w:cstheme="minorBidi"/>
              <w:noProof/>
              <w:lang w:eastAsia="fr-FR"/>
            </w:rPr>
          </w:pPr>
          <w:hyperlink w:anchor="_Toc151629817" w:history="1">
            <w:r w:rsidR="006B48B7" w:rsidRPr="006D6A37">
              <w:rPr>
                <w:rStyle w:val="Lienhypertexte"/>
                <w:noProof/>
              </w:rPr>
              <w:t>7.5</w:t>
            </w:r>
            <w:r w:rsidR="006B48B7">
              <w:rPr>
                <w:rFonts w:asciiTheme="minorHAnsi" w:eastAsiaTheme="minorEastAsia" w:hAnsiTheme="minorHAnsi" w:cstheme="minorBidi"/>
                <w:noProof/>
                <w:lang w:eastAsia="fr-FR"/>
              </w:rPr>
              <w:tab/>
            </w:r>
            <w:r w:rsidR="006B48B7" w:rsidRPr="006D6A37">
              <w:rPr>
                <w:rStyle w:val="Lienhypertexte"/>
                <w:noProof/>
              </w:rPr>
              <w:t>Application de la valeur à taxe ajoutée</w:t>
            </w:r>
            <w:r w:rsidR="006B48B7">
              <w:rPr>
                <w:noProof/>
                <w:webHidden/>
              </w:rPr>
              <w:tab/>
            </w:r>
            <w:r w:rsidR="006B48B7">
              <w:rPr>
                <w:noProof/>
                <w:webHidden/>
              </w:rPr>
              <w:fldChar w:fldCharType="begin"/>
            </w:r>
            <w:r w:rsidR="006B48B7">
              <w:rPr>
                <w:noProof/>
                <w:webHidden/>
              </w:rPr>
              <w:instrText xml:space="preserve"> PAGEREF _Toc151629817 \h </w:instrText>
            </w:r>
            <w:r w:rsidR="006B48B7">
              <w:rPr>
                <w:noProof/>
                <w:webHidden/>
              </w:rPr>
            </w:r>
            <w:r w:rsidR="006B48B7">
              <w:rPr>
                <w:noProof/>
                <w:webHidden/>
              </w:rPr>
              <w:fldChar w:fldCharType="separate"/>
            </w:r>
            <w:r w:rsidR="006B48B7">
              <w:rPr>
                <w:noProof/>
                <w:webHidden/>
              </w:rPr>
              <w:t>8</w:t>
            </w:r>
            <w:r w:rsidR="006B48B7">
              <w:rPr>
                <w:noProof/>
                <w:webHidden/>
              </w:rPr>
              <w:fldChar w:fldCharType="end"/>
            </w:r>
          </w:hyperlink>
        </w:p>
        <w:p w14:paraId="0FDE0B3F" w14:textId="36B56834" w:rsidR="006B48B7" w:rsidRDefault="00000000">
          <w:pPr>
            <w:pStyle w:val="TM1"/>
            <w:tabs>
              <w:tab w:val="left" w:pos="440"/>
            </w:tabs>
            <w:rPr>
              <w:rFonts w:asciiTheme="minorHAnsi" w:eastAsiaTheme="minorEastAsia" w:hAnsiTheme="minorHAnsi" w:cstheme="minorBidi"/>
              <w:noProof/>
              <w:lang w:eastAsia="fr-FR"/>
            </w:rPr>
          </w:pPr>
          <w:hyperlink w:anchor="_Toc151629818" w:history="1">
            <w:r w:rsidR="006B48B7" w:rsidRPr="006D6A37">
              <w:rPr>
                <w:rStyle w:val="Lienhypertexte"/>
                <w:noProof/>
              </w:rPr>
              <w:t>8</w:t>
            </w:r>
            <w:r w:rsidR="006B48B7">
              <w:rPr>
                <w:rFonts w:asciiTheme="minorHAnsi" w:eastAsiaTheme="minorEastAsia" w:hAnsiTheme="minorHAnsi" w:cstheme="minorBidi"/>
                <w:noProof/>
                <w:lang w:eastAsia="fr-FR"/>
              </w:rPr>
              <w:tab/>
            </w:r>
            <w:r w:rsidR="006B48B7" w:rsidRPr="006D6A37">
              <w:rPr>
                <w:rStyle w:val="Lienhypertexte"/>
                <w:noProof/>
              </w:rPr>
              <w:t>MODIFICATION DE MARCHE</w:t>
            </w:r>
            <w:r w:rsidR="006B48B7">
              <w:rPr>
                <w:noProof/>
                <w:webHidden/>
              </w:rPr>
              <w:tab/>
            </w:r>
            <w:r w:rsidR="006B48B7">
              <w:rPr>
                <w:noProof/>
                <w:webHidden/>
              </w:rPr>
              <w:fldChar w:fldCharType="begin"/>
            </w:r>
            <w:r w:rsidR="006B48B7">
              <w:rPr>
                <w:noProof/>
                <w:webHidden/>
              </w:rPr>
              <w:instrText xml:space="preserve"> PAGEREF _Toc151629818 \h </w:instrText>
            </w:r>
            <w:r w:rsidR="006B48B7">
              <w:rPr>
                <w:noProof/>
                <w:webHidden/>
              </w:rPr>
            </w:r>
            <w:r w:rsidR="006B48B7">
              <w:rPr>
                <w:noProof/>
                <w:webHidden/>
              </w:rPr>
              <w:fldChar w:fldCharType="separate"/>
            </w:r>
            <w:r w:rsidR="006B48B7">
              <w:rPr>
                <w:noProof/>
                <w:webHidden/>
              </w:rPr>
              <w:t>8</w:t>
            </w:r>
            <w:r w:rsidR="006B48B7">
              <w:rPr>
                <w:noProof/>
                <w:webHidden/>
              </w:rPr>
              <w:fldChar w:fldCharType="end"/>
            </w:r>
          </w:hyperlink>
        </w:p>
        <w:p w14:paraId="54621846" w14:textId="3AA502D7" w:rsidR="006B48B7" w:rsidRDefault="00000000">
          <w:pPr>
            <w:pStyle w:val="TM1"/>
            <w:tabs>
              <w:tab w:val="left" w:pos="440"/>
            </w:tabs>
            <w:rPr>
              <w:rFonts w:asciiTheme="minorHAnsi" w:eastAsiaTheme="minorEastAsia" w:hAnsiTheme="minorHAnsi" w:cstheme="minorBidi"/>
              <w:noProof/>
              <w:lang w:eastAsia="fr-FR"/>
            </w:rPr>
          </w:pPr>
          <w:hyperlink w:anchor="_Toc151629819" w:history="1">
            <w:r w:rsidR="006B48B7" w:rsidRPr="006D6A37">
              <w:rPr>
                <w:rStyle w:val="Lienhypertexte"/>
                <w:noProof/>
              </w:rPr>
              <w:t>9</w:t>
            </w:r>
            <w:r w:rsidR="006B48B7">
              <w:rPr>
                <w:rFonts w:asciiTheme="minorHAnsi" w:eastAsiaTheme="minorEastAsia" w:hAnsiTheme="minorHAnsi" w:cstheme="minorBidi"/>
                <w:noProof/>
                <w:lang w:eastAsia="fr-FR"/>
              </w:rPr>
              <w:tab/>
            </w:r>
            <w:r w:rsidR="006B48B7" w:rsidRPr="006D6A37">
              <w:rPr>
                <w:rStyle w:val="Lienhypertexte"/>
                <w:noProof/>
              </w:rPr>
              <w:t>PENALITES</w:t>
            </w:r>
            <w:r w:rsidR="006B48B7">
              <w:rPr>
                <w:noProof/>
                <w:webHidden/>
              </w:rPr>
              <w:tab/>
            </w:r>
            <w:r w:rsidR="006B48B7">
              <w:rPr>
                <w:noProof/>
                <w:webHidden/>
              </w:rPr>
              <w:fldChar w:fldCharType="begin"/>
            </w:r>
            <w:r w:rsidR="006B48B7">
              <w:rPr>
                <w:noProof/>
                <w:webHidden/>
              </w:rPr>
              <w:instrText xml:space="preserve"> PAGEREF _Toc151629819 \h </w:instrText>
            </w:r>
            <w:r w:rsidR="006B48B7">
              <w:rPr>
                <w:noProof/>
                <w:webHidden/>
              </w:rPr>
            </w:r>
            <w:r w:rsidR="006B48B7">
              <w:rPr>
                <w:noProof/>
                <w:webHidden/>
              </w:rPr>
              <w:fldChar w:fldCharType="separate"/>
            </w:r>
            <w:r w:rsidR="006B48B7">
              <w:rPr>
                <w:noProof/>
                <w:webHidden/>
              </w:rPr>
              <w:t>9</w:t>
            </w:r>
            <w:r w:rsidR="006B48B7">
              <w:rPr>
                <w:noProof/>
                <w:webHidden/>
              </w:rPr>
              <w:fldChar w:fldCharType="end"/>
            </w:r>
          </w:hyperlink>
        </w:p>
        <w:p w14:paraId="524A0B99" w14:textId="7A1A3750" w:rsidR="006B48B7" w:rsidRDefault="00000000">
          <w:pPr>
            <w:pStyle w:val="TM1"/>
            <w:tabs>
              <w:tab w:val="left" w:pos="660"/>
            </w:tabs>
            <w:rPr>
              <w:rFonts w:asciiTheme="minorHAnsi" w:eastAsiaTheme="minorEastAsia" w:hAnsiTheme="minorHAnsi" w:cstheme="minorBidi"/>
              <w:noProof/>
              <w:lang w:eastAsia="fr-FR"/>
            </w:rPr>
          </w:pPr>
          <w:hyperlink w:anchor="_Toc151629820" w:history="1">
            <w:r w:rsidR="006B48B7" w:rsidRPr="006D6A37">
              <w:rPr>
                <w:rStyle w:val="Lienhypertexte"/>
                <w:noProof/>
              </w:rPr>
              <w:t>10</w:t>
            </w:r>
            <w:r w:rsidR="006B48B7">
              <w:rPr>
                <w:rFonts w:asciiTheme="minorHAnsi" w:eastAsiaTheme="minorEastAsia" w:hAnsiTheme="minorHAnsi" w:cstheme="minorBidi"/>
                <w:noProof/>
                <w:lang w:eastAsia="fr-FR"/>
              </w:rPr>
              <w:tab/>
            </w:r>
            <w:r w:rsidR="006B48B7" w:rsidRPr="006D6A37">
              <w:rPr>
                <w:rStyle w:val="Lienhypertexte"/>
                <w:noProof/>
              </w:rPr>
              <w:t>OBLIGATION DE DISCRETION</w:t>
            </w:r>
            <w:r w:rsidR="006B48B7">
              <w:rPr>
                <w:noProof/>
                <w:webHidden/>
              </w:rPr>
              <w:tab/>
            </w:r>
            <w:r w:rsidR="006B48B7">
              <w:rPr>
                <w:noProof/>
                <w:webHidden/>
              </w:rPr>
              <w:fldChar w:fldCharType="begin"/>
            </w:r>
            <w:r w:rsidR="006B48B7">
              <w:rPr>
                <w:noProof/>
                <w:webHidden/>
              </w:rPr>
              <w:instrText xml:space="preserve"> PAGEREF _Toc151629820 \h </w:instrText>
            </w:r>
            <w:r w:rsidR="006B48B7">
              <w:rPr>
                <w:noProof/>
                <w:webHidden/>
              </w:rPr>
            </w:r>
            <w:r w:rsidR="006B48B7">
              <w:rPr>
                <w:noProof/>
                <w:webHidden/>
              </w:rPr>
              <w:fldChar w:fldCharType="separate"/>
            </w:r>
            <w:r w:rsidR="006B48B7">
              <w:rPr>
                <w:noProof/>
                <w:webHidden/>
              </w:rPr>
              <w:t>10</w:t>
            </w:r>
            <w:r w:rsidR="006B48B7">
              <w:rPr>
                <w:noProof/>
                <w:webHidden/>
              </w:rPr>
              <w:fldChar w:fldCharType="end"/>
            </w:r>
          </w:hyperlink>
        </w:p>
        <w:p w14:paraId="7DABC212" w14:textId="5E52B667" w:rsidR="006B48B7" w:rsidRDefault="00000000">
          <w:pPr>
            <w:pStyle w:val="TM1"/>
            <w:tabs>
              <w:tab w:val="left" w:pos="660"/>
            </w:tabs>
            <w:rPr>
              <w:rFonts w:asciiTheme="minorHAnsi" w:eastAsiaTheme="minorEastAsia" w:hAnsiTheme="minorHAnsi" w:cstheme="minorBidi"/>
              <w:noProof/>
              <w:lang w:eastAsia="fr-FR"/>
            </w:rPr>
          </w:pPr>
          <w:hyperlink w:anchor="_Toc151629821" w:history="1">
            <w:r w:rsidR="006B48B7" w:rsidRPr="006D6A37">
              <w:rPr>
                <w:rStyle w:val="Lienhypertexte"/>
                <w:noProof/>
              </w:rPr>
              <w:t>11</w:t>
            </w:r>
            <w:r w:rsidR="006B48B7">
              <w:rPr>
                <w:rFonts w:asciiTheme="minorHAnsi" w:eastAsiaTheme="minorEastAsia" w:hAnsiTheme="minorHAnsi" w:cstheme="minorBidi"/>
                <w:noProof/>
                <w:lang w:eastAsia="fr-FR"/>
              </w:rPr>
              <w:tab/>
            </w:r>
            <w:r w:rsidR="006B48B7" w:rsidRPr="006D6A37">
              <w:rPr>
                <w:rStyle w:val="Lienhypertexte"/>
                <w:noProof/>
              </w:rPr>
              <w:t>RESILIATION</w:t>
            </w:r>
            <w:r w:rsidR="006B48B7">
              <w:rPr>
                <w:noProof/>
                <w:webHidden/>
              </w:rPr>
              <w:tab/>
            </w:r>
            <w:r w:rsidR="006B48B7">
              <w:rPr>
                <w:noProof/>
                <w:webHidden/>
              </w:rPr>
              <w:fldChar w:fldCharType="begin"/>
            </w:r>
            <w:r w:rsidR="006B48B7">
              <w:rPr>
                <w:noProof/>
                <w:webHidden/>
              </w:rPr>
              <w:instrText xml:space="preserve"> PAGEREF _Toc151629821 \h </w:instrText>
            </w:r>
            <w:r w:rsidR="006B48B7">
              <w:rPr>
                <w:noProof/>
                <w:webHidden/>
              </w:rPr>
            </w:r>
            <w:r w:rsidR="006B48B7">
              <w:rPr>
                <w:noProof/>
                <w:webHidden/>
              </w:rPr>
              <w:fldChar w:fldCharType="separate"/>
            </w:r>
            <w:r w:rsidR="006B48B7">
              <w:rPr>
                <w:noProof/>
                <w:webHidden/>
              </w:rPr>
              <w:t>10</w:t>
            </w:r>
            <w:r w:rsidR="006B48B7">
              <w:rPr>
                <w:noProof/>
                <w:webHidden/>
              </w:rPr>
              <w:fldChar w:fldCharType="end"/>
            </w:r>
          </w:hyperlink>
        </w:p>
        <w:p w14:paraId="41413668" w14:textId="2D4B0126" w:rsidR="006B48B7" w:rsidRDefault="00000000">
          <w:pPr>
            <w:pStyle w:val="TM1"/>
            <w:tabs>
              <w:tab w:val="left" w:pos="660"/>
            </w:tabs>
            <w:rPr>
              <w:rFonts w:asciiTheme="minorHAnsi" w:eastAsiaTheme="minorEastAsia" w:hAnsiTheme="minorHAnsi" w:cstheme="minorBidi"/>
              <w:noProof/>
              <w:lang w:eastAsia="fr-FR"/>
            </w:rPr>
          </w:pPr>
          <w:hyperlink w:anchor="_Toc151629822" w:history="1">
            <w:r w:rsidR="006B48B7" w:rsidRPr="006D6A37">
              <w:rPr>
                <w:rStyle w:val="Lienhypertexte"/>
                <w:noProof/>
              </w:rPr>
              <w:t>12</w:t>
            </w:r>
            <w:r w:rsidR="006B48B7">
              <w:rPr>
                <w:rFonts w:asciiTheme="minorHAnsi" w:eastAsiaTheme="minorEastAsia" w:hAnsiTheme="minorHAnsi" w:cstheme="minorBidi"/>
                <w:noProof/>
                <w:lang w:eastAsia="fr-FR"/>
              </w:rPr>
              <w:tab/>
            </w:r>
            <w:r w:rsidR="006B48B7" w:rsidRPr="006D6A37">
              <w:rPr>
                <w:rStyle w:val="Lienhypertexte"/>
                <w:noProof/>
              </w:rPr>
              <w:t>ASSURANCE</w:t>
            </w:r>
            <w:r w:rsidR="006B48B7">
              <w:rPr>
                <w:noProof/>
                <w:webHidden/>
              </w:rPr>
              <w:tab/>
            </w:r>
            <w:r w:rsidR="006B48B7">
              <w:rPr>
                <w:noProof/>
                <w:webHidden/>
              </w:rPr>
              <w:fldChar w:fldCharType="begin"/>
            </w:r>
            <w:r w:rsidR="006B48B7">
              <w:rPr>
                <w:noProof/>
                <w:webHidden/>
              </w:rPr>
              <w:instrText xml:space="preserve"> PAGEREF _Toc151629822 \h </w:instrText>
            </w:r>
            <w:r w:rsidR="006B48B7">
              <w:rPr>
                <w:noProof/>
                <w:webHidden/>
              </w:rPr>
            </w:r>
            <w:r w:rsidR="006B48B7">
              <w:rPr>
                <w:noProof/>
                <w:webHidden/>
              </w:rPr>
              <w:fldChar w:fldCharType="separate"/>
            </w:r>
            <w:r w:rsidR="006B48B7">
              <w:rPr>
                <w:noProof/>
                <w:webHidden/>
              </w:rPr>
              <w:t>10</w:t>
            </w:r>
            <w:r w:rsidR="006B48B7">
              <w:rPr>
                <w:noProof/>
                <w:webHidden/>
              </w:rPr>
              <w:fldChar w:fldCharType="end"/>
            </w:r>
          </w:hyperlink>
        </w:p>
        <w:p w14:paraId="7DD11602" w14:textId="52840F91" w:rsidR="006B48B7" w:rsidRDefault="00000000">
          <w:pPr>
            <w:pStyle w:val="TM1"/>
            <w:tabs>
              <w:tab w:val="left" w:pos="660"/>
            </w:tabs>
            <w:rPr>
              <w:rFonts w:asciiTheme="minorHAnsi" w:eastAsiaTheme="minorEastAsia" w:hAnsiTheme="minorHAnsi" w:cstheme="minorBidi"/>
              <w:noProof/>
              <w:lang w:eastAsia="fr-FR"/>
            </w:rPr>
          </w:pPr>
          <w:hyperlink w:anchor="_Toc151629823" w:history="1">
            <w:r w:rsidR="006B48B7" w:rsidRPr="006D6A37">
              <w:rPr>
                <w:rStyle w:val="Lienhypertexte"/>
                <w:noProof/>
              </w:rPr>
              <w:t>13</w:t>
            </w:r>
            <w:r w:rsidR="006B48B7">
              <w:rPr>
                <w:rFonts w:asciiTheme="minorHAnsi" w:eastAsiaTheme="minorEastAsia" w:hAnsiTheme="minorHAnsi" w:cstheme="minorBidi"/>
                <w:noProof/>
                <w:lang w:eastAsia="fr-FR"/>
              </w:rPr>
              <w:tab/>
            </w:r>
            <w:r w:rsidR="006B48B7" w:rsidRPr="006D6A37">
              <w:rPr>
                <w:rStyle w:val="Lienhypertexte"/>
                <w:noProof/>
              </w:rPr>
              <w:t>MODALITES DE REGLEMENT</w:t>
            </w:r>
            <w:r w:rsidR="006B48B7">
              <w:rPr>
                <w:noProof/>
                <w:webHidden/>
              </w:rPr>
              <w:tab/>
            </w:r>
            <w:r w:rsidR="006B48B7">
              <w:rPr>
                <w:noProof/>
                <w:webHidden/>
              </w:rPr>
              <w:fldChar w:fldCharType="begin"/>
            </w:r>
            <w:r w:rsidR="006B48B7">
              <w:rPr>
                <w:noProof/>
                <w:webHidden/>
              </w:rPr>
              <w:instrText xml:space="preserve"> PAGEREF _Toc151629823 \h </w:instrText>
            </w:r>
            <w:r w:rsidR="006B48B7">
              <w:rPr>
                <w:noProof/>
                <w:webHidden/>
              </w:rPr>
            </w:r>
            <w:r w:rsidR="006B48B7">
              <w:rPr>
                <w:noProof/>
                <w:webHidden/>
              </w:rPr>
              <w:fldChar w:fldCharType="separate"/>
            </w:r>
            <w:r w:rsidR="006B48B7">
              <w:rPr>
                <w:noProof/>
                <w:webHidden/>
              </w:rPr>
              <w:t>10</w:t>
            </w:r>
            <w:r w:rsidR="006B48B7">
              <w:rPr>
                <w:noProof/>
                <w:webHidden/>
              </w:rPr>
              <w:fldChar w:fldCharType="end"/>
            </w:r>
          </w:hyperlink>
        </w:p>
        <w:p w14:paraId="59464FF3" w14:textId="0C27F32C" w:rsidR="006B48B7" w:rsidRDefault="00000000">
          <w:pPr>
            <w:pStyle w:val="TM2"/>
            <w:tabs>
              <w:tab w:val="left" w:pos="880"/>
              <w:tab w:val="right" w:leader="dot" w:pos="8834"/>
            </w:tabs>
            <w:rPr>
              <w:rFonts w:asciiTheme="minorHAnsi" w:eastAsiaTheme="minorEastAsia" w:hAnsiTheme="minorHAnsi" w:cstheme="minorBidi"/>
              <w:noProof/>
              <w:lang w:eastAsia="fr-FR"/>
            </w:rPr>
          </w:pPr>
          <w:hyperlink w:anchor="_Toc151629824" w:history="1">
            <w:r w:rsidR="006B48B7" w:rsidRPr="006D6A37">
              <w:rPr>
                <w:rStyle w:val="Lienhypertexte"/>
                <w:noProof/>
              </w:rPr>
              <w:t>13.1</w:t>
            </w:r>
            <w:r w:rsidR="006B48B7">
              <w:rPr>
                <w:rFonts w:asciiTheme="minorHAnsi" w:eastAsiaTheme="minorEastAsia" w:hAnsiTheme="minorHAnsi" w:cstheme="minorBidi"/>
                <w:noProof/>
                <w:lang w:eastAsia="fr-FR"/>
              </w:rPr>
              <w:tab/>
            </w:r>
            <w:r w:rsidR="006B48B7" w:rsidRPr="006D6A37">
              <w:rPr>
                <w:rStyle w:val="Lienhypertexte"/>
                <w:noProof/>
              </w:rPr>
              <w:t>Echéance</w:t>
            </w:r>
            <w:r w:rsidR="006B48B7">
              <w:rPr>
                <w:noProof/>
                <w:webHidden/>
              </w:rPr>
              <w:tab/>
            </w:r>
            <w:r w:rsidR="006B48B7">
              <w:rPr>
                <w:noProof/>
                <w:webHidden/>
              </w:rPr>
              <w:fldChar w:fldCharType="begin"/>
            </w:r>
            <w:r w:rsidR="006B48B7">
              <w:rPr>
                <w:noProof/>
                <w:webHidden/>
              </w:rPr>
              <w:instrText xml:space="preserve"> PAGEREF _Toc151629824 \h </w:instrText>
            </w:r>
            <w:r w:rsidR="006B48B7">
              <w:rPr>
                <w:noProof/>
                <w:webHidden/>
              </w:rPr>
            </w:r>
            <w:r w:rsidR="006B48B7">
              <w:rPr>
                <w:noProof/>
                <w:webHidden/>
              </w:rPr>
              <w:fldChar w:fldCharType="separate"/>
            </w:r>
            <w:r w:rsidR="006B48B7">
              <w:rPr>
                <w:noProof/>
                <w:webHidden/>
              </w:rPr>
              <w:t>10</w:t>
            </w:r>
            <w:r w:rsidR="006B48B7">
              <w:rPr>
                <w:noProof/>
                <w:webHidden/>
              </w:rPr>
              <w:fldChar w:fldCharType="end"/>
            </w:r>
          </w:hyperlink>
        </w:p>
        <w:p w14:paraId="7975F59D" w14:textId="31478ED5" w:rsidR="006B48B7" w:rsidRDefault="00000000">
          <w:pPr>
            <w:pStyle w:val="TM2"/>
            <w:tabs>
              <w:tab w:val="left" w:pos="880"/>
              <w:tab w:val="right" w:leader="dot" w:pos="8834"/>
            </w:tabs>
            <w:rPr>
              <w:rFonts w:asciiTheme="minorHAnsi" w:eastAsiaTheme="minorEastAsia" w:hAnsiTheme="minorHAnsi" w:cstheme="minorBidi"/>
              <w:noProof/>
              <w:lang w:eastAsia="fr-FR"/>
            </w:rPr>
          </w:pPr>
          <w:hyperlink w:anchor="_Toc151629825" w:history="1">
            <w:r w:rsidR="006B48B7" w:rsidRPr="006D6A37">
              <w:rPr>
                <w:rStyle w:val="Lienhypertexte"/>
                <w:noProof/>
              </w:rPr>
              <w:t>13.2</w:t>
            </w:r>
            <w:r w:rsidR="006B48B7">
              <w:rPr>
                <w:rFonts w:asciiTheme="minorHAnsi" w:eastAsiaTheme="minorEastAsia" w:hAnsiTheme="minorHAnsi" w:cstheme="minorBidi"/>
                <w:noProof/>
                <w:lang w:eastAsia="fr-FR"/>
              </w:rPr>
              <w:tab/>
            </w:r>
            <w:r w:rsidR="006B48B7" w:rsidRPr="006D6A37">
              <w:rPr>
                <w:rStyle w:val="Lienhypertexte"/>
                <w:noProof/>
              </w:rPr>
              <w:t>Modalités de transmission de la facturation</w:t>
            </w:r>
            <w:r w:rsidR="006B48B7">
              <w:rPr>
                <w:noProof/>
                <w:webHidden/>
              </w:rPr>
              <w:tab/>
            </w:r>
            <w:r w:rsidR="006B48B7">
              <w:rPr>
                <w:noProof/>
                <w:webHidden/>
              </w:rPr>
              <w:fldChar w:fldCharType="begin"/>
            </w:r>
            <w:r w:rsidR="006B48B7">
              <w:rPr>
                <w:noProof/>
                <w:webHidden/>
              </w:rPr>
              <w:instrText xml:space="preserve"> PAGEREF _Toc151629825 \h </w:instrText>
            </w:r>
            <w:r w:rsidR="006B48B7">
              <w:rPr>
                <w:noProof/>
                <w:webHidden/>
              </w:rPr>
            </w:r>
            <w:r w:rsidR="006B48B7">
              <w:rPr>
                <w:noProof/>
                <w:webHidden/>
              </w:rPr>
              <w:fldChar w:fldCharType="separate"/>
            </w:r>
            <w:r w:rsidR="006B48B7">
              <w:rPr>
                <w:noProof/>
                <w:webHidden/>
              </w:rPr>
              <w:t>10</w:t>
            </w:r>
            <w:r w:rsidR="006B48B7">
              <w:rPr>
                <w:noProof/>
                <w:webHidden/>
              </w:rPr>
              <w:fldChar w:fldCharType="end"/>
            </w:r>
          </w:hyperlink>
        </w:p>
        <w:p w14:paraId="3D5C8E28" w14:textId="3C4658CC" w:rsidR="006B48B7" w:rsidRDefault="00000000">
          <w:pPr>
            <w:pStyle w:val="TM1"/>
            <w:tabs>
              <w:tab w:val="left" w:pos="660"/>
            </w:tabs>
            <w:rPr>
              <w:rFonts w:asciiTheme="minorHAnsi" w:eastAsiaTheme="minorEastAsia" w:hAnsiTheme="minorHAnsi" w:cstheme="minorBidi"/>
              <w:noProof/>
              <w:lang w:eastAsia="fr-FR"/>
            </w:rPr>
          </w:pPr>
          <w:hyperlink w:anchor="_Toc151629826" w:history="1">
            <w:r w:rsidR="006B48B7" w:rsidRPr="006D6A37">
              <w:rPr>
                <w:rStyle w:val="Lienhypertexte"/>
                <w:noProof/>
              </w:rPr>
              <w:t>14</w:t>
            </w:r>
            <w:r w:rsidR="006B48B7">
              <w:rPr>
                <w:rFonts w:asciiTheme="minorHAnsi" w:eastAsiaTheme="minorEastAsia" w:hAnsiTheme="minorHAnsi" w:cstheme="minorBidi"/>
                <w:noProof/>
                <w:lang w:eastAsia="fr-FR"/>
              </w:rPr>
              <w:tab/>
            </w:r>
            <w:r w:rsidR="006B48B7" w:rsidRPr="006D6A37">
              <w:rPr>
                <w:rStyle w:val="Lienhypertexte"/>
                <w:noProof/>
              </w:rPr>
              <w:t>DISPOSITIONS GENERALES</w:t>
            </w:r>
            <w:r w:rsidR="006B48B7">
              <w:rPr>
                <w:noProof/>
                <w:webHidden/>
              </w:rPr>
              <w:tab/>
            </w:r>
            <w:r w:rsidR="006B48B7">
              <w:rPr>
                <w:noProof/>
                <w:webHidden/>
              </w:rPr>
              <w:fldChar w:fldCharType="begin"/>
            </w:r>
            <w:r w:rsidR="006B48B7">
              <w:rPr>
                <w:noProof/>
                <w:webHidden/>
              </w:rPr>
              <w:instrText xml:space="preserve"> PAGEREF _Toc151629826 \h </w:instrText>
            </w:r>
            <w:r w:rsidR="006B48B7">
              <w:rPr>
                <w:noProof/>
                <w:webHidden/>
              </w:rPr>
            </w:r>
            <w:r w:rsidR="006B48B7">
              <w:rPr>
                <w:noProof/>
                <w:webHidden/>
              </w:rPr>
              <w:fldChar w:fldCharType="separate"/>
            </w:r>
            <w:r w:rsidR="006B48B7">
              <w:rPr>
                <w:noProof/>
                <w:webHidden/>
              </w:rPr>
              <w:t>11</w:t>
            </w:r>
            <w:r w:rsidR="006B48B7">
              <w:rPr>
                <w:noProof/>
                <w:webHidden/>
              </w:rPr>
              <w:fldChar w:fldCharType="end"/>
            </w:r>
          </w:hyperlink>
        </w:p>
        <w:p w14:paraId="22C673C4" w14:textId="41477960" w:rsidR="006B48B7" w:rsidRDefault="00000000">
          <w:pPr>
            <w:pStyle w:val="TM2"/>
            <w:tabs>
              <w:tab w:val="left" w:pos="880"/>
              <w:tab w:val="right" w:leader="dot" w:pos="8834"/>
            </w:tabs>
            <w:rPr>
              <w:rFonts w:asciiTheme="minorHAnsi" w:eastAsiaTheme="minorEastAsia" w:hAnsiTheme="minorHAnsi" w:cstheme="minorBidi"/>
              <w:noProof/>
              <w:lang w:eastAsia="fr-FR"/>
            </w:rPr>
          </w:pPr>
          <w:hyperlink w:anchor="_Toc151629827" w:history="1">
            <w:r w:rsidR="006B48B7" w:rsidRPr="006D6A37">
              <w:rPr>
                <w:rStyle w:val="Lienhypertexte"/>
                <w:noProof/>
              </w:rPr>
              <w:t>14.1</w:t>
            </w:r>
            <w:r w:rsidR="006B48B7">
              <w:rPr>
                <w:rFonts w:asciiTheme="minorHAnsi" w:eastAsiaTheme="minorEastAsia" w:hAnsiTheme="minorHAnsi" w:cstheme="minorBidi"/>
                <w:noProof/>
                <w:lang w:eastAsia="fr-FR"/>
              </w:rPr>
              <w:tab/>
            </w:r>
            <w:r w:rsidR="006B48B7" w:rsidRPr="006D6A37">
              <w:rPr>
                <w:rStyle w:val="Lienhypertexte"/>
                <w:noProof/>
              </w:rPr>
              <w:t>Mise en Œuvre</w:t>
            </w:r>
            <w:r w:rsidR="006B48B7">
              <w:rPr>
                <w:noProof/>
                <w:webHidden/>
              </w:rPr>
              <w:tab/>
            </w:r>
            <w:r w:rsidR="006B48B7">
              <w:rPr>
                <w:noProof/>
                <w:webHidden/>
              </w:rPr>
              <w:fldChar w:fldCharType="begin"/>
            </w:r>
            <w:r w:rsidR="006B48B7">
              <w:rPr>
                <w:noProof/>
                <w:webHidden/>
              </w:rPr>
              <w:instrText xml:space="preserve"> PAGEREF _Toc151629827 \h </w:instrText>
            </w:r>
            <w:r w:rsidR="006B48B7">
              <w:rPr>
                <w:noProof/>
                <w:webHidden/>
              </w:rPr>
            </w:r>
            <w:r w:rsidR="006B48B7">
              <w:rPr>
                <w:noProof/>
                <w:webHidden/>
              </w:rPr>
              <w:fldChar w:fldCharType="separate"/>
            </w:r>
            <w:r w:rsidR="006B48B7">
              <w:rPr>
                <w:noProof/>
                <w:webHidden/>
              </w:rPr>
              <w:t>11</w:t>
            </w:r>
            <w:r w:rsidR="006B48B7">
              <w:rPr>
                <w:noProof/>
                <w:webHidden/>
              </w:rPr>
              <w:fldChar w:fldCharType="end"/>
            </w:r>
          </w:hyperlink>
        </w:p>
        <w:p w14:paraId="3253FAE0" w14:textId="3886262D" w:rsidR="006B48B7" w:rsidRDefault="00000000">
          <w:pPr>
            <w:pStyle w:val="TM2"/>
            <w:tabs>
              <w:tab w:val="left" w:pos="880"/>
              <w:tab w:val="right" w:leader="dot" w:pos="8834"/>
            </w:tabs>
            <w:rPr>
              <w:rFonts w:asciiTheme="minorHAnsi" w:eastAsiaTheme="minorEastAsia" w:hAnsiTheme="minorHAnsi" w:cstheme="minorBidi"/>
              <w:noProof/>
              <w:lang w:eastAsia="fr-FR"/>
            </w:rPr>
          </w:pPr>
          <w:hyperlink w:anchor="_Toc151629828" w:history="1">
            <w:r w:rsidR="006B48B7" w:rsidRPr="006D6A37">
              <w:rPr>
                <w:rStyle w:val="Lienhypertexte"/>
                <w:noProof/>
              </w:rPr>
              <w:t>14.2</w:t>
            </w:r>
            <w:r w:rsidR="006B48B7">
              <w:rPr>
                <w:rFonts w:asciiTheme="minorHAnsi" w:eastAsiaTheme="minorEastAsia" w:hAnsiTheme="minorHAnsi" w:cstheme="minorBidi"/>
                <w:noProof/>
                <w:lang w:eastAsia="fr-FR"/>
              </w:rPr>
              <w:tab/>
            </w:r>
            <w:r w:rsidR="006B48B7" w:rsidRPr="006D6A37">
              <w:rPr>
                <w:rStyle w:val="Lienhypertexte"/>
                <w:noProof/>
              </w:rPr>
              <w:t>Cession</w:t>
            </w:r>
            <w:r w:rsidR="006B48B7">
              <w:rPr>
                <w:noProof/>
                <w:webHidden/>
              </w:rPr>
              <w:tab/>
            </w:r>
            <w:r w:rsidR="006B48B7">
              <w:rPr>
                <w:noProof/>
                <w:webHidden/>
              </w:rPr>
              <w:fldChar w:fldCharType="begin"/>
            </w:r>
            <w:r w:rsidR="006B48B7">
              <w:rPr>
                <w:noProof/>
                <w:webHidden/>
              </w:rPr>
              <w:instrText xml:space="preserve"> PAGEREF _Toc151629828 \h </w:instrText>
            </w:r>
            <w:r w:rsidR="006B48B7">
              <w:rPr>
                <w:noProof/>
                <w:webHidden/>
              </w:rPr>
            </w:r>
            <w:r w:rsidR="006B48B7">
              <w:rPr>
                <w:noProof/>
                <w:webHidden/>
              </w:rPr>
              <w:fldChar w:fldCharType="separate"/>
            </w:r>
            <w:r w:rsidR="006B48B7">
              <w:rPr>
                <w:noProof/>
                <w:webHidden/>
              </w:rPr>
              <w:t>11</w:t>
            </w:r>
            <w:r w:rsidR="006B48B7">
              <w:rPr>
                <w:noProof/>
                <w:webHidden/>
              </w:rPr>
              <w:fldChar w:fldCharType="end"/>
            </w:r>
          </w:hyperlink>
        </w:p>
        <w:p w14:paraId="5ACC2097" w14:textId="0092A716" w:rsidR="006B48B7" w:rsidRDefault="00000000">
          <w:pPr>
            <w:pStyle w:val="TM2"/>
            <w:tabs>
              <w:tab w:val="left" w:pos="880"/>
              <w:tab w:val="right" w:leader="dot" w:pos="8834"/>
            </w:tabs>
            <w:rPr>
              <w:rFonts w:asciiTheme="minorHAnsi" w:eastAsiaTheme="minorEastAsia" w:hAnsiTheme="minorHAnsi" w:cstheme="minorBidi"/>
              <w:noProof/>
              <w:lang w:eastAsia="fr-FR"/>
            </w:rPr>
          </w:pPr>
          <w:hyperlink w:anchor="_Toc151629829" w:history="1">
            <w:r w:rsidR="006B48B7" w:rsidRPr="006D6A37">
              <w:rPr>
                <w:rStyle w:val="Lienhypertexte"/>
                <w:noProof/>
              </w:rPr>
              <w:t>14.3</w:t>
            </w:r>
            <w:r w:rsidR="006B48B7">
              <w:rPr>
                <w:rFonts w:asciiTheme="minorHAnsi" w:eastAsiaTheme="minorEastAsia" w:hAnsiTheme="minorHAnsi" w:cstheme="minorBidi"/>
                <w:noProof/>
                <w:lang w:eastAsia="fr-FR"/>
              </w:rPr>
              <w:tab/>
            </w:r>
            <w:r w:rsidR="006B48B7" w:rsidRPr="006D6A37">
              <w:rPr>
                <w:rStyle w:val="Lienhypertexte"/>
                <w:noProof/>
              </w:rPr>
              <w:t>Sous-traitance</w:t>
            </w:r>
            <w:r w:rsidR="006B48B7">
              <w:rPr>
                <w:noProof/>
                <w:webHidden/>
              </w:rPr>
              <w:tab/>
            </w:r>
            <w:r w:rsidR="006B48B7">
              <w:rPr>
                <w:noProof/>
                <w:webHidden/>
              </w:rPr>
              <w:fldChar w:fldCharType="begin"/>
            </w:r>
            <w:r w:rsidR="006B48B7">
              <w:rPr>
                <w:noProof/>
                <w:webHidden/>
              </w:rPr>
              <w:instrText xml:space="preserve"> PAGEREF _Toc151629829 \h </w:instrText>
            </w:r>
            <w:r w:rsidR="006B48B7">
              <w:rPr>
                <w:noProof/>
                <w:webHidden/>
              </w:rPr>
            </w:r>
            <w:r w:rsidR="006B48B7">
              <w:rPr>
                <w:noProof/>
                <w:webHidden/>
              </w:rPr>
              <w:fldChar w:fldCharType="separate"/>
            </w:r>
            <w:r w:rsidR="006B48B7">
              <w:rPr>
                <w:noProof/>
                <w:webHidden/>
              </w:rPr>
              <w:t>11</w:t>
            </w:r>
            <w:r w:rsidR="006B48B7">
              <w:rPr>
                <w:noProof/>
                <w:webHidden/>
              </w:rPr>
              <w:fldChar w:fldCharType="end"/>
            </w:r>
          </w:hyperlink>
        </w:p>
        <w:p w14:paraId="640B2A0E" w14:textId="66CE4C1E" w:rsidR="006B48B7" w:rsidRDefault="00000000">
          <w:pPr>
            <w:pStyle w:val="TM1"/>
            <w:tabs>
              <w:tab w:val="left" w:pos="660"/>
            </w:tabs>
            <w:rPr>
              <w:rFonts w:asciiTheme="minorHAnsi" w:eastAsiaTheme="minorEastAsia" w:hAnsiTheme="minorHAnsi" w:cstheme="minorBidi"/>
              <w:noProof/>
              <w:lang w:eastAsia="fr-FR"/>
            </w:rPr>
          </w:pPr>
          <w:hyperlink w:anchor="_Toc151629830" w:history="1">
            <w:r w:rsidR="006B48B7" w:rsidRPr="006D6A37">
              <w:rPr>
                <w:rStyle w:val="Lienhypertexte"/>
                <w:noProof/>
              </w:rPr>
              <w:t>15</w:t>
            </w:r>
            <w:r w:rsidR="006B48B7">
              <w:rPr>
                <w:rFonts w:asciiTheme="minorHAnsi" w:eastAsiaTheme="minorEastAsia" w:hAnsiTheme="minorHAnsi" w:cstheme="minorBidi"/>
                <w:noProof/>
                <w:lang w:eastAsia="fr-FR"/>
              </w:rPr>
              <w:tab/>
            </w:r>
            <w:r w:rsidR="006B48B7" w:rsidRPr="006D6A37">
              <w:rPr>
                <w:rStyle w:val="Lienhypertexte"/>
                <w:noProof/>
              </w:rPr>
              <w:t>PERSONNEL D’ÉXÉCUTION ET MESURES DE SÉCURITÉ</w:t>
            </w:r>
            <w:r w:rsidR="006B48B7">
              <w:rPr>
                <w:noProof/>
                <w:webHidden/>
              </w:rPr>
              <w:tab/>
            </w:r>
            <w:r w:rsidR="006B48B7">
              <w:rPr>
                <w:noProof/>
                <w:webHidden/>
              </w:rPr>
              <w:fldChar w:fldCharType="begin"/>
            </w:r>
            <w:r w:rsidR="006B48B7">
              <w:rPr>
                <w:noProof/>
                <w:webHidden/>
              </w:rPr>
              <w:instrText xml:space="preserve"> PAGEREF _Toc151629830 \h </w:instrText>
            </w:r>
            <w:r w:rsidR="006B48B7">
              <w:rPr>
                <w:noProof/>
                <w:webHidden/>
              </w:rPr>
            </w:r>
            <w:r w:rsidR="006B48B7">
              <w:rPr>
                <w:noProof/>
                <w:webHidden/>
              </w:rPr>
              <w:fldChar w:fldCharType="separate"/>
            </w:r>
            <w:r w:rsidR="006B48B7">
              <w:rPr>
                <w:noProof/>
                <w:webHidden/>
              </w:rPr>
              <w:t>12</w:t>
            </w:r>
            <w:r w:rsidR="006B48B7">
              <w:rPr>
                <w:noProof/>
                <w:webHidden/>
              </w:rPr>
              <w:fldChar w:fldCharType="end"/>
            </w:r>
          </w:hyperlink>
        </w:p>
        <w:p w14:paraId="1B5935D4" w14:textId="50E17093" w:rsidR="006B48B7" w:rsidRDefault="00000000">
          <w:pPr>
            <w:pStyle w:val="TM2"/>
            <w:tabs>
              <w:tab w:val="left" w:pos="880"/>
              <w:tab w:val="right" w:leader="dot" w:pos="8834"/>
            </w:tabs>
            <w:rPr>
              <w:rFonts w:asciiTheme="minorHAnsi" w:eastAsiaTheme="minorEastAsia" w:hAnsiTheme="minorHAnsi" w:cstheme="minorBidi"/>
              <w:noProof/>
              <w:lang w:eastAsia="fr-FR"/>
            </w:rPr>
          </w:pPr>
          <w:hyperlink w:anchor="_Toc151629831" w:history="1">
            <w:r w:rsidR="006B48B7" w:rsidRPr="006D6A37">
              <w:rPr>
                <w:rStyle w:val="Lienhypertexte"/>
                <w:noProof/>
              </w:rPr>
              <w:t>15.1</w:t>
            </w:r>
            <w:r w:rsidR="006B48B7">
              <w:rPr>
                <w:rFonts w:asciiTheme="minorHAnsi" w:eastAsiaTheme="minorEastAsia" w:hAnsiTheme="minorHAnsi" w:cstheme="minorBidi"/>
                <w:noProof/>
                <w:lang w:eastAsia="fr-FR"/>
              </w:rPr>
              <w:tab/>
            </w:r>
            <w:r w:rsidR="006B48B7" w:rsidRPr="006D6A37">
              <w:rPr>
                <w:rStyle w:val="Lienhypertexte"/>
                <w:noProof/>
              </w:rPr>
              <w:t>Identités des personnes</w:t>
            </w:r>
            <w:r w:rsidR="006B48B7">
              <w:rPr>
                <w:noProof/>
                <w:webHidden/>
              </w:rPr>
              <w:tab/>
            </w:r>
            <w:r w:rsidR="006B48B7">
              <w:rPr>
                <w:noProof/>
                <w:webHidden/>
              </w:rPr>
              <w:fldChar w:fldCharType="begin"/>
            </w:r>
            <w:r w:rsidR="006B48B7">
              <w:rPr>
                <w:noProof/>
                <w:webHidden/>
              </w:rPr>
              <w:instrText xml:space="preserve"> PAGEREF _Toc151629831 \h </w:instrText>
            </w:r>
            <w:r w:rsidR="006B48B7">
              <w:rPr>
                <w:noProof/>
                <w:webHidden/>
              </w:rPr>
            </w:r>
            <w:r w:rsidR="006B48B7">
              <w:rPr>
                <w:noProof/>
                <w:webHidden/>
              </w:rPr>
              <w:fldChar w:fldCharType="separate"/>
            </w:r>
            <w:r w:rsidR="006B48B7">
              <w:rPr>
                <w:noProof/>
                <w:webHidden/>
              </w:rPr>
              <w:t>12</w:t>
            </w:r>
            <w:r w:rsidR="006B48B7">
              <w:rPr>
                <w:noProof/>
                <w:webHidden/>
              </w:rPr>
              <w:fldChar w:fldCharType="end"/>
            </w:r>
          </w:hyperlink>
        </w:p>
        <w:p w14:paraId="4872B838" w14:textId="593C8EB3" w:rsidR="006B48B7" w:rsidRDefault="00000000">
          <w:pPr>
            <w:pStyle w:val="TM2"/>
            <w:tabs>
              <w:tab w:val="left" w:pos="880"/>
              <w:tab w:val="right" w:leader="dot" w:pos="8834"/>
            </w:tabs>
            <w:rPr>
              <w:rFonts w:asciiTheme="minorHAnsi" w:eastAsiaTheme="minorEastAsia" w:hAnsiTheme="minorHAnsi" w:cstheme="minorBidi"/>
              <w:noProof/>
              <w:lang w:eastAsia="fr-FR"/>
            </w:rPr>
          </w:pPr>
          <w:hyperlink w:anchor="_Toc151629832" w:history="1">
            <w:r w:rsidR="006B48B7" w:rsidRPr="006D6A37">
              <w:rPr>
                <w:rStyle w:val="Lienhypertexte"/>
                <w:noProof/>
              </w:rPr>
              <w:t>15.2</w:t>
            </w:r>
            <w:r w:rsidR="006B48B7">
              <w:rPr>
                <w:rFonts w:asciiTheme="minorHAnsi" w:eastAsiaTheme="minorEastAsia" w:hAnsiTheme="minorHAnsi" w:cstheme="minorBidi"/>
                <w:noProof/>
                <w:lang w:eastAsia="fr-FR"/>
              </w:rPr>
              <w:tab/>
            </w:r>
            <w:r w:rsidR="006B48B7" w:rsidRPr="006D6A37">
              <w:rPr>
                <w:rStyle w:val="Lienhypertexte"/>
                <w:noProof/>
              </w:rPr>
              <w:t>Identités des personnes</w:t>
            </w:r>
            <w:r w:rsidR="006B48B7">
              <w:rPr>
                <w:noProof/>
                <w:webHidden/>
              </w:rPr>
              <w:tab/>
            </w:r>
            <w:r w:rsidR="006B48B7">
              <w:rPr>
                <w:noProof/>
                <w:webHidden/>
              </w:rPr>
              <w:fldChar w:fldCharType="begin"/>
            </w:r>
            <w:r w:rsidR="006B48B7">
              <w:rPr>
                <w:noProof/>
                <w:webHidden/>
              </w:rPr>
              <w:instrText xml:space="preserve"> PAGEREF _Toc151629832 \h </w:instrText>
            </w:r>
            <w:r w:rsidR="006B48B7">
              <w:rPr>
                <w:noProof/>
                <w:webHidden/>
              </w:rPr>
            </w:r>
            <w:r w:rsidR="006B48B7">
              <w:rPr>
                <w:noProof/>
                <w:webHidden/>
              </w:rPr>
              <w:fldChar w:fldCharType="separate"/>
            </w:r>
            <w:r w:rsidR="006B48B7">
              <w:rPr>
                <w:noProof/>
                <w:webHidden/>
              </w:rPr>
              <w:t>12</w:t>
            </w:r>
            <w:r w:rsidR="006B48B7">
              <w:rPr>
                <w:noProof/>
                <w:webHidden/>
              </w:rPr>
              <w:fldChar w:fldCharType="end"/>
            </w:r>
          </w:hyperlink>
        </w:p>
        <w:p w14:paraId="74120AA4" w14:textId="21CBD85D" w:rsidR="006B48B7" w:rsidRDefault="00000000">
          <w:pPr>
            <w:pStyle w:val="TM2"/>
            <w:tabs>
              <w:tab w:val="left" w:pos="880"/>
              <w:tab w:val="right" w:leader="dot" w:pos="8834"/>
            </w:tabs>
            <w:rPr>
              <w:rFonts w:asciiTheme="minorHAnsi" w:eastAsiaTheme="minorEastAsia" w:hAnsiTheme="minorHAnsi" w:cstheme="minorBidi"/>
              <w:noProof/>
              <w:lang w:eastAsia="fr-FR"/>
            </w:rPr>
          </w:pPr>
          <w:hyperlink w:anchor="_Toc151629833" w:history="1">
            <w:r w:rsidR="006B48B7" w:rsidRPr="006D6A37">
              <w:rPr>
                <w:rStyle w:val="Lienhypertexte"/>
                <w:noProof/>
              </w:rPr>
              <w:t>15.3</w:t>
            </w:r>
            <w:r w:rsidR="006B48B7">
              <w:rPr>
                <w:rFonts w:asciiTheme="minorHAnsi" w:eastAsiaTheme="minorEastAsia" w:hAnsiTheme="minorHAnsi" w:cstheme="minorBidi"/>
                <w:noProof/>
                <w:lang w:eastAsia="fr-FR"/>
              </w:rPr>
              <w:tab/>
            </w:r>
            <w:r w:rsidR="006B48B7" w:rsidRPr="006D6A37">
              <w:rPr>
                <w:rStyle w:val="Lienhypertexte"/>
                <w:noProof/>
              </w:rPr>
              <w:t>Sécurité des biens</w:t>
            </w:r>
            <w:r w:rsidR="006B48B7">
              <w:rPr>
                <w:noProof/>
                <w:webHidden/>
              </w:rPr>
              <w:tab/>
            </w:r>
            <w:r w:rsidR="006B48B7">
              <w:rPr>
                <w:noProof/>
                <w:webHidden/>
              </w:rPr>
              <w:fldChar w:fldCharType="begin"/>
            </w:r>
            <w:r w:rsidR="006B48B7">
              <w:rPr>
                <w:noProof/>
                <w:webHidden/>
              </w:rPr>
              <w:instrText xml:space="preserve"> PAGEREF _Toc151629833 \h </w:instrText>
            </w:r>
            <w:r w:rsidR="006B48B7">
              <w:rPr>
                <w:noProof/>
                <w:webHidden/>
              </w:rPr>
            </w:r>
            <w:r w:rsidR="006B48B7">
              <w:rPr>
                <w:noProof/>
                <w:webHidden/>
              </w:rPr>
              <w:fldChar w:fldCharType="separate"/>
            </w:r>
            <w:r w:rsidR="006B48B7">
              <w:rPr>
                <w:noProof/>
                <w:webHidden/>
              </w:rPr>
              <w:t>13</w:t>
            </w:r>
            <w:r w:rsidR="006B48B7">
              <w:rPr>
                <w:noProof/>
                <w:webHidden/>
              </w:rPr>
              <w:fldChar w:fldCharType="end"/>
            </w:r>
          </w:hyperlink>
        </w:p>
        <w:p w14:paraId="732F2EA9" w14:textId="225634BA" w:rsidR="006B48B7" w:rsidRDefault="00000000">
          <w:pPr>
            <w:pStyle w:val="TM2"/>
            <w:tabs>
              <w:tab w:val="left" w:pos="880"/>
              <w:tab w:val="right" w:leader="dot" w:pos="8834"/>
            </w:tabs>
            <w:rPr>
              <w:rFonts w:asciiTheme="minorHAnsi" w:eastAsiaTheme="minorEastAsia" w:hAnsiTheme="minorHAnsi" w:cstheme="minorBidi"/>
              <w:noProof/>
              <w:lang w:eastAsia="fr-FR"/>
            </w:rPr>
          </w:pPr>
          <w:hyperlink w:anchor="_Toc151629834" w:history="1">
            <w:r w:rsidR="006B48B7" w:rsidRPr="006D6A37">
              <w:rPr>
                <w:rStyle w:val="Lienhypertexte"/>
                <w:noProof/>
              </w:rPr>
              <w:t>15.4</w:t>
            </w:r>
            <w:r w:rsidR="006B48B7">
              <w:rPr>
                <w:rFonts w:asciiTheme="minorHAnsi" w:eastAsiaTheme="minorEastAsia" w:hAnsiTheme="minorHAnsi" w:cstheme="minorBidi"/>
                <w:noProof/>
                <w:lang w:eastAsia="fr-FR"/>
              </w:rPr>
              <w:tab/>
            </w:r>
            <w:r w:rsidR="006B48B7" w:rsidRPr="006D6A37">
              <w:rPr>
                <w:rStyle w:val="Lienhypertexte"/>
                <w:noProof/>
              </w:rPr>
              <w:t>Disciplines générales</w:t>
            </w:r>
            <w:r w:rsidR="006B48B7">
              <w:rPr>
                <w:noProof/>
                <w:webHidden/>
              </w:rPr>
              <w:tab/>
            </w:r>
            <w:r w:rsidR="006B48B7">
              <w:rPr>
                <w:noProof/>
                <w:webHidden/>
              </w:rPr>
              <w:fldChar w:fldCharType="begin"/>
            </w:r>
            <w:r w:rsidR="006B48B7">
              <w:rPr>
                <w:noProof/>
                <w:webHidden/>
              </w:rPr>
              <w:instrText xml:space="preserve"> PAGEREF _Toc151629834 \h </w:instrText>
            </w:r>
            <w:r w:rsidR="006B48B7">
              <w:rPr>
                <w:noProof/>
                <w:webHidden/>
              </w:rPr>
            </w:r>
            <w:r w:rsidR="006B48B7">
              <w:rPr>
                <w:noProof/>
                <w:webHidden/>
              </w:rPr>
              <w:fldChar w:fldCharType="separate"/>
            </w:r>
            <w:r w:rsidR="006B48B7">
              <w:rPr>
                <w:noProof/>
                <w:webHidden/>
              </w:rPr>
              <w:t>14</w:t>
            </w:r>
            <w:r w:rsidR="006B48B7">
              <w:rPr>
                <w:noProof/>
                <w:webHidden/>
              </w:rPr>
              <w:fldChar w:fldCharType="end"/>
            </w:r>
          </w:hyperlink>
        </w:p>
        <w:p w14:paraId="741DF79C" w14:textId="04EB226E" w:rsidR="006B48B7" w:rsidRDefault="00000000">
          <w:pPr>
            <w:pStyle w:val="TM2"/>
            <w:tabs>
              <w:tab w:val="left" w:pos="880"/>
              <w:tab w:val="right" w:leader="dot" w:pos="8834"/>
            </w:tabs>
            <w:rPr>
              <w:rFonts w:asciiTheme="minorHAnsi" w:eastAsiaTheme="minorEastAsia" w:hAnsiTheme="minorHAnsi" w:cstheme="minorBidi"/>
              <w:noProof/>
              <w:lang w:eastAsia="fr-FR"/>
            </w:rPr>
          </w:pPr>
          <w:hyperlink w:anchor="_Toc151629835" w:history="1">
            <w:r w:rsidR="006B48B7" w:rsidRPr="006D6A37">
              <w:rPr>
                <w:rStyle w:val="Lienhypertexte"/>
                <w:noProof/>
              </w:rPr>
              <w:t>15.5</w:t>
            </w:r>
            <w:r w:rsidR="006B48B7">
              <w:rPr>
                <w:rFonts w:asciiTheme="minorHAnsi" w:eastAsiaTheme="minorEastAsia" w:hAnsiTheme="minorHAnsi" w:cstheme="minorBidi"/>
                <w:noProof/>
                <w:lang w:eastAsia="fr-FR"/>
              </w:rPr>
              <w:tab/>
            </w:r>
            <w:r w:rsidR="006B48B7" w:rsidRPr="006D6A37">
              <w:rPr>
                <w:rStyle w:val="Lienhypertexte"/>
                <w:noProof/>
              </w:rPr>
              <w:t>Choix des personnels d’exécution et de management des équipes d’intervention</w:t>
            </w:r>
            <w:r w:rsidR="006B48B7">
              <w:rPr>
                <w:noProof/>
                <w:webHidden/>
              </w:rPr>
              <w:tab/>
            </w:r>
            <w:r w:rsidR="006B48B7">
              <w:rPr>
                <w:noProof/>
                <w:webHidden/>
              </w:rPr>
              <w:fldChar w:fldCharType="begin"/>
            </w:r>
            <w:r w:rsidR="006B48B7">
              <w:rPr>
                <w:noProof/>
                <w:webHidden/>
              </w:rPr>
              <w:instrText xml:space="preserve"> PAGEREF _Toc151629835 \h </w:instrText>
            </w:r>
            <w:r w:rsidR="006B48B7">
              <w:rPr>
                <w:noProof/>
                <w:webHidden/>
              </w:rPr>
            </w:r>
            <w:r w:rsidR="006B48B7">
              <w:rPr>
                <w:noProof/>
                <w:webHidden/>
              </w:rPr>
              <w:fldChar w:fldCharType="separate"/>
            </w:r>
            <w:r w:rsidR="006B48B7">
              <w:rPr>
                <w:noProof/>
                <w:webHidden/>
              </w:rPr>
              <w:t>15</w:t>
            </w:r>
            <w:r w:rsidR="006B48B7">
              <w:rPr>
                <w:noProof/>
                <w:webHidden/>
              </w:rPr>
              <w:fldChar w:fldCharType="end"/>
            </w:r>
          </w:hyperlink>
        </w:p>
        <w:p w14:paraId="3CB1235E" w14:textId="2B0F8664" w:rsidR="006B48B7" w:rsidRDefault="00000000">
          <w:pPr>
            <w:pStyle w:val="TM1"/>
            <w:tabs>
              <w:tab w:val="left" w:pos="660"/>
            </w:tabs>
            <w:rPr>
              <w:rFonts w:asciiTheme="minorHAnsi" w:eastAsiaTheme="minorEastAsia" w:hAnsiTheme="minorHAnsi" w:cstheme="minorBidi"/>
              <w:noProof/>
              <w:lang w:eastAsia="fr-FR"/>
            </w:rPr>
          </w:pPr>
          <w:hyperlink w:anchor="_Toc151629836" w:history="1">
            <w:r w:rsidR="006B48B7" w:rsidRPr="006D6A37">
              <w:rPr>
                <w:rStyle w:val="Lienhypertexte"/>
                <w:noProof/>
              </w:rPr>
              <w:t>16</w:t>
            </w:r>
            <w:r w:rsidR="006B48B7">
              <w:rPr>
                <w:rFonts w:asciiTheme="minorHAnsi" w:eastAsiaTheme="minorEastAsia" w:hAnsiTheme="minorHAnsi" w:cstheme="minorBidi"/>
                <w:noProof/>
                <w:lang w:eastAsia="fr-FR"/>
              </w:rPr>
              <w:tab/>
            </w:r>
            <w:r w:rsidR="006B48B7" w:rsidRPr="006D6A37">
              <w:rPr>
                <w:rStyle w:val="Lienhypertexte"/>
                <w:noProof/>
              </w:rPr>
              <w:t>SERVICE MINIMUM</w:t>
            </w:r>
            <w:r w:rsidR="006B48B7">
              <w:rPr>
                <w:noProof/>
                <w:webHidden/>
              </w:rPr>
              <w:tab/>
            </w:r>
            <w:r w:rsidR="006B48B7">
              <w:rPr>
                <w:noProof/>
                <w:webHidden/>
              </w:rPr>
              <w:fldChar w:fldCharType="begin"/>
            </w:r>
            <w:r w:rsidR="006B48B7">
              <w:rPr>
                <w:noProof/>
                <w:webHidden/>
              </w:rPr>
              <w:instrText xml:space="preserve"> PAGEREF _Toc151629836 \h </w:instrText>
            </w:r>
            <w:r w:rsidR="006B48B7">
              <w:rPr>
                <w:noProof/>
                <w:webHidden/>
              </w:rPr>
            </w:r>
            <w:r w:rsidR="006B48B7">
              <w:rPr>
                <w:noProof/>
                <w:webHidden/>
              </w:rPr>
              <w:fldChar w:fldCharType="separate"/>
            </w:r>
            <w:r w:rsidR="006B48B7">
              <w:rPr>
                <w:noProof/>
                <w:webHidden/>
              </w:rPr>
              <w:t>15</w:t>
            </w:r>
            <w:r w:rsidR="006B48B7">
              <w:rPr>
                <w:noProof/>
                <w:webHidden/>
              </w:rPr>
              <w:fldChar w:fldCharType="end"/>
            </w:r>
          </w:hyperlink>
        </w:p>
        <w:p w14:paraId="72A6A530" w14:textId="721ED779" w:rsidR="006B48B7" w:rsidRDefault="00000000">
          <w:pPr>
            <w:pStyle w:val="TM1"/>
            <w:tabs>
              <w:tab w:val="left" w:pos="660"/>
            </w:tabs>
            <w:rPr>
              <w:rFonts w:asciiTheme="minorHAnsi" w:eastAsiaTheme="minorEastAsia" w:hAnsiTheme="minorHAnsi" w:cstheme="minorBidi"/>
              <w:noProof/>
              <w:lang w:eastAsia="fr-FR"/>
            </w:rPr>
          </w:pPr>
          <w:hyperlink w:anchor="_Toc151629837" w:history="1">
            <w:r w:rsidR="006B48B7" w:rsidRPr="006D6A37">
              <w:rPr>
                <w:rStyle w:val="Lienhypertexte"/>
                <w:noProof/>
              </w:rPr>
              <w:t>17</w:t>
            </w:r>
            <w:r w:rsidR="006B48B7">
              <w:rPr>
                <w:rFonts w:asciiTheme="minorHAnsi" w:eastAsiaTheme="minorEastAsia" w:hAnsiTheme="minorHAnsi" w:cstheme="minorBidi"/>
                <w:noProof/>
                <w:lang w:eastAsia="fr-FR"/>
              </w:rPr>
              <w:tab/>
            </w:r>
            <w:r w:rsidR="006B48B7" w:rsidRPr="006D6A37">
              <w:rPr>
                <w:rStyle w:val="Lienhypertexte"/>
                <w:noProof/>
              </w:rPr>
              <w:t>PROTECTION DES DONNEES PERSONNELLES</w:t>
            </w:r>
            <w:r w:rsidR="006B48B7">
              <w:rPr>
                <w:noProof/>
                <w:webHidden/>
              </w:rPr>
              <w:tab/>
            </w:r>
            <w:r w:rsidR="006B48B7">
              <w:rPr>
                <w:noProof/>
                <w:webHidden/>
              </w:rPr>
              <w:fldChar w:fldCharType="begin"/>
            </w:r>
            <w:r w:rsidR="006B48B7">
              <w:rPr>
                <w:noProof/>
                <w:webHidden/>
              </w:rPr>
              <w:instrText xml:space="preserve"> PAGEREF _Toc151629837 \h </w:instrText>
            </w:r>
            <w:r w:rsidR="006B48B7">
              <w:rPr>
                <w:noProof/>
                <w:webHidden/>
              </w:rPr>
            </w:r>
            <w:r w:rsidR="006B48B7">
              <w:rPr>
                <w:noProof/>
                <w:webHidden/>
              </w:rPr>
              <w:fldChar w:fldCharType="separate"/>
            </w:r>
            <w:r w:rsidR="006B48B7">
              <w:rPr>
                <w:noProof/>
                <w:webHidden/>
              </w:rPr>
              <w:t>15</w:t>
            </w:r>
            <w:r w:rsidR="006B48B7">
              <w:rPr>
                <w:noProof/>
                <w:webHidden/>
              </w:rPr>
              <w:fldChar w:fldCharType="end"/>
            </w:r>
          </w:hyperlink>
        </w:p>
        <w:p w14:paraId="7E1C0CAF" w14:textId="5F191EF9" w:rsidR="006B48B7" w:rsidRDefault="00000000">
          <w:pPr>
            <w:pStyle w:val="TM1"/>
            <w:tabs>
              <w:tab w:val="left" w:pos="660"/>
            </w:tabs>
            <w:rPr>
              <w:rFonts w:asciiTheme="minorHAnsi" w:eastAsiaTheme="minorEastAsia" w:hAnsiTheme="minorHAnsi" w:cstheme="minorBidi"/>
              <w:noProof/>
              <w:lang w:eastAsia="fr-FR"/>
            </w:rPr>
          </w:pPr>
          <w:hyperlink w:anchor="_Toc151629838" w:history="1">
            <w:r w:rsidR="006B48B7" w:rsidRPr="006D6A37">
              <w:rPr>
                <w:rStyle w:val="Lienhypertexte"/>
                <w:noProof/>
              </w:rPr>
              <w:t>18</w:t>
            </w:r>
            <w:r w:rsidR="006B48B7">
              <w:rPr>
                <w:rFonts w:asciiTheme="minorHAnsi" w:eastAsiaTheme="minorEastAsia" w:hAnsiTheme="minorHAnsi" w:cstheme="minorBidi"/>
                <w:noProof/>
                <w:lang w:eastAsia="fr-FR"/>
              </w:rPr>
              <w:tab/>
            </w:r>
            <w:r w:rsidR="006B48B7" w:rsidRPr="006D6A37">
              <w:rPr>
                <w:rStyle w:val="Lienhypertexte"/>
                <w:noProof/>
              </w:rPr>
              <w:t>DEROGATIONS AU CCAG FCS</w:t>
            </w:r>
            <w:r w:rsidR="006B48B7">
              <w:rPr>
                <w:noProof/>
                <w:webHidden/>
              </w:rPr>
              <w:tab/>
            </w:r>
            <w:r w:rsidR="006B48B7">
              <w:rPr>
                <w:noProof/>
                <w:webHidden/>
              </w:rPr>
              <w:fldChar w:fldCharType="begin"/>
            </w:r>
            <w:r w:rsidR="006B48B7">
              <w:rPr>
                <w:noProof/>
                <w:webHidden/>
              </w:rPr>
              <w:instrText xml:space="preserve"> PAGEREF _Toc151629838 \h </w:instrText>
            </w:r>
            <w:r w:rsidR="006B48B7">
              <w:rPr>
                <w:noProof/>
                <w:webHidden/>
              </w:rPr>
            </w:r>
            <w:r w:rsidR="006B48B7">
              <w:rPr>
                <w:noProof/>
                <w:webHidden/>
              </w:rPr>
              <w:fldChar w:fldCharType="separate"/>
            </w:r>
            <w:r w:rsidR="006B48B7">
              <w:rPr>
                <w:noProof/>
                <w:webHidden/>
              </w:rPr>
              <w:t>18</w:t>
            </w:r>
            <w:r w:rsidR="006B48B7">
              <w:rPr>
                <w:noProof/>
                <w:webHidden/>
              </w:rPr>
              <w:fldChar w:fldCharType="end"/>
            </w:r>
          </w:hyperlink>
        </w:p>
        <w:p w14:paraId="0E75E4E0" w14:textId="151F854C" w:rsidR="003024BF" w:rsidRPr="00964B19" w:rsidRDefault="00653BED" w:rsidP="00964B19">
          <w:pPr>
            <w:rPr>
              <w:rFonts w:asciiTheme="minorHAnsi" w:hAnsiTheme="minorHAnsi" w:cstheme="minorHAnsi"/>
            </w:rPr>
          </w:pPr>
          <w:r w:rsidRPr="00964B19">
            <w:rPr>
              <w:rFonts w:ascii="Calibri" w:hAnsi="Calibri" w:cs="Calibri"/>
              <w:b/>
              <w:bCs/>
            </w:rPr>
            <w:fldChar w:fldCharType="end"/>
          </w:r>
        </w:p>
      </w:sdtContent>
    </w:sdt>
    <w:bookmarkStart w:id="1" w:name="_Toc331515428" w:displacedByCustomXml="prev"/>
    <w:p w14:paraId="33C9644E" w14:textId="53E6B1D9" w:rsidR="00CD1377" w:rsidRPr="00550481" w:rsidRDefault="00CD1377" w:rsidP="00B548A3">
      <w:pPr>
        <w:pStyle w:val="Titre1"/>
        <w:numPr>
          <w:ilvl w:val="0"/>
          <w:numId w:val="45"/>
        </w:numPr>
        <w:rPr>
          <w:rFonts w:asciiTheme="minorHAnsi" w:hAnsiTheme="minorHAnsi"/>
        </w:rPr>
      </w:pPr>
      <w:bookmarkStart w:id="2" w:name="_Toc151629803"/>
      <w:r w:rsidRPr="00550481">
        <w:rPr>
          <w:rFonts w:asciiTheme="minorHAnsi" w:hAnsiTheme="minorHAnsi"/>
        </w:rPr>
        <w:lastRenderedPageBreak/>
        <w:t>OBJET DU MARCHE</w:t>
      </w:r>
      <w:bookmarkEnd w:id="1"/>
      <w:bookmarkEnd w:id="2"/>
    </w:p>
    <w:p w14:paraId="33C9644F" w14:textId="77777777" w:rsidR="00CD1377" w:rsidRPr="00550481" w:rsidRDefault="00CD1377" w:rsidP="00CD1377">
      <w:pPr>
        <w:rPr>
          <w:rFonts w:asciiTheme="minorHAnsi" w:hAnsiTheme="minorHAnsi" w:cs="Arial"/>
          <w:color w:val="000000"/>
        </w:rPr>
      </w:pPr>
    </w:p>
    <w:p w14:paraId="6547E2E3" w14:textId="0C5E7D6F" w:rsidR="006230B9" w:rsidRPr="00A874C3" w:rsidRDefault="006230B9" w:rsidP="006230B9">
      <w:pPr>
        <w:pStyle w:val="Retraitcorpsdetexte2"/>
        <w:spacing w:after="0" w:line="240" w:lineRule="auto"/>
        <w:ind w:left="0"/>
        <w:rPr>
          <w:rFonts w:asciiTheme="minorHAnsi" w:hAnsiTheme="minorHAnsi" w:cstheme="minorHAnsi"/>
          <w:color w:val="000000"/>
          <w:sz w:val="22"/>
          <w:szCs w:val="24"/>
        </w:rPr>
      </w:pPr>
      <w:r w:rsidRPr="00A874C3">
        <w:rPr>
          <w:rFonts w:asciiTheme="minorHAnsi" w:hAnsiTheme="minorHAnsi" w:cstheme="minorHAnsi"/>
          <w:color w:val="000000"/>
          <w:sz w:val="22"/>
          <w:szCs w:val="24"/>
        </w:rPr>
        <w:t>L’objet de l’appel d’offres es</w:t>
      </w:r>
      <w:r>
        <w:rPr>
          <w:rFonts w:asciiTheme="minorHAnsi" w:hAnsiTheme="minorHAnsi" w:cstheme="minorHAnsi"/>
          <w:color w:val="000000"/>
          <w:sz w:val="22"/>
          <w:szCs w:val="24"/>
        </w:rPr>
        <w:t xml:space="preserve">t un marché de </w:t>
      </w:r>
      <w:r w:rsidR="00095ECB">
        <w:rPr>
          <w:rFonts w:asciiTheme="minorHAnsi" w:hAnsiTheme="minorHAnsi" w:cstheme="minorHAnsi"/>
          <w:color w:val="000000"/>
          <w:sz w:val="22"/>
          <w:szCs w:val="24"/>
        </w:rPr>
        <w:t xml:space="preserve">de nettoyage des locaux et de la vitrerie pour le compte de l’entité suivante : </w:t>
      </w:r>
    </w:p>
    <w:p w14:paraId="11D81335" w14:textId="77777777" w:rsidR="006230B9" w:rsidRPr="00A20110" w:rsidRDefault="006230B9" w:rsidP="006230B9">
      <w:pPr>
        <w:pStyle w:val="Retraitcorpsdetexte2"/>
        <w:spacing w:after="0" w:line="240" w:lineRule="auto"/>
        <w:ind w:left="0"/>
        <w:rPr>
          <w:rFonts w:asciiTheme="minorHAnsi" w:hAnsiTheme="minorHAnsi" w:cstheme="minorHAnsi"/>
          <w:color w:val="000000"/>
          <w:sz w:val="22"/>
        </w:rPr>
      </w:pPr>
    </w:p>
    <w:p w14:paraId="29658B95" w14:textId="77777777" w:rsidR="006230B9" w:rsidRPr="00303493" w:rsidRDefault="006230B9" w:rsidP="006230B9">
      <w:pPr>
        <w:pStyle w:val="Paragraphedeliste"/>
        <w:numPr>
          <w:ilvl w:val="0"/>
          <w:numId w:val="26"/>
        </w:numPr>
        <w:jc w:val="both"/>
        <w:rPr>
          <w:rFonts w:asciiTheme="minorHAnsi" w:hAnsiTheme="minorHAnsi" w:cstheme="minorHAnsi"/>
        </w:rPr>
      </w:pPr>
      <w:r w:rsidRPr="00A20110">
        <w:rPr>
          <w:rFonts w:asciiTheme="minorHAnsi" w:hAnsiTheme="minorHAnsi" w:cstheme="minorHAnsi"/>
          <w:b/>
        </w:rPr>
        <w:t xml:space="preserve">SAS </w:t>
      </w:r>
      <w:r>
        <w:rPr>
          <w:rFonts w:asciiTheme="minorHAnsi" w:hAnsiTheme="minorHAnsi" w:cstheme="minorHAnsi"/>
          <w:b/>
        </w:rPr>
        <w:t>Loire</w:t>
      </w:r>
      <w:r w:rsidRPr="00A20110">
        <w:rPr>
          <w:rFonts w:asciiTheme="minorHAnsi" w:hAnsiTheme="minorHAnsi" w:cstheme="minorHAnsi"/>
          <w:b/>
        </w:rPr>
        <w:t xml:space="preserve"> Atlantique</w:t>
      </w:r>
      <w:r>
        <w:rPr>
          <w:rFonts w:asciiTheme="minorHAnsi" w:hAnsiTheme="minorHAnsi" w:cstheme="minorHAnsi"/>
          <w:b/>
        </w:rPr>
        <w:t xml:space="preserve"> Plaisance</w:t>
      </w:r>
      <w:r w:rsidRPr="00A20110">
        <w:rPr>
          <w:rFonts w:asciiTheme="minorHAnsi" w:hAnsiTheme="minorHAnsi" w:cstheme="minorHAnsi"/>
          <w:b/>
        </w:rPr>
        <w:t xml:space="preserve">, </w:t>
      </w:r>
      <w:r w:rsidRPr="00A20110">
        <w:rPr>
          <w:rFonts w:asciiTheme="minorHAnsi" w:hAnsiTheme="minorHAnsi" w:cstheme="minorHAnsi"/>
          <w:color w:val="000000"/>
        </w:rPr>
        <w:t>16 quai Ernest Renaud, 44100 Nantes.</w:t>
      </w:r>
    </w:p>
    <w:p w14:paraId="5E431D32" w14:textId="77777777" w:rsidR="006230B9" w:rsidRPr="0036220A" w:rsidRDefault="006230B9" w:rsidP="006230B9">
      <w:pPr>
        <w:jc w:val="both"/>
        <w:rPr>
          <w:rFonts w:asciiTheme="minorHAnsi" w:hAnsiTheme="minorHAnsi" w:cstheme="minorHAnsi"/>
          <w:b/>
          <w:sz w:val="24"/>
          <w:szCs w:val="24"/>
        </w:rPr>
      </w:pPr>
    </w:p>
    <w:p w14:paraId="4FC3FEE6" w14:textId="30E9CA35" w:rsidR="006230B9" w:rsidRDefault="00A82875" w:rsidP="006230B9">
      <w:pPr>
        <w:tabs>
          <w:tab w:val="left" w:pos="284"/>
          <w:tab w:val="left" w:pos="1985"/>
        </w:tabs>
        <w:rPr>
          <w:rFonts w:asciiTheme="minorHAnsi" w:hAnsiTheme="minorHAnsi" w:cstheme="minorHAnsi"/>
          <w:b/>
          <w:szCs w:val="24"/>
        </w:rPr>
      </w:pPr>
      <w:r>
        <w:rPr>
          <w:rFonts w:asciiTheme="minorHAnsi" w:hAnsiTheme="minorHAnsi" w:cstheme="minorHAnsi"/>
          <w:b/>
          <w:szCs w:val="24"/>
        </w:rPr>
        <w:t>Le présent marché fait l’objet de 3 lots délimités par leur périmètre géographique, p</w:t>
      </w:r>
      <w:r w:rsidR="006230B9" w:rsidRPr="00A874C3">
        <w:rPr>
          <w:rFonts w:asciiTheme="minorHAnsi" w:hAnsiTheme="minorHAnsi" w:cstheme="minorHAnsi"/>
          <w:b/>
          <w:szCs w:val="24"/>
        </w:rPr>
        <w:t xml:space="preserve">our </w:t>
      </w:r>
      <w:r w:rsidR="00F95ACE">
        <w:rPr>
          <w:rFonts w:asciiTheme="minorHAnsi" w:hAnsiTheme="minorHAnsi" w:cstheme="minorHAnsi"/>
          <w:b/>
          <w:szCs w:val="24"/>
        </w:rPr>
        <w:t>les sites d’exécution des prestants</w:t>
      </w:r>
      <w:r w:rsidR="006230B9" w:rsidRPr="00A874C3">
        <w:rPr>
          <w:rFonts w:asciiTheme="minorHAnsi" w:hAnsiTheme="minorHAnsi" w:cstheme="minorHAnsi"/>
          <w:b/>
          <w:szCs w:val="24"/>
        </w:rPr>
        <w:t xml:space="preserve"> suivants : </w:t>
      </w:r>
    </w:p>
    <w:p w14:paraId="0C89DAB6" w14:textId="77777777" w:rsidR="00906ABC" w:rsidRDefault="00906ABC" w:rsidP="006230B9">
      <w:pPr>
        <w:tabs>
          <w:tab w:val="left" w:pos="284"/>
          <w:tab w:val="left" w:pos="1985"/>
        </w:tabs>
        <w:rPr>
          <w:rFonts w:asciiTheme="minorHAnsi" w:hAnsiTheme="minorHAnsi" w:cstheme="minorHAnsi"/>
          <w:b/>
          <w:szCs w:val="24"/>
        </w:rPr>
      </w:pPr>
    </w:p>
    <w:p w14:paraId="7541874A" w14:textId="41E7AB96" w:rsidR="00906ABC" w:rsidRDefault="00906ABC" w:rsidP="00906ABC">
      <w:pPr>
        <w:pStyle w:val="Corpsdetexte"/>
        <w:numPr>
          <w:ilvl w:val="0"/>
          <w:numId w:val="32"/>
        </w:numPr>
        <w:tabs>
          <w:tab w:val="clear" w:pos="280"/>
        </w:tabs>
        <w:spacing w:after="200"/>
        <w:ind w:right="0"/>
        <w:rPr>
          <w:rFonts w:asciiTheme="minorHAnsi" w:hAnsiTheme="minorHAnsi" w:cstheme="minorHAnsi"/>
          <w:b/>
          <w:bCs/>
          <w:sz w:val="22"/>
          <w:szCs w:val="22"/>
        </w:rPr>
      </w:pPr>
      <w:r w:rsidRPr="00D1571E">
        <w:rPr>
          <w:rFonts w:asciiTheme="minorHAnsi" w:hAnsiTheme="minorHAnsi" w:cstheme="minorHAnsi"/>
          <w:b/>
          <w:bCs/>
          <w:sz w:val="22"/>
          <w:szCs w:val="22"/>
        </w:rPr>
        <w:t xml:space="preserve">Lot 1 – </w:t>
      </w:r>
      <w:r w:rsidR="00A82875">
        <w:rPr>
          <w:rFonts w:asciiTheme="minorHAnsi" w:hAnsiTheme="minorHAnsi" w:cstheme="minorHAnsi"/>
          <w:b/>
          <w:bCs/>
          <w:sz w:val="22"/>
          <w:szCs w:val="22"/>
        </w:rPr>
        <w:t xml:space="preserve">Ports </w:t>
      </w:r>
      <w:r>
        <w:rPr>
          <w:rFonts w:asciiTheme="minorHAnsi" w:hAnsiTheme="minorHAnsi" w:cstheme="minorHAnsi"/>
          <w:b/>
          <w:bCs/>
          <w:sz w:val="22"/>
          <w:szCs w:val="22"/>
        </w:rPr>
        <w:t>Secteur Nord</w:t>
      </w:r>
    </w:p>
    <w:p w14:paraId="67C9D7F7" w14:textId="77777777" w:rsidR="00906ABC" w:rsidRPr="00A82875" w:rsidRDefault="00906ABC" w:rsidP="00A82875">
      <w:pPr>
        <w:pStyle w:val="Corpsdetexte"/>
        <w:numPr>
          <w:ilvl w:val="0"/>
          <w:numId w:val="34"/>
        </w:numPr>
        <w:tabs>
          <w:tab w:val="clear" w:pos="280"/>
          <w:tab w:val="left" w:pos="1200"/>
          <w:tab w:val="left" w:pos="7800"/>
        </w:tabs>
        <w:ind w:right="0"/>
        <w:rPr>
          <w:rFonts w:asciiTheme="minorHAnsi" w:hAnsiTheme="minorHAnsi" w:cstheme="minorHAnsi"/>
          <w:i/>
          <w:iCs/>
          <w:sz w:val="22"/>
          <w:szCs w:val="22"/>
        </w:rPr>
      </w:pPr>
      <w:r w:rsidRPr="00A82875">
        <w:rPr>
          <w:rFonts w:asciiTheme="minorHAnsi" w:hAnsiTheme="minorHAnsi" w:cstheme="minorHAnsi"/>
          <w:b/>
          <w:bCs/>
          <w:iCs/>
          <w:sz w:val="22"/>
          <w:szCs w:val="22"/>
        </w:rPr>
        <w:t xml:space="preserve">Capitainerie de Piriac - </w:t>
      </w:r>
      <w:r w:rsidRPr="00A82875">
        <w:rPr>
          <w:rFonts w:asciiTheme="minorHAnsi" w:hAnsiTheme="minorHAnsi" w:cstheme="minorHAnsi"/>
          <w:iCs/>
          <w:sz w:val="22"/>
          <w:szCs w:val="22"/>
        </w:rPr>
        <w:t>1 Rue du Fort Baron – 44420 Piriac sur Mer</w:t>
      </w:r>
    </w:p>
    <w:p w14:paraId="381DA1E4" w14:textId="4AB8B623" w:rsidR="00A82875" w:rsidRPr="00A82875" w:rsidRDefault="00E51AD7" w:rsidP="00A82875">
      <w:pPr>
        <w:pStyle w:val="Corpsdetexte"/>
        <w:numPr>
          <w:ilvl w:val="0"/>
          <w:numId w:val="34"/>
        </w:numPr>
        <w:tabs>
          <w:tab w:val="clear" w:pos="280"/>
          <w:tab w:val="left" w:pos="1200"/>
          <w:tab w:val="left" w:pos="7800"/>
        </w:tabs>
        <w:ind w:right="0"/>
        <w:rPr>
          <w:rFonts w:asciiTheme="minorHAnsi" w:hAnsiTheme="minorHAnsi" w:cstheme="minorHAnsi"/>
          <w:i/>
          <w:iCs/>
          <w:sz w:val="22"/>
          <w:szCs w:val="22"/>
        </w:rPr>
      </w:pPr>
      <w:r>
        <w:rPr>
          <w:rFonts w:asciiTheme="minorHAnsi" w:hAnsiTheme="minorHAnsi" w:cstheme="minorHAnsi"/>
          <w:b/>
          <w:bCs/>
          <w:iCs/>
          <w:sz w:val="22"/>
          <w:szCs w:val="22"/>
        </w:rPr>
        <w:t xml:space="preserve">Port de plaisance </w:t>
      </w:r>
      <w:r w:rsidR="00B016C8">
        <w:rPr>
          <w:rFonts w:asciiTheme="minorHAnsi" w:hAnsiTheme="minorHAnsi" w:cstheme="minorHAnsi"/>
          <w:b/>
          <w:bCs/>
          <w:iCs/>
          <w:sz w:val="22"/>
          <w:szCs w:val="22"/>
        </w:rPr>
        <w:t xml:space="preserve">La Turballe </w:t>
      </w:r>
      <w:r w:rsidR="00B016C8">
        <w:rPr>
          <w:rFonts w:asciiTheme="minorHAnsi" w:hAnsiTheme="minorHAnsi" w:cstheme="minorHAnsi"/>
          <w:iCs/>
          <w:sz w:val="22"/>
          <w:szCs w:val="22"/>
        </w:rPr>
        <w:t xml:space="preserve">– Quai Sevine Bustamente – 44420 La Turballe </w:t>
      </w:r>
    </w:p>
    <w:p w14:paraId="7A7ACC21" w14:textId="77777777" w:rsidR="00906ABC" w:rsidRPr="00D1571E" w:rsidRDefault="00906ABC" w:rsidP="00906ABC">
      <w:pPr>
        <w:pStyle w:val="Corpsdetexte"/>
        <w:tabs>
          <w:tab w:val="clear" w:pos="280"/>
        </w:tabs>
        <w:spacing w:after="200"/>
        <w:ind w:right="0"/>
        <w:rPr>
          <w:rFonts w:asciiTheme="minorHAnsi" w:hAnsiTheme="minorHAnsi" w:cstheme="minorHAnsi"/>
          <w:b/>
          <w:bCs/>
          <w:sz w:val="22"/>
          <w:szCs w:val="22"/>
        </w:rPr>
      </w:pPr>
    </w:p>
    <w:p w14:paraId="6DF0157F" w14:textId="5AA58F44" w:rsidR="00906ABC" w:rsidRDefault="00906ABC" w:rsidP="00906ABC">
      <w:pPr>
        <w:pStyle w:val="Corpsdetexte"/>
        <w:numPr>
          <w:ilvl w:val="0"/>
          <w:numId w:val="32"/>
        </w:numPr>
        <w:tabs>
          <w:tab w:val="clear" w:pos="280"/>
        </w:tabs>
        <w:spacing w:after="200"/>
        <w:ind w:right="0"/>
        <w:rPr>
          <w:rFonts w:asciiTheme="minorHAnsi" w:hAnsiTheme="minorHAnsi" w:cstheme="minorHAnsi"/>
          <w:b/>
          <w:bCs/>
          <w:sz w:val="22"/>
          <w:szCs w:val="22"/>
        </w:rPr>
      </w:pPr>
      <w:r w:rsidRPr="00D1571E">
        <w:rPr>
          <w:rFonts w:asciiTheme="minorHAnsi" w:hAnsiTheme="minorHAnsi" w:cstheme="minorHAnsi"/>
          <w:b/>
          <w:bCs/>
          <w:sz w:val="22"/>
          <w:szCs w:val="22"/>
        </w:rPr>
        <w:t xml:space="preserve">Lot 2 – </w:t>
      </w:r>
      <w:r w:rsidR="00A82875">
        <w:rPr>
          <w:rFonts w:asciiTheme="minorHAnsi" w:hAnsiTheme="minorHAnsi" w:cstheme="minorHAnsi"/>
          <w:b/>
          <w:bCs/>
          <w:sz w:val="22"/>
          <w:szCs w:val="22"/>
        </w:rPr>
        <w:t xml:space="preserve">Ports </w:t>
      </w:r>
      <w:r>
        <w:rPr>
          <w:rFonts w:asciiTheme="minorHAnsi" w:hAnsiTheme="minorHAnsi" w:cstheme="minorHAnsi"/>
          <w:b/>
          <w:bCs/>
          <w:sz w:val="22"/>
          <w:szCs w:val="22"/>
        </w:rPr>
        <w:t>Secteur Centre</w:t>
      </w:r>
    </w:p>
    <w:p w14:paraId="45AF83C7" w14:textId="262C1D65" w:rsidR="00B866EA" w:rsidRPr="00A82875" w:rsidRDefault="00B866EA" w:rsidP="00A82875">
      <w:pPr>
        <w:pStyle w:val="Corpsdetexte"/>
        <w:numPr>
          <w:ilvl w:val="0"/>
          <w:numId w:val="33"/>
        </w:numPr>
        <w:tabs>
          <w:tab w:val="clear" w:pos="280"/>
          <w:tab w:val="left" w:pos="1200"/>
          <w:tab w:val="left" w:pos="7800"/>
        </w:tabs>
        <w:ind w:right="0"/>
        <w:rPr>
          <w:rFonts w:asciiTheme="minorHAnsi" w:hAnsiTheme="minorHAnsi" w:cstheme="minorHAnsi"/>
          <w:i/>
          <w:iCs/>
          <w:sz w:val="22"/>
          <w:szCs w:val="22"/>
        </w:rPr>
      </w:pPr>
      <w:r w:rsidRPr="00A82875">
        <w:rPr>
          <w:rFonts w:asciiTheme="minorHAnsi" w:hAnsiTheme="minorHAnsi" w:cstheme="minorHAnsi"/>
          <w:b/>
          <w:bCs/>
          <w:iCs/>
          <w:sz w:val="22"/>
          <w:szCs w:val="22"/>
        </w:rPr>
        <w:t xml:space="preserve">Capitainerie de la Baule </w:t>
      </w:r>
      <w:r w:rsidR="00A82875">
        <w:rPr>
          <w:rFonts w:asciiTheme="minorHAnsi" w:hAnsiTheme="minorHAnsi" w:cstheme="minorHAnsi"/>
          <w:b/>
          <w:bCs/>
          <w:iCs/>
          <w:sz w:val="22"/>
          <w:szCs w:val="22"/>
        </w:rPr>
        <w:t>–</w:t>
      </w:r>
      <w:r w:rsidRPr="00A82875">
        <w:rPr>
          <w:rFonts w:asciiTheme="minorHAnsi" w:hAnsiTheme="minorHAnsi" w:cstheme="minorHAnsi"/>
          <w:b/>
          <w:bCs/>
          <w:iCs/>
          <w:sz w:val="22"/>
          <w:szCs w:val="22"/>
        </w:rPr>
        <w:t xml:space="preserve"> </w:t>
      </w:r>
      <w:r w:rsidRPr="00A82875">
        <w:rPr>
          <w:rFonts w:asciiTheme="minorHAnsi" w:hAnsiTheme="minorHAnsi" w:cstheme="minorHAnsi"/>
          <w:iCs/>
          <w:sz w:val="22"/>
          <w:szCs w:val="22"/>
        </w:rPr>
        <w:t>1 Quai Rageot de la Touche – 44500 La Baule</w:t>
      </w:r>
    </w:p>
    <w:p w14:paraId="6C270A5E" w14:textId="77777777" w:rsidR="00906ABC" w:rsidRPr="00A82875" w:rsidRDefault="00906ABC" w:rsidP="00A82875">
      <w:pPr>
        <w:pStyle w:val="Corpsdetexte"/>
        <w:numPr>
          <w:ilvl w:val="0"/>
          <w:numId w:val="33"/>
        </w:numPr>
        <w:tabs>
          <w:tab w:val="clear" w:pos="280"/>
          <w:tab w:val="left" w:pos="1200"/>
          <w:tab w:val="left" w:pos="7800"/>
        </w:tabs>
        <w:ind w:right="0"/>
        <w:rPr>
          <w:rFonts w:asciiTheme="minorHAnsi" w:hAnsiTheme="minorHAnsi" w:cs="Arial"/>
          <w:color w:val="000000"/>
          <w:sz w:val="22"/>
          <w:szCs w:val="22"/>
        </w:rPr>
      </w:pPr>
      <w:r w:rsidRPr="00A82875">
        <w:rPr>
          <w:rFonts w:asciiTheme="minorHAnsi" w:hAnsiTheme="minorHAnsi" w:cstheme="minorHAnsi"/>
          <w:b/>
          <w:bCs/>
          <w:iCs/>
          <w:sz w:val="22"/>
          <w:szCs w:val="22"/>
        </w:rPr>
        <w:t>Port d’échouage de Pornichet –</w:t>
      </w:r>
      <w:r w:rsidRPr="00A82875">
        <w:rPr>
          <w:rFonts w:asciiTheme="minorHAnsi" w:hAnsiTheme="minorHAnsi" w:cstheme="minorHAnsi"/>
          <w:i/>
          <w:iCs/>
          <w:sz w:val="22"/>
          <w:szCs w:val="22"/>
        </w:rPr>
        <w:t xml:space="preserve"> </w:t>
      </w:r>
      <w:r w:rsidRPr="00A82875">
        <w:rPr>
          <w:rFonts w:asciiTheme="minorHAnsi" w:hAnsiTheme="minorHAnsi" w:cstheme="minorHAnsi"/>
          <w:iCs/>
          <w:sz w:val="22"/>
          <w:szCs w:val="22"/>
        </w:rPr>
        <w:t>Boulevard des Océanides – 44380 Pornichet</w:t>
      </w:r>
    </w:p>
    <w:p w14:paraId="71F2F78F" w14:textId="77777777" w:rsidR="00906ABC" w:rsidRPr="00C43458" w:rsidRDefault="00906ABC" w:rsidP="00A82875">
      <w:pPr>
        <w:pStyle w:val="Corpsdetexte"/>
        <w:tabs>
          <w:tab w:val="clear" w:pos="280"/>
          <w:tab w:val="left" w:pos="1200"/>
          <w:tab w:val="left" w:pos="7800"/>
        </w:tabs>
        <w:ind w:left="720" w:right="0"/>
        <w:rPr>
          <w:rFonts w:asciiTheme="minorHAnsi" w:hAnsiTheme="minorHAnsi" w:cs="Arial"/>
          <w:color w:val="000000"/>
        </w:rPr>
      </w:pPr>
    </w:p>
    <w:p w14:paraId="2E758D78" w14:textId="662F227F" w:rsidR="00906ABC" w:rsidRPr="00D1571E" w:rsidRDefault="00906ABC" w:rsidP="00906ABC">
      <w:pPr>
        <w:pStyle w:val="Corpsdetexte"/>
        <w:numPr>
          <w:ilvl w:val="0"/>
          <w:numId w:val="32"/>
        </w:numPr>
        <w:tabs>
          <w:tab w:val="clear" w:pos="280"/>
        </w:tabs>
        <w:spacing w:after="200"/>
        <w:ind w:right="0"/>
        <w:rPr>
          <w:rFonts w:asciiTheme="minorHAnsi" w:hAnsiTheme="minorHAnsi" w:cstheme="minorHAnsi"/>
          <w:b/>
          <w:bCs/>
          <w:sz w:val="22"/>
          <w:szCs w:val="22"/>
        </w:rPr>
      </w:pPr>
      <w:r>
        <w:rPr>
          <w:rFonts w:asciiTheme="minorHAnsi" w:hAnsiTheme="minorHAnsi" w:cstheme="minorHAnsi"/>
          <w:b/>
          <w:bCs/>
          <w:sz w:val="22"/>
          <w:szCs w:val="22"/>
        </w:rPr>
        <w:t xml:space="preserve">Lot 3 – </w:t>
      </w:r>
      <w:r w:rsidR="00A82875">
        <w:rPr>
          <w:rFonts w:asciiTheme="minorHAnsi" w:hAnsiTheme="minorHAnsi" w:cstheme="minorHAnsi"/>
          <w:b/>
          <w:bCs/>
          <w:sz w:val="22"/>
          <w:szCs w:val="22"/>
        </w:rPr>
        <w:t xml:space="preserve">Port </w:t>
      </w:r>
      <w:r>
        <w:rPr>
          <w:rFonts w:asciiTheme="minorHAnsi" w:hAnsiTheme="minorHAnsi" w:cstheme="minorHAnsi"/>
          <w:b/>
          <w:bCs/>
          <w:sz w:val="22"/>
          <w:szCs w:val="22"/>
        </w:rPr>
        <w:t xml:space="preserve">Secteur Sud </w:t>
      </w:r>
    </w:p>
    <w:p w14:paraId="09FCFE3D" w14:textId="5D88E6B1" w:rsidR="00906ABC" w:rsidRPr="00A82875" w:rsidRDefault="00906ABC" w:rsidP="00A82875">
      <w:pPr>
        <w:pStyle w:val="Corpsdetexte"/>
        <w:numPr>
          <w:ilvl w:val="0"/>
          <w:numId w:val="35"/>
        </w:numPr>
        <w:tabs>
          <w:tab w:val="clear" w:pos="280"/>
          <w:tab w:val="left" w:pos="1200"/>
          <w:tab w:val="left" w:pos="7800"/>
        </w:tabs>
        <w:ind w:right="0"/>
        <w:rPr>
          <w:rFonts w:asciiTheme="minorHAnsi" w:hAnsiTheme="minorHAnsi" w:cs="Arial"/>
          <w:color w:val="000000"/>
          <w:sz w:val="22"/>
          <w:szCs w:val="22"/>
        </w:rPr>
      </w:pPr>
      <w:r w:rsidRPr="00A82875">
        <w:rPr>
          <w:rFonts w:asciiTheme="minorHAnsi" w:hAnsiTheme="minorHAnsi" w:cstheme="minorHAnsi"/>
          <w:b/>
          <w:bCs/>
          <w:iCs/>
          <w:sz w:val="22"/>
          <w:szCs w:val="22"/>
        </w:rPr>
        <w:t>Port de Pornic</w:t>
      </w:r>
      <w:r w:rsidRPr="00A82875">
        <w:rPr>
          <w:rFonts w:asciiTheme="minorHAnsi" w:hAnsiTheme="minorHAnsi" w:cstheme="minorHAnsi"/>
          <w:i/>
          <w:iCs/>
          <w:sz w:val="22"/>
          <w:szCs w:val="22"/>
        </w:rPr>
        <w:t xml:space="preserve"> -</w:t>
      </w:r>
      <w:r w:rsidR="0055558E">
        <w:rPr>
          <w:rFonts w:asciiTheme="minorHAnsi" w:hAnsiTheme="minorHAnsi" w:cstheme="minorHAnsi"/>
          <w:sz w:val="22"/>
          <w:szCs w:val="22"/>
        </w:rPr>
        <w:t xml:space="preserve"> </w:t>
      </w:r>
      <w:r w:rsidR="0055558E" w:rsidRPr="0055558E">
        <w:rPr>
          <w:rFonts w:asciiTheme="minorHAnsi" w:hAnsiTheme="minorHAnsi" w:cstheme="minorHAnsi"/>
          <w:sz w:val="22"/>
          <w:szCs w:val="22"/>
        </w:rPr>
        <w:t>La, Av. de la Noëveillard, 44210 Pornic</w:t>
      </w:r>
      <w:r w:rsidRPr="00A82875">
        <w:rPr>
          <w:rFonts w:asciiTheme="minorHAnsi" w:hAnsiTheme="minorHAnsi" w:cstheme="minorHAnsi"/>
          <w:i/>
          <w:iCs/>
          <w:sz w:val="22"/>
          <w:szCs w:val="22"/>
        </w:rPr>
        <w:t xml:space="preserve"> </w:t>
      </w:r>
    </w:p>
    <w:p w14:paraId="2E3CFBD4" w14:textId="77777777" w:rsidR="00906ABC" w:rsidRPr="00A874C3" w:rsidRDefault="00906ABC" w:rsidP="006230B9">
      <w:pPr>
        <w:tabs>
          <w:tab w:val="left" w:pos="284"/>
          <w:tab w:val="left" w:pos="1985"/>
        </w:tabs>
        <w:rPr>
          <w:rFonts w:asciiTheme="minorHAnsi" w:hAnsiTheme="minorHAnsi" w:cstheme="minorHAnsi"/>
          <w:b/>
          <w:szCs w:val="24"/>
        </w:rPr>
      </w:pPr>
    </w:p>
    <w:p w14:paraId="2D16A170" w14:textId="77777777" w:rsidR="006230B9" w:rsidRPr="00A20110" w:rsidRDefault="006230B9" w:rsidP="006230B9">
      <w:pPr>
        <w:tabs>
          <w:tab w:val="left" w:pos="284"/>
          <w:tab w:val="left" w:pos="1985"/>
        </w:tabs>
        <w:rPr>
          <w:rFonts w:asciiTheme="minorHAnsi" w:hAnsiTheme="minorHAnsi" w:cstheme="minorHAnsi"/>
        </w:rPr>
      </w:pPr>
    </w:p>
    <w:p w14:paraId="33C96452" w14:textId="2C6E8714" w:rsidR="000E0BF2" w:rsidRPr="003F24FF" w:rsidRDefault="000E0BF2" w:rsidP="003F24FF">
      <w:pPr>
        <w:pStyle w:val="Corpsdetexte"/>
        <w:tabs>
          <w:tab w:val="clear" w:pos="280"/>
          <w:tab w:val="left" w:pos="1200"/>
          <w:tab w:val="left" w:pos="7800"/>
        </w:tabs>
        <w:ind w:left="720" w:right="0"/>
        <w:rPr>
          <w:rFonts w:asciiTheme="minorHAnsi" w:hAnsiTheme="minorHAnsi" w:cs="Arial"/>
          <w:color w:val="000000"/>
        </w:rPr>
      </w:pPr>
    </w:p>
    <w:p w14:paraId="33C96453" w14:textId="7A8B8340" w:rsidR="00CD1377" w:rsidRPr="00550481" w:rsidRDefault="00CD1377" w:rsidP="00B548A3">
      <w:pPr>
        <w:pStyle w:val="Titre1"/>
        <w:numPr>
          <w:ilvl w:val="0"/>
          <w:numId w:val="45"/>
        </w:numPr>
        <w:rPr>
          <w:rFonts w:asciiTheme="minorHAnsi" w:hAnsiTheme="minorHAnsi"/>
        </w:rPr>
      </w:pPr>
      <w:bookmarkStart w:id="3" w:name="_Toc229893208"/>
      <w:bookmarkStart w:id="4" w:name="_Toc331515429"/>
      <w:bookmarkStart w:id="5" w:name="_Toc151629804"/>
      <w:r w:rsidRPr="00550481">
        <w:rPr>
          <w:rFonts w:asciiTheme="minorHAnsi" w:hAnsiTheme="minorHAnsi"/>
        </w:rPr>
        <w:t>PROCEDURE DE PASSATION</w:t>
      </w:r>
      <w:bookmarkEnd w:id="3"/>
      <w:bookmarkEnd w:id="4"/>
      <w:bookmarkEnd w:id="5"/>
    </w:p>
    <w:p w14:paraId="33C96454" w14:textId="77777777" w:rsidR="00CD1377" w:rsidRPr="00550481" w:rsidRDefault="00CD1377" w:rsidP="00CD1377">
      <w:pPr>
        <w:pStyle w:val="En-tte"/>
        <w:rPr>
          <w:rFonts w:asciiTheme="minorHAnsi" w:hAnsiTheme="minorHAnsi" w:cs="Arial"/>
        </w:rPr>
      </w:pPr>
    </w:p>
    <w:p w14:paraId="7DF28430" w14:textId="5145114D" w:rsidR="00C73BD1" w:rsidRDefault="00C73BD1" w:rsidP="00C73BD1">
      <w:pPr>
        <w:jc w:val="both"/>
        <w:rPr>
          <w:rFonts w:asciiTheme="minorHAnsi" w:hAnsiTheme="minorHAnsi" w:cs="Arial"/>
          <w:iCs/>
        </w:rPr>
      </w:pPr>
      <w:r w:rsidRPr="000867F2">
        <w:rPr>
          <w:rFonts w:asciiTheme="minorHAnsi" w:hAnsiTheme="minorHAnsi" w:cs="Arial"/>
          <w:iCs/>
        </w:rPr>
        <w:t>La procédure retenue est celle de la procédure adaptée suivant les dispositions des articles L.2123-1 et R.2123-1 du code de la commande publique</w:t>
      </w:r>
      <w:r w:rsidR="00C974DD">
        <w:rPr>
          <w:rFonts w:asciiTheme="minorHAnsi" w:hAnsiTheme="minorHAnsi" w:cs="Arial"/>
          <w:iCs/>
        </w:rPr>
        <w:t xml:space="preserve"> (CCP)</w:t>
      </w:r>
      <w:r w:rsidRPr="000867F2">
        <w:rPr>
          <w:rFonts w:asciiTheme="minorHAnsi" w:hAnsiTheme="minorHAnsi" w:cs="Arial"/>
          <w:iCs/>
        </w:rPr>
        <w:t>.</w:t>
      </w:r>
      <w:r>
        <w:rPr>
          <w:rFonts w:asciiTheme="minorHAnsi" w:hAnsiTheme="minorHAnsi" w:cs="Arial"/>
          <w:iCs/>
        </w:rPr>
        <w:t xml:space="preserve"> </w:t>
      </w:r>
    </w:p>
    <w:p w14:paraId="5BC627D0" w14:textId="77777777" w:rsidR="00C73BD1" w:rsidRDefault="00C73BD1" w:rsidP="00C73BD1">
      <w:pPr>
        <w:jc w:val="both"/>
        <w:rPr>
          <w:rFonts w:asciiTheme="minorHAnsi" w:hAnsiTheme="minorHAnsi" w:cs="Arial"/>
          <w:iCs/>
        </w:rPr>
      </w:pPr>
    </w:p>
    <w:p w14:paraId="0A383C8F" w14:textId="77777777" w:rsidR="00C974DD" w:rsidRPr="00FF46A3" w:rsidRDefault="00C974DD" w:rsidP="00C974DD">
      <w:pPr>
        <w:pStyle w:val="Corpsdetexte2"/>
        <w:rPr>
          <w:rFonts w:asciiTheme="minorHAnsi" w:hAnsiTheme="minorHAnsi" w:cs="Arial"/>
          <w:sz w:val="22"/>
        </w:rPr>
      </w:pPr>
      <w:r w:rsidRPr="00FF46A3">
        <w:rPr>
          <w:rFonts w:asciiTheme="minorHAnsi" w:hAnsiTheme="minorHAnsi" w:cs="Arial"/>
          <w:sz w:val="22"/>
        </w:rPr>
        <w:t xml:space="preserve">Ce marché un accord </w:t>
      </w:r>
      <w:r>
        <w:rPr>
          <w:rFonts w:asciiTheme="minorHAnsi" w:hAnsiTheme="minorHAnsi" w:cs="Arial"/>
          <w:sz w:val="22"/>
        </w:rPr>
        <w:t>c</w:t>
      </w:r>
      <w:r w:rsidRPr="00FF46A3">
        <w:rPr>
          <w:rFonts w:asciiTheme="minorHAnsi" w:hAnsiTheme="minorHAnsi" w:cs="Arial"/>
          <w:sz w:val="22"/>
        </w:rPr>
        <w:t>adre suivant les dispositions des articles R.2162-1 à R.2162-6 du CCP.</w:t>
      </w:r>
    </w:p>
    <w:p w14:paraId="2A77DEAA" w14:textId="77777777" w:rsidR="00C974DD" w:rsidRPr="00A874C3" w:rsidRDefault="00C974DD" w:rsidP="00C974DD">
      <w:pPr>
        <w:pStyle w:val="Corpsdetexte2"/>
        <w:rPr>
          <w:rFonts w:asciiTheme="minorHAnsi" w:hAnsiTheme="minorHAnsi" w:cs="Arial"/>
          <w:sz w:val="22"/>
        </w:rPr>
      </w:pPr>
    </w:p>
    <w:p w14:paraId="53A5F9BF" w14:textId="2EA6261F" w:rsidR="00C974DD" w:rsidRDefault="00C974DD" w:rsidP="00C974DD">
      <w:pPr>
        <w:pStyle w:val="Corpsdetexte2"/>
        <w:rPr>
          <w:rFonts w:asciiTheme="minorHAnsi" w:hAnsiTheme="minorHAnsi" w:cs="Arial"/>
          <w:sz w:val="22"/>
        </w:rPr>
      </w:pPr>
      <w:r w:rsidRPr="00A874C3">
        <w:rPr>
          <w:rFonts w:asciiTheme="minorHAnsi" w:hAnsiTheme="minorHAnsi" w:cs="Arial"/>
          <w:sz w:val="22"/>
        </w:rPr>
        <w:t xml:space="preserve">Les prestations font l’objet d’un marché à bons de commande sans minimum </w:t>
      </w:r>
      <w:r>
        <w:rPr>
          <w:rFonts w:asciiTheme="minorHAnsi" w:hAnsiTheme="minorHAnsi" w:cs="Arial"/>
          <w:sz w:val="22"/>
        </w:rPr>
        <w:t>et avec un maximum de 1</w:t>
      </w:r>
      <w:r w:rsidR="00AC3D86">
        <w:rPr>
          <w:rFonts w:asciiTheme="minorHAnsi" w:hAnsiTheme="minorHAnsi" w:cs="Arial"/>
          <w:sz w:val="22"/>
        </w:rPr>
        <w:t>40</w:t>
      </w:r>
      <w:r>
        <w:rPr>
          <w:rFonts w:asciiTheme="minorHAnsi" w:hAnsiTheme="minorHAnsi" w:cs="Arial"/>
          <w:sz w:val="22"/>
        </w:rPr>
        <w:t xml:space="preserve"> k€ HT pour l’ensemble des périodes du marché (reconduction comprise).</w:t>
      </w:r>
    </w:p>
    <w:p w14:paraId="33C96456" w14:textId="77777777" w:rsidR="00CD1377" w:rsidRPr="00550481" w:rsidRDefault="00CD1377" w:rsidP="00CD1377">
      <w:pPr>
        <w:rPr>
          <w:rFonts w:asciiTheme="minorHAnsi" w:hAnsiTheme="minorHAnsi" w:cs="Arial"/>
        </w:rPr>
      </w:pPr>
    </w:p>
    <w:p w14:paraId="33C96457" w14:textId="77777777" w:rsidR="000E0BF2" w:rsidRPr="00550481" w:rsidRDefault="000E0BF2" w:rsidP="00CD1377">
      <w:pPr>
        <w:rPr>
          <w:rFonts w:asciiTheme="minorHAnsi" w:hAnsiTheme="minorHAnsi" w:cs="Arial"/>
        </w:rPr>
      </w:pPr>
    </w:p>
    <w:p w14:paraId="33C96458" w14:textId="4456F70C" w:rsidR="00CD1377" w:rsidRPr="00550481" w:rsidRDefault="00CD1377" w:rsidP="00B548A3">
      <w:pPr>
        <w:pStyle w:val="Titre1"/>
        <w:numPr>
          <w:ilvl w:val="0"/>
          <w:numId w:val="45"/>
        </w:numPr>
        <w:rPr>
          <w:rFonts w:asciiTheme="minorHAnsi" w:hAnsiTheme="minorHAnsi"/>
        </w:rPr>
      </w:pPr>
      <w:bookmarkStart w:id="6" w:name="_Toc331515430"/>
      <w:bookmarkStart w:id="7" w:name="_Toc151629805"/>
      <w:r w:rsidRPr="00550481">
        <w:rPr>
          <w:rFonts w:asciiTheme="minorHAnsi" w:hAnsiTheme="minorHAnsi"/>
        </w:rPr>
        <w:t>DUREE DU MARCHE</w:t>
      </w:r>
      <w:bookmarkEnd w:id="6"/>
      <w:bookmarkEnd w:id="7"/>
    </w:p>
    <w:p w14:paraId="33C96459" w14:textId="77777777" w:rsidR="00CD1377" w:rsidRPr="00550481" w:rsidRDefault="00CD1377" w:rsidP="00CD1377">
      <w:pPr>
        <w:jc w:val="both"/>
        <w:rPr>
          <w:rFonts w:asciiTheme="minorHAnsi" w:hAnsiTheme="minorHAnsi" w:cs="Arial"/>
          <w:b/>
        </w:rPr>
      </w:pPr>
    </w:p>
    <w:p w14:paraId="3C30A002" w14:textId="583D987F" w:rsidR="00064895" w:rsidRPr="00B502B8" w:rsidRDefault="00064895" w:rsidP="00064895">
      <w:pPr>
        <w:pStyle w:val="Corpsdetexte"/>
        <w:rPr>
          <w:rFonts w:asciiTheme="minorHAnsi" w:hAnsiTheme="minorHAnsi" w:cs="Arial"/>
          <w:iCs/>
          <w:sz w:val="22"/>
          <w:szCs w:val="22"/>
        </w:rPr>
      </w:pPr>
      <w:r w:rsidRPr="00B502B8">
        <w:rPr>
          <w:rFonts w:asciiTheme="minorHAnsi" w:hAnsiTheme="minorHAnsi" w:cs="Arial"/>
          <w:b/>
          <w:iCs/>
          <w:sz w:val="22"/>
          <w:szCs w:val="22"/>
          <w:u w:val="single"/>
        </w:rPr>
        <w:t>Date de début de marché </w:t>
      </w:r>
      <w:r w:rsidRPr="00B502B8">
        <w:rPr>
          <w:rFonts w:asciiTheme="minorHAnsi" w:hAnsiTheme="minorHAnsi" w:cs="Arial"/>
          <w:iCs/>
          <w:sz w:val="22"/>
          <w:szCs w:val="22"/>
          <w:u w:val="single"/>
        </w:rPr>
        <w:t>:</w:t>
      </w:r>
      <w:r>
        <w:rPr>
          <w:rFonts w:asciiTheme="minorHAnsi" w:hAnsiTheme="minorHAnsi" w:cs="Arial"/>
          <w:iCs/>
          <w:sz w:val="22"/>
          <w:szCs w:val="22"/>
        </w:rPr>
        <w:t xml:space="preserve"> 1</w:t>
      </w:r>
      <w:r w:rsidRPr="00064895">
        <w:rPr>
          <w:rFonts w:asciiTheme="minorHAnsi" w:hAnsiTheme="minorHAnsi" w:cs="Arial"/>
          <w:iCs/>
          <w:sz w:val="22"/>
          <w:szCs w:val="22"/>
          <w:vertAlign w:val="superscript"/>
        </w:rPr>
        <w:t>er</w:t>
      </w:r>
      <w:r>
        <w:rPr>
          <w:rFonts w:asciiTheme="minorHAnsi" w:hAnsiTheme="minorHAnsi" w:cs="Arial"/>
          <w:iCs/>
          <w:sz w:val="22"/>
          <w:szCs w:val="22"/>
        </w:rPr>
        <w:t xml:space="preserve"> janvier 2024 </w:t>
      </w:r>
      <w:r w:rsidRPr="00B502B8">
        <w:rPr>
          <w:rFonts w:asciiTheme="minorHAnsi" w:hAnsiTheme="minorHAnsi" w:cs="Arial"/>
          <w:iCs/>
          <w:sz w:val="22"/>
          <w:szCs w:val="22"/>
        </w:rPr>
        <w:t>ou date de réception de notification du marché</w:t>
      </w:r>
    </w:p>
    <w:p w14:paraId="30774525" w14:textId="77777777" w:rsidR="00064895" w:rsidRPr="00B502B8" w:rsidRDefault="00064895" w:rsidP="00064895">
      <w:pPr>
        <w:pStyle w:val="Corpsdetexte"/>
        <w:rPr>
          <w:rFonts w:asciiTheme="minorHAnsi" w:hAnsiTheme="minorHAnsi" w:cs="Arial"/>
          <w:b/>
          <w:iCs/>
          <w:sz w:val="22"/>
          <w:szCs w:val="22"/>
          <w:u w:val="single"/>
        </w:rPr>
      </w:pPr>
    </w:p>
    <w:p w14:paraId="6AA45CCD" w14:textId="77777777" w:rsidR="00064895" w:rsidRPr="00B502B8" w:rsidRDefault="00064895" w:rsidP="00064895">
      <w:pPr>
        <w:pStyle w:val="Corpsdetexte"/>
        <w:rPr>
          <w:rFonts w:asciiTheme="minorHAnsi" w:hAnsiTheme="minorHAnsi" w:cs="Arial"/>
          <w:i/>
          <w:iCs/>
          <w:sz w:val="22"/>
          <w:szCs w:val="22"/>
        </w:rPr>
      </w:pPr>
      <w:r w:rsidRPr="00B502B8">
        <w:rPr>
          <w:rFonts w:asciiTheme="minorHAnsi" w:hAnsiTheme="minorHAnsi" w:cs="Arial"/>
          <w:b/>
          <w:iCs/>
          <w:sz w:val="22"/>
          <w:szCs w:val="22"/>
          <w:u w:val="single"/>
        </w:rPr>
        <w:t>Durée du marché</w:t>
      </w:r>
      <w:r w:rsidRPr="00B502B8">
        <w:rPr>
          <w:rFonts w:asciiTheme="minorHAnsi" w:hAnsiTheme="minorHAnsi" w:cs="Arial"/>
          <w:b/>
          <w:iCs/>
          <w:sz w:val="22"/>
          <w:szCs w:val="22"/>
        </w:rPr>
        <w:t> </w:t>
      </w:r>
      <w:r w:rsidRPr="00B502B8">
        <w:rPr>
          <w:rFonts w:asciiTheme="minorHAnsi" w:hAnsiTheme="minorHAnsi" w:cs="Arial"/>
          <w:iCs/>
          <w:sz w:val="22"/>
          <w:szCs w:val="22"/>
        </w:rPr>
        <w:t xml:space="preserve">: 1 an renouvelable </w:t>
      </w:r>
      <w:r>
        <w:rPr>
          <w:rFonts w:asciiTheme="minorHAnsi" w:hAnsiTheme="minorHAnsi" w:cs="Arial"/>
          <w:iCs/>
          <w:sz w:val="22"/>
          <w:szCs w:val="22"/>
        </w:rPr>
        <w:t>1</w:t>
      </w:r>
      <w:r w:rsidRPr="00B502B8">
        <w:rPr>
          <w:rFonts w:asciiTheme="minorHAnsi" w:hAnsiTheme="minorHAnsi" w:cs="Arial"/>
          <w:iCs/>
          <w:sz w:val="22"/>
          <w:szCs w:val="22"/>
        </w:rPr>
        <w:t xml:space="preserve"> fois par tacite reconduction par période d’un an, avec possibilité de résiliation à tout moment après un préavis de 4 mois.</w:t>
      </w:r>
    </w:p>
    <w:p w14:paraId="3E8925CD" w14:textId="77777777" w:rsidR="00064895" w:rsidRPr="00B502B8" w:rsidRDefault="00064895" w:rsidP="00064895">
      <w:pPr>
        <w:pStyle w:val="Corpsdetexte"/>
        <w:rPr>
          <w:rFonts w:asciiTheme="minorHAnsi" w:hAnsiTheme="minorHAnsi" w:cs="Arial"/>
          <w:i/>
          <w:iCs/>
          <w:sz w:val="22"/>
          <w:szCs w:val="22"/>
        </w:rPr>
      </w:pPr>
    </w:p>
    <w:p w14:paraId="2E7BF095" w14:textId="36B9AC4E" w:rsidR="00064895" w:rsidRPr="00B502B8" w:rsidRDefault="00064895" w:rsidP="00064895">
      <w:pPr>
        <w:pStyle w:val="Corpsdetexte2"/>
        <w:rPr>
          <w:rFonts w:asciiTheme="minorHAnsi" w:hAnsiTheme="minorHAnsi" w:cs="Arial"/>
          <w:color w:val="000000"/>
          <w:sz w:val="22"/>
          <w:szCs w:val="22"/>
        </w:rPr>
      </w:pPr>
      <w:r w:rsidRPr="00B502B8">
        <w:rPr>
          <w:rFonts w:asciiTheme="minorHAnsi" w:hAnsiTheme="minorHAnsi" w:cs="Arial"/>
          <w:color w:val="000000"/>
          <w:sz w:val="22"/>
          <w:szCs w:val="22"/>
        </w:rPr>
        <w:t xml:space="preserve">En cas de non-reconduction du marché, la </w:t>
      </w:r>
      <w:r>
        <w:rPr>
          <w:rFonts w:asciiTheme="minorHAnsi" w:hAnsiTheme="minorHAnsi" w:cs="Arial"/>
          <w:color w:val="000000"/>
          <w:sz w:val="22"/>
          <w:szCs w:val="22"/>
        </w:rPr>
        <w:t>SAS LAN</w:t>
      </w:r>
      <w:r w:rsidRPr="00B502B8">
        <w:rPr>
          <w:rFonts w:asciiTheme="minorHAnsi" w:hAnsiTheme="minorHAnsi" w:cs="Arial"/>
          <w:color w:val="000000"/>
          <w:sz w:val="22"/>
          <w:szCs w:val="22"/>
        </w:rPr>
        <w:t xml:space="preserve"> le notifiera au titulaire 2 mois avant la date anniversaire du marché. Dépassé ce délai et / ou en cas d’absence de non-reconduction, le marché est automatiquement reconduit pour une période supplémentaire, jusqu’au terme maximum du marché.</w:t>
      </w:r>
    </w:p>
    <w:p w14:paraId="63C94610" w14:textId="77777777" w:rsidR="00064895" w:rsidRPr="00B502B8" w:rsidRDefault="00064895" w:rsidP="00064895">
      <w:pPr>
        <w:pStyle w:val="Corpsdetexte2"/>
        <w:rPr>
          <w:rFonts w:asciiTheme="minorHAnsi" w:hAnsiTheme="minorHAnsi" w:cs="Arial"/>
          <w:color w:val="000000"/>
          <w:sz w:val="22"/>
          <w:szCs w:val="22"/>
        </w:rPr>
      </w:pPr>
    </w:p>
    <w:p w14:paraId="3B91CE05" w14:textId="77777777" w:rsidR="00064895" w:rsidRPr="00B502B8" w:rsidRDefault="00064895" w:rsidP="00064895">
      <w:pPr>
        <w:ind w:right="-55"/>
        <w:jc w:val="both"/>
        <w:rPr>
          <w:rFonts w:asciiTheme="minorHAnsi" w:hAnsiTheme="minorHAnsi" w:cs="Arial"/>
          <w:iCs/>
        </w:rPr>
      </w:pPr>
      <w:r w:rsidRPr="00B502B8">
        <w:rPr>
          <w:rFonts w:asciiTheme="minorHAnsi" w:hAnsiTheme="minorHAnsi" w:cs="Arial"/>
          <w:iCs/>
        </w:rPr>
        <w:lastRenderedPageBreak/>
        <w:t>Dans le cas de la résiliation de marché, la décision de résiliation est notifiée au titulaire. La résiliation prend effet à la date fixée dans la décision de résiliation.</w:t>
      </w:r>
    </w:p>
    <w:p w14:paraId="29BC04C5" w14:textId="77777777" w:rsidR="007D6A99" w:rsidRPr="00550481" w:rsidRDefault="007D6A99" w:rsidP="00672DAE">
      <w:pPr>
        <w:pStyle w:val="Corpsdetexte2"/>
        <w:rPr>
          <w:rFonts w:asciiTheme="minorHAnsi" w:hAnsiTheme="minorHAnsi" w:cs="Arial"/>
          <w:color w:val="000000"/>
          <w:sz w:val="22"/>
          <w:szCs w:val="22"/>
        </w:rPr>
      </w:pPr>
    </w:p>
    <w:p w14:paraId="33C9645E" w14:textId="77777777" w:rsidR="00CD1377" w:rsidRPr="00550481" w:rsidRDefault="00CD1377" w:rsidP="00CD1377">
      <w:pPr>
        <w:jc w:val="both"/>
        <w:rPr>
          <w:rFonts w:asciiTheme="minorHAnsi" w:hAnsiTheme="minorHAnsi" w:cs="Arial"/>
        </w:rPr>
      </w:pPr>
    </w:p>
    <w:p w14:paraId="33C9645F" w14:textId="6EE34832" w:rsidR="00CD1377" w:rsidRPr="00550481" w:rsidRDefault="00CD1377" w:rsidP="00B548A3">
      <w:pPr>
        <w:pStyle w:val="Titre1"/>
        <w:numPr>
          <w:ilvl w:val="0"/>
          <w:numId w:val="45"/>
        </w:numPr>
        <w:rPr>
          <w:rFonts w:asciiTheme="minorHAnsi" w:hAnsiTheme="minorHAnsi"/>
        </w:rPr>
      </w:pPr>
      <w:bookmarkStart w:id="8" w:name="_Toc5679131"/>
      <w:bookmarkStart w:id="9" w:name="_Toc52789435"/>
      <w:bookmarkStart w:id="10" w:name="_Toc331515431"/>
      <w:bookmarkStart w:id="11" w:name="_Toc151629806"/>
      <w:r w:rsidRPr="00550481">
        <w:rPr>
          <w:rFonts w:asciiTheme="minorHAnsi" w:hAnsiTheme="minorHAnsi"/>
        </w:rPr>
        <w:t>PIE</w:t>
      </w:r>
      <w:r w:rsidR="006A0D2D">
        <w:rPr>
          <w:rFonts w:asciiTheme="minorHAnsi" w:hAnsiTheme="minorHAnsi"/>
        </w:rPr>
        <w:t>CE</w:t>
      </w:r>
      <w:r w:rsidRPr="00550481">
        <w:rPr>
          <w:rFonts w:asciiTheme="minorHAnsi" w:hAnsiTheme="minorHAnsi"/>
        </w:rPr>
        <w:t>S CONTRACTUELLES</w:t>
      </w:r>
      <w:bookmarkEnd w:id="8"/>
      <w:bookmarkEnd w:id="9"/>
      <w:bookmarkEnd w:id="10"/>
      <w:bookmarkEnd w:id="11"/>
    </w:p>
    <w:p w14:paraId="33C96460" w14:textId="01873230" w:rsidR="00CD1377" w:rsidRDefault="00CD1377" w:rsidP="00CD1377">
      <w:pPr>
        <w:jc w:val="both"/>
        <w:rPr>
          <w:rFonts w:asciiTheme="minorHAnsi" w:hAnsiTheme="minorHAnsi" w:cs="Arial"/>
        </w:rPr>
      </w:pPr>
    </w:p>
    <w:p w14:paraId="49963C27" w14:textId="77777777" w:rsidR="00EC43F9" w:rsidRPr="007D0BAB" w:rsidRDefault="00EC43F9" w:rsidP="00EC43F9">
      <w:pPr>
        <w:jc w:val="both"/>
        <w:rPr>
          <w:rFonts w:asciiTheme="minorHAnsi" w:hAnsiTheme="minorHAnsi" w:cs="Arial"/>
        </w:rPr>
      </w:pPr>
      <w:r w:rsidRPr="007D0BAB">
        <w:rPr>
          <w:rFonts w:asciiTheme="minorHAnsi" w:hAnsiTheme="minorHAnsi" w:cs="Arial"/>
        </w:rPr>
        <w:t>Le marché est soumis aux règles du code de la commande publique.</w:t>
      </w:r>
    </w:p>
    <w:p w14:paraId="238E7518" w14:textId="77777777" w:rsidR="00EC43F9" w:rsidRPr="00550481" w:rsidRDefault="00EC43F9" w:rsidP="00EC43F9">
      <w:pPr>
        <w:jc w:val="both"/>
        <w:rPr>
          <w:rFonts w:asciiTheme="minorHAnsi" w:hAnsiTheme="minorHAnsi" w:cs="Arial"/>
        </w:rPr>
      </w:pPr>
    </w:p>
    <w:p w14:paraId="2B2ED3CA" w14:textId="77777777" w:rsidR="00EC43F9" w:rsidRPr="00550481" w:rsidRDefault="00EC43F9" w:rsidP="00EC43F9">
      <w:pPr>
        <w:jc w:val="both"/>
        <w:rPr>
          <w:rFonts w:asciiTheme="minorHAnsi" w:hAnsiTheme="minorHAnsi" w:cs="Arial"/>
        </w:rPr>
      </w:pPr>
      <w:r w:rsidRPr="00550481">
        <w:rPr>
          <w:rFonts w:asciiTheme="minorHAnsi" w:hAnsiTheme="minorHAnsi" w:cs="Arial"/>
        </w:rPr>
        <w:t>Le marché est constitué par les documents contractuels énumérés ci-après par ordre de priorité décroissante. En cas de contradiction entre les stipulations des pièces contractuelles du marché, elles prévalent dans l’ordre ci-après :</w:t>
      </w:r>
    </w:p>
    <w:p w14:paraId="3E7FBD75" w14:textId="77777777" w:rsidR="00EC43F9" w:rsidRPr="00550481" w:rsidRDefault="00EC43F9" w:rsidP="00EC43F9">
      <w:pPr>
        <w:jc w:val="both"/>
        <w:rPr>
          <w:rFonts w:asciiTheme="minorHAnsi" w:hAnsiTheme="minorHAnsi" w:cs="Arial"/>
        </w:rPr>
      </w:pPr>
    </w:p>
    <w:p w14:paraId="4593F983" w14:textId="2EA72730" w:rsidR="00EC43F9" w:rsidRPr="00F26389" w:rsidRDefault="00EC43F9" w:rsidP="00EC43F9">
      <w:pPr>
        <w:pStyle w:val="PuceTabulation"/>
        <w:rPr>
          <w:rFonts w:asciiTheme="minorHAnsi" w:hAnsiTheme="minorHAnsi"/>
        </w:rPr>
      </w:pPr>
      <w:r w:rsidRPr="00F26389">
        <w:rPr>
          <w:rFonts w:asciiTheme="minorHAnsi" w:hAnsiTheme="minorHAnsi"/>
        </w:rPr>
        <w:t xml:space="preserve">L’acte d’engagement (AE), </w:t>
      </w:r>
      <w:r w:rsidR="006769EE">
        <w:rPr>
          <w:rFonts w:asciiTheme="minorHAnsi" w:hAnsiTheme="minorHAnsi"/>
        </w:rPr>
        <w:t>un par lot</w:t>
      </w:r>
    </w:p>
    <w:p w14:paraId="58D7DF6B" w14:textId="6F540C5C" w:rsidR="00EC43F9" w:rsidRPr="00F26389" w:rsidRDefault="00EC43F9" w:rsidP="00EC43F9">
      <w:pPr>
        <w:pStyle w:val="PuceTabulation"/>
        <w:rPr>
          <w:rFonts w:asciiTheme="minorHAnsi" w:hAnsiTheme="minorHAnsi"/>
        </w:rPr>
      </w:pPr>
      <w:r w:rsidRPr="00F26389">
        <w:rPr>
          <w:rFonts w:asciiTheme="minorHAnsi" w:hAnsiTheme="minorHAnsi"/>
        </w:rPr>
        <w:t xml:space="preserve">Le bordereau de prix unitaire (BPU), </w:t>
      </w:r>
      <w:r w:rsidR="006769EE">
        <w:rPr>
          <w:rFonts w:asciiTheme="minorHAnsi" w:hAnsiTheme="minorHAnsi"/>
        </w:rPr>
        <w:t>un par lot</w:t>
      </w:r>
    </w:p>
    <w:p w14:paraId="6CA2FAFD" w14:textId="5A3EB9C5" w:rsidR="00EC43F9" w:rsidRPr="00F26389" w:rsidRDefault="00EC43F9" w:rsidP="00EC43F9">
      <w:pPr>
        <w:pStyle w:val="PuceTabulation"/>
        <w:rPr>
          <w:rFonts w:asciiTheme="minorHAnsi" w:hAnsiTheme="minorHAnsi"/>
        </w:rPr>
      </w:pPr>
      <w:r w:rsidRPr="00F26389">
        <w:rPr>
          <w:rFonts w:asciiTheme="minorHAnsi" w:hAnsiTheme="minorHAnsi"/>
        </w:rPr>
        <w:t xml:space="preserve">Le présent Cahier des Clauses Administratives Particulières (CCAP), </w:t>
      </w:r>
      <w:r w:rsidR="006769EE">
        <w:rPr>
          <w:rFonts w:asciiTheme="minorHAnsi" w:hAnsiTheme="minorHAnsi"/>
        </w:rPr>
        <w:t>commun à tous les lots</w:t>
      </w:r>
    </w:p>
    <w:p w14:paraId="4383A410" w14:textId="749CB8E5" w:rsidR="00EC43F9" w:rsidRPr="00F26389" w:rsidRDefault="00EC43F9" w:rsidP="00EC43F9">
      <w:pPr>
        <w:pStyle w:val="PuceTabulation"/>
        <w:rPr>
          <w:rFonts w:asciiTheme="minorHAnsi" w:hAnsiTheme="minorHAnsi"/>
        </w:rPr>
      </w:pPr>
      <w:r w:rsidRPr="00F26389">
        <w:rPr>
          <w:rFonts w:asciiTheme="minorHAnsi" w:hAnsiTheme="minorHAnsi"/>
        </w:rPr>
        <w:t xml:space="preserve">Le Cahier des Clauses Techniques Particulières (CCTP), </w:t>
      </w:r>
      <w:r w:rsidR="006769EE">
        <w:rPr>
          <w:rFonts w:asciiTheme="minorHAnsi" w:hAnsiTheme="minorHAnsi"/>
        </w:rPr>
        <w:t xml:space="preserve">commun à tous les lots </w:t>
      </w:r>
      <w:r w:rsidRPr="00F26389">
        <w:rPr>
          <w:rFonts w:asciiTheme="minorHAnsi" w:hAnsiTheme="minorHAnsi"/>
        </w:rPr>
        <w:t>et ses annexes</w:t>
      </w:r>
    </w:p>
    <w:p w14:paraId="2C39BFDF" w14:textId="77777777" w:rsidR="00EC43F9" w:rsidRPr="00F26389" w:rsidRDefault="00EC43F9" w:rsidP="00EC43F9">
      <w:pPr>
        <w:pStyle w:val="PuceTabulation"/>
        <w:jc w:val="both"/>
        <w:rPr>
          <w:rFonts w:asciiTheme="minorHAnsi" w:hAnsiTheme="minorHAnsi"/>
        </w:rPr>
      </w:pPr>
      <w:r w:rsidRPr="00F26389">
        <w:rPr>
          <w:rFonts w:asciiTheme="minorHAnsi" w:hAnsiTheme="minorHAnsi"/>
        </w:rPr>
        <w:t xml:space="preserve">Le Cahier des Clauses Administratives Générales applicables aux marchés publics de Fournitures Courantes et Services (CCAG-FCS) du </w:t>
      </w:r>
      <w:r>
        <w:rPr>
          <w:rFonts w:asciiTheme="minorHAnsi" w:hAnsiTheme="minorHAnsi"/>
        </w:rPr>
        <w:t>30 mars 2021</w:t>
      </w:r>
      <w:r w:rsidRPr="00F26389">
        <w:rPr>
          <w:rFonts w:asciiTheme="minorHAnsi" w:hAnsiTheme="minorHAnsi"/>
        </w:rPr>
        <w:t>, en vigueur à la date de remise des offres. Cette pièce, non-jointe au dossier, est réputée connue du fournisseur,</w:t>
      </w:r>
    </w:p>
    <w:p w14:paraId="3E82A17B" w14:textId="77777777" w:rsidR="00EC43F9" w:rsidRPr="00550481" w:rsidRDefault="00EC43F9" w:rsidP="00EC43F9">
      <w:pPr>
        <w:pStyle w:val="Listepuces2"/>
        <w:numPr>
          <w:ilvl w:val="0"/>
          <w:numId w:val="14"/>
        </w:numPr>
        <w:jc w:val="both"/>
        <w:rPr>
          <w:rFonts w:asciiTheme="minorHAnsi" w:hAnsiTheme="minorHAnsi" w:cs="Arial"/>
          <w:sz w:val="22"/>
          <w:szCs w:val="22"/>
        </w:rPr>
      </w:pPr>
      <w:r w:rsidRPr="00550481">
        <w:rPr>
          <w:rFonts w:asciiTheme="minorHAnsi" w:hAnsiTheme="minorHAnsi" w:cs="Arial"/>
          <w:sz w:val="22"/>
          <w:szCs w:val="22"/>
        </w:rPr>
        <w:t>Les actes spéciaux type avenants, postérieurs à la notification du marché</w:t>
      </w:r>
    </w:p>
    <w:p w14:paraId="3479D2DC" w14:textId="77777777" w:rsidR="00EC43F9" w:rsidRPr="00550481" w:rsidRDefault="00EC43F9" w:rsidP="00EC43F9">
      <w:pPr>
        <w:pStyle w:val="Listepuces2"/>
        <w:numPr>
          <w:ilvl w:val="0"/>
          <w:numId w:val="15"/>
        </w:numPr>
        <w:jc w:val="both"/>
        <w:rPr>
          <w:rFonts w:asciiTheme="minorHAnsi" w:hAnsiTheme="minorHAnsi" w:cs="Arial"/>
          <w:sz w:val="22"/>
          <w:szCs w:val="22"/>
        </w:rPr>
      </w:pPr>
      <w:r w:rsidRPr="00550481">
        <w:rPr>
          <w:rFonts w:asciiTheme="minorHAnsi" w:hAnsiTheme="minorHAnsi" w:cs="Arial"/>
          <w:sz w:val="22"/>
          <w:szCs w:val="22"/>
        </w:rPr>
        <w:t>Le fichier, éventuel, de question réponse échangé sur PLACE</w:t>
      </w:r>
    </w:p>
    <w:p w14:paraId="409B2055" w14:textId="77777777" w:rsidR="00EC43F9" w:rsidRPr="00550481" w:rsidRDefault="00EC43F9" w:rsidP="00EC43F9">
      <w:pPr>
        <w:pStyle w:val="PuceTabulation"/>
        <w:rPr>
          <w:rFonts w:asciiTheme="minorHAnsi" w:hAnsiTheme="minorHAnsi"/>
        </w:rPr>
      </w:pPr>
      <w:r w:rsidRPr="00550481">
        <w:rPr>
          <w:rFonts w:asciiTheme="minorHAnsi" w:hAnsiTheme="minorHAnsi"/>
        </w:rPr>
        <w:t>Offre technique et financière du titulaire.</w:t>
      </w:r>
    </w:p>
    <w:p w14:paraId="09F60E71" w14:textId="77777777" w:rsidR="00684FF1" w:rsidRPr="00550481" w:rsidRDefault="00684FF1" w:rsidP="00684FF1">
      <w:pPr>
        <w:pStyle w:val="Corpsdetexte"/>
        <w:rPr>
          <w:rFonts w:asciiTheme="minorHAnsi" w:hAnsiTheme="minorHAnsi" w:cs="Arial"/>
          <w:iCs/>
          <w:sz w:val="22"/>
          <w:szCs w:val="22"/>
        </w:rPr>
      </w:pPr>
    </w:p>
    <w:p w14:paraId="46AEADC4" w14:textId="1A9AFCF2" w:rsidR="00684FF1" w:rsidRPr="00550481" w:rsidRDefault="00684FF1" w:rsidP="00C91D27">
      <w:pPr>
        <w:pStyle w:val="Titre1"/>
        <w:numPr>
          <w:ilvl w:val="0"/>
          <w:numId w:val="44"/>
        </w:numPr>
        <w:rPr>
          <w:rFonts w:asciiTheme="minorHAnsi" w:hAnsiTheme="minorHAnsi"/>
        </w:rPr>
      </w:pPr>
      <w:bookmarkStart w:id="12" w:name="_Toc475023987"/>
      <w:bookmarkStart w:id="13" w:name="_Toc151629807"/>
      <w:r w:rsidRPr="00550481">
        <w:rPr>
          <w:rFonts w:asciiTheme="minorHAnsi" w:hAnsiTheme="minorHAnsi"/>
        </w:rPr>
        <w:t>COORDINATION DU SUIVI CONTRACTUEL</w:t>
      </w:r>
      <w:bookmarkEnd w:id="12"/>
      <w:bookmarkEnd w:id="13"/>
    </w:p>
    <w:p w14:paraId="48A5600B" w14:textId="77777777" w:rsidR="00684FF1" w:rsidRPr="00550481" w:rsidRDefault="00684FF1" w:rsidP="00684FF1">
      <w:pPr>
        <w:rPr>
          <w:rFonts w:asciiTheme="minorHAnsi" w:hAnsiTheme="minorHAnsi"/>
          <w:lang w:eastAsia="fr-FR"/>
        </w:rPr>
      </w:pPr>
    </w:p>
    <w:p w14:paraId="2DDA2345" w14:textId="30846CA2" w:rsidR="00C91D27" w:rsidRPr="00C91D27" w:rsidRDefault="00684FF1" w:rsidP="00B548A3">
      <w:pPr>
        <w:pStyle w:val="Titre2"/>
        <w:numPr>
          <w:ilvl w:val="1"/>
          <w:numId w:val="44"/>
        </w:numPr>
        <w:rPr>
          <w:rFonts w:asciiTheme="minorHAnsi" w:hAnsiTheme="minorHAnsi"/>
        </w:rPr>
      </w:pPr>
      <w:bookmarkStart w:id="14" w:name="_Toc475023988"/>
      <w:bookmarkStart w:id="15" w:name="_Toc151629808"/>
      <w:r w:rsidRPr="00550481">
        <w:rPr>
          <w:rFonts w:asciiTheme="minorHAnsi" w:hAnsiTheme="minorHAnsi"/>
        </w:rPr>
        <w:t>Prise en compte par le titulaire de l’organisation</w:t>
      </w:r>
      <w:bookmarkEnd w:id="14"/>
      <w:bookmarkEnd w:id="15"/>
    </w:p>
    <w:p w14:paraId="524BB0DD" w14:textId="5B19FF45" w:rsidR="00684FF1" w:rsidRDefault="00684FF1" w:rsidP="00C91D27">
      <w:pPr>
        <w:rPr>
          <w:rFonts w:asciiTheme="minorHAnsi" w:hAnsiTheme="minorHAnsi"/>
          <w:b/>
          <w:u w:val="single"/>
        </w:rPr>
      </w:pPr>
      <w:r w:rsidRPr="00550481">
        <w:rPr>
          <w:rFonts w:asciiTheme="minorHAnsi" w:hAnsiTheme="minorHAnsi"/>
          <w:b/>
          <w:u w:val="single"/>
        </w:rPr>
        <w:t>Principe général :</w:t>
      </w:r>
    </w:p>
    <w:p w14:paraId="5F28A8C7" w14:textId="77777777" w:rsidR="00C91D27" w:rsidRPr="00C91D27" w:rsidRDefault="00C91D27" w:rsidP="00C91D27">
      <w:pPr>
        <w:rPr>
          <w:rFonts w:asciiTheme="minorHAnsi" w:hAnsiTheme="minorHAnsi"/>
          <w:b/>
          <w:u w:val="single"/>
        </w:rPr>
      </w:pPr>
    </w:p>
    <w:p w14:paraId="3CCCE37B" w14:textId="6C29E110" w:rsidR="00684FF1" w:rsidRPr="00550481" w:rsidRDefault="00684FF1" w:rsidP="00684FF1">
      <w:pPr>
        <w:pStyle w:val="Corpsdetexte22"/>
        <w:ind w:right="-55"/>
        <w:jc w:val="both"/>
        <w:rPr>
          <w:rFonts w:asciiTheme="minorHAnsi" w:hAnsiTheme="minorHAnsi" w:cs="Arial"/>
          <w:b w:val="0"/>
          <w:sz w:val="22"/>
          <w:szCs w:val="22"/>
        </w:rPr>
      </w:pPr>
      <w:r w:rsidRPr="00550481">
        <w:rPr>
          <w:rFonts w:asciiTheme="minorHAnsi" w:hAnsiTheme="minorHAnsi" w:cs="Arial"/>
          <w:b w:val="0"/>
          <w:sz w:val="22"/>
          <w:szCs w:val="22"/>
        </w:rPr>
        <w:t xml:space="preserve">Le présent marché est contracté par la </w:t>
      </w:r>
      <w:r w:rsidR="006769EE">
        <w:rPr>
          <w:rFonts w:asciiTheme="minorHAnsi" w:hAnsiTheme="minorHAnsi" w:cs="Arial"/>
          <w:b w:val="0"/>
          <w:sz w:val="22"/>
          <w:szCs w:val="22"/>
        </w:rPr>
        <w:t>SAS LAN</w:t>
      </w:r>
      <w:r w:rsidRPr="00550481">
        <w:rPr>
          <w:rFonts w:asciiTheme="minorHAnsi" w:hAnsiTheme="minorHAnsi" w:cs="Arial"/>
          <w:b w:val="0"/>
          <w:sz w:val="22"/>
          <w:szCs w:val="22"/>
        </w:rPr>
        <w:t xml:space="preserve">. La </w:t>
      </w:r>
      <w:r w:rsidR="006769EE">
        <w:rPr>
          <w:rFonts w:asciiTheme="minorHAnsi" w:hAnsiTheme="minorHAnsi" w:cs="Arial"/>
          <w:b w:val="0"/>
          <w:sz w:val="22"/>
          <w:szCs w:val="22"/>
        </w:rPr>
        <w:t>SAS LAN</w:t>
      </w:r>
      <w:r w:rsidRPr="00550481">
        <w:rPr>
          <w:rFonts w:asciiTheme="minorHAnsi" w:hAnsiTheme="minorHAnsi" w:cs="Arial"/>
          <w:b w:val="0"/>
          <w:sz w:val="22"/>
          <w:szCs w:val="22"/>
        </w:rPr>
        <w:t xml:space="preserve"> met en place une structure de coordination permettant de faciliter la relation entre le titulaire et ses clients. Le titulaire doit prendre en compte cette structure de coordination, qui s’appuie sur l’interlocuteur suivant :</w:t>
      </w:r>
    </w:p>
    <w:p w14:paraId="1B3FC452" w14:textId="77777777" w:rsidR="00684FF1" w:rsidRPr="00550481" w:rsidRDefault="00684FF1" w:rsidP="00684FF1">
      <w:pPr>
        <w:pStyle w:val="Corpsdetexte22"/>
        <w:ind w:right="-55"/>
        <w:jc w:val="both"/>
        <w:rPr>
          <w:rFonts w:asciiTheme="minorHAnsi" w:hAnsiTheme="minorHAnsi" w:cs="Arial"/>
          <w:b w:val="0"/>
          <w:sz w:val="22"/>
          <w:szCs w:val="22"/>
        </w:rPr>
      </w:pPr>
    </w:p>
    <w:p w14:paraId="785B4112" w14:textId="16EBA26F" w:rsidR="00684FF1" w:rsidRPr="00550481" w:rsidRDefault="00684FF1" w:rsidP="00684FF1">
      <w:pPr>
        <w:pStyle w:val="Corpsdetexte22"/>
        <w:numPr>
          <w:ilvl w:val="0"/>
          <w:numId w:val="20"/>
        </w:numPr>
        <w:ind w:right="-55"/>
        <w:jc w:val="both"/>
        <w:rPr>
          <w:rFonts w:asciiTheme="minorHAnsi" w:hAnsiTheme="minorHAnsi" w:cs="Arial"/>
          <w:b w:val="0"/>
          <w:sz w:val="22"/>
          <w:szCs w:val="22"/>
        </w:rPr>
      </w:pPr>
      <w:r w:rsidRPr="00550481">
        <w:rPr>
          <w:rFonts w:asciiTheme="minorHAnsi" w:hAnsiTheme="minorHAnsi" w:cs="Arial"/>
          <w:b w:val="0"/>
          <w:sz w:val="22"/>
          <w:szCs w:val="22"/>
        </w:rPr>
        <w:t>Coordonnateur</w:t>
      </w:r>
      <w:r w:rsidR="00892A19">
        <w:rPr>
          <w:rFonts w:asciiTheme="minorHAnsi" w:hAnsiTheme="minorHAnsi" w:cs="Arial"/>
          <w:b w:val="0"/>
          <w:sz w:val="22"/>
          <w:szCs w:val="22"/>
        </w:rPr>
        <w:t> : SAS LAN</w:t>
      </w:r>
    </w:p>
    <w:p w14:paraId="5FDC5416" w14:textId="77777777" w:rsidR="00684FF1" w:rsidRPr="00550481" w:rsidRDefault="00684FF1" w:rsidP="00684FF1">
      <w:pPr>
        <w:pStyle w:val="Corpsdetexte22"/>
        <w:ind w:right="-55"/>
        <w:jc w:val="both"/>
        <w:rPr>
          <w:rFonts w:asciiTheme="minorHAnsi" w:hAnsiTheme="minorHAnsi" w:cs="Arial"/>
          <w:b w:val="0"/>
          <w:sz w:val="22"/>
          <w:szCs w:val="22"/>
        </w:rPr>
      </w:pPr>
    </w:p>
    <w:p w14:paraId="2292B645" w14:textId="181CA5EF" w:rsidR="00684FF1" w:rsidRPr="00550481" w:rsidRDefault="00684FF1" w:rsidP="00684FF1">
      <w:pPr>
        <w:pStyle w:val="Corpsdetexte22"/>
        <w:ind w:right="-55"/>
        <w:jc w:val="both"/>
        <w:rPr>
          <w:rFonts w:asciiTheme="minorHAnsi" w:hAnsiTheme="minorHAnsi" w:cs="Arial"/>
          <w:b w:val="0"/>
          <w:sz w:val="22"/>
          <w:szCs w:val="22"/>
        </w:rPr>
      </w:pPr>
      <w:r w:rsidRPr="00550481">
        <w:rPr>
          <w:rFonts w:asciiTheme="minorHAnsi" w:hAnsiTheme="minorHAnsi" w:cs="Arial"/>
          <w:b w:val="0"/>
          <w:sz w:val="22"/>
          <w:szCs w:val="22"/>
        </w:rPr>
        <w:t>Le coordonnateur est notamment chargé des missions suivantes :</w:t>
      </w:r>
    </w:p>
    <w:p w14:paraId="71674C94" w14:textId="77777777" w:rsidR="00684FF1" w:rsidRPr="00550481" w:rsidRDefault="00684FF1" w:rsidP="00684FF1">
      <w:pPr>
        <w:pStyle w:val="Corpsdetexte22"/>
        <w:ind w:right="-55"/>
        <w:jc w:val="both"/>
        <w:rPr>
          <w:rFonts w:asciiTheme="minorHAnsi" w:hAnsiTheme="minorHAnsi" w:cs="Arial"/>
          <w:b w:val="0"/>
          <w:sz w:val="22"/>
          <w:szCs w:val="22"/>
        </w:rPr>
      </w:pPr>
    </w:p>
    <w:p w14:paraId="22F1CFF7" w14:textId="4EE81277" w:rsidR="00684FF1" w:rsidRPr="00550481" w:rsidRDefault="00684FF1" w:rsidP="00684FF1">
      <w:pPr>
        <w:numPr>
          <w:ilvl w:val="1"/>
          <w:numId w:val="21"/>
        </w:numPr>
        <w:suppressAutoHyphens/>
        <w:ind w:left="720"/>
        <w:jc w:val="both"/>
        <w:rPr>
          <w:rFonts w:asciiTheme="minorHAnsi" w:hAnsiTheme="minorHAnsi" w:cs="Arial"/>
        </w:rPr>
      </w:pPr>
      <w:r w:rsidRPr="00550481">
        <w:rPr>
          <w:rFonts w:asciiTheme="minorHAnsi" w:hAnsiTheme="minorHAnsi" w:cs="Arial"/>
        </w:rPr>
        <w:t>Piloter la relation avec les titulaires du marché</w:t>
      </w:r>
    </w:p>
    <w:p w14:paraId="31C3F67F" w14:textId="77777777" w:rsidR="00684FF1" w:rsidRPr="00550481" w:rsidRDefault="00684FF1" w:rsidP="00684FF1">
      <w:pPr>
        <w:numPr>
          <w:ilvl w:val="1"/>
          <w:numId w:val="21"/>
        </w:numPr>
        <w:suppressAutoHyphens/>
        <w:ind w:left="720"/>
        <w:jc w:val="both"/>
        <w:rPr>
          <w:rFonts w:asciiTheme="minorHAnsi" w:hAnsiTheme="minorHAnsi" w:cs="Arial"/>
        </w:rPr>
      </w:pPr>
      <w:r w:rsidRPr="00550481">
        <w:rPr>
          <w:rFonts w:asciiTheme="minorHAnsi" w:hAnsiTheme="minorHAnsi" w:cs="Arial"/>
        </w:rPr>
        <w:t>Assurer un suivi consolidé de la qualité du service rendu</w:t>
      </w:r>
    </w:p>
    <w:p w14:paraId="45D42FB7" w14:textId="1B087493" w:rsidR="00684FF1" w:rsidRPr="00550481" w:rsidRDefault="00684FF1" w:rsidP="00684FF1">
      <w:pPr>
        <w:numPr>
          <w:ilvl w:val="1"/>
          <w:numId w:val="21"/>
        </w:numPr>
        <w:suppressAutoHyphens/>
        <w:ind w:left="720"/>
        <w:jc w:val="both"/>
        <w:rPr>
          <w:rFonts w:asciiTheme="minorHAnsi" w:hAnsiTheme="minorHAnsi" w:cs="Arial"/>
        </w:rPr>
      </w:pPr>
      <w:r w:rsidRPr="00550481">
        <w:rPr>
          <w:rFonts w:asciiTheme="minorHAnsi" w:hAnsiTheme="minorHAnsi" w:cs="Arial"/>
        </w:rPr>
        <w:t>Assurer un support en cas de difficulté technique ou contractuelle dans la mise en œuvre du marché</w:t>
      </w:r>
    </w:p>
    <w:p w14:paraId="7837678E" w14:textId="7216A42B" w:rsidR="00684FF1" w:rsidRPr="00550481" w:rsidRDefault="00CF5283" w:rsidP="00684FF1">
      <w:pPr>
        <w:numPr>
          <w:ilvl w:val="1"/>
          <w:numId w:val="21"/>
        </w:numPr>
        <w:suppressAutoHyphens/>
        <w:ind w:left="720"/>
        <w:jc w:val="both"/>
        <w:rPr>
          <w:rFonts w:asciiTheme="minorHAnsi" w:hAnsiTheme="minorHAnsi" w:cs="Arial"/>
          <w:b/>
        </w:rPr>
      </w:pPr>
      <w:r w:rsidRPr="00550481">
        <w:rPr>
          <w:rFonts w:asciiTheme="minorHAnsi" w:hAnsiTheme="minorHAnsi" w:cs="Arial"/>
        </w:rPr>
        <w:t>Intervenir</w:t>
      </w:r>
      <w:r w:rsidR="00684FF1" w:rsidRPr="00550481">
        <w:rPr>
          <w:rFonts w:asciiTheme="minorHAnsi" w:hAnsiTheme="minorHAnsi" w:cs="Arial"/>
        </w:rPr>
        <w:t xml:space="preserve"> en escalade en cas de différend avec un titulaire n’ayant pu être réglé</w:t>
      </w:r>
    </w:p>
    <w:p w14:paraId="008C97E5" w14:textId="77777777" w:rsidR="00684FF1" w:rsidRPr="00550481" w:rsidRDefault="00684FF1" w:rsidP="00684FF1">
      <w:pPr>
        <w:pStyle w:val="Corpsdetexte22"/>
        <w:ind w:right="-55"/>
        <w:jc w:val="both"/>
        <w:rPr>
          <w:rFonts w:asciiTheme="minorHAnsi" w:hAnsiTheme="minorHAnsi" w:cs="Arial"/>
          <w:b w:val="0"/>
          <w:sz w:val="22"/>
          <w:szCs w:val="22"/>
        </w:rPr>
      </w:pPr>
    </w:p>
    <w:p w14:paraId="79141C40" w14:textId="77777777" w:rsidR="00684FF1" w:rsidRPr="00550481" w:rsidRDefault="00684FF1" w:rsidP="00684FF1">
      <w:pPr>
        <w:ind w:right="-55"/>
        <w:jc w:val="both"/>
        <w:rPr>
          <w:rFonts w:asciiTheme="minorHAnsi" w:hAnsiTheme="minorHAnsi" w:cs="Arial"/>
          <w:color w:val="333300"/>
          <w:szCs w:val="20"/>
        </w:rPr>
      </w:pPr>
      <w:r w:rsidRPr="00550481">
        <w:rPr>
          <w:rFonts w:asciiTheme="minorHAnsi" w:hAnsiTheme="minorHAnsi" w:cs="Arial"/>
          <w:color w:val="333300"/>
          <w:szCs w:val="20"/>
        </w:rPr>
        <w:tab/>
      </w:r>
    </w:p>
    <w:p w14:paraId="138CC255" w14:textId="31F7544F" w:rsidR="00684FF1" w:rsidRPr="00550481" w:rsidRDefault="00684FF1" w:rsidP="00684FF1">
      <w:pPr>
        <w:rPr>
          <w:rFonts w:asciiTheme="minorHAnsi" w:hAnsiTheme="minorHAnsi"/>
          <w:b/>
          <w:u w:val="single"/>
        </w:rPr>
      </w:pPr>
      <w:r w:rsidRPr="00550481">
        <w:rPr>
          <w:rFonts w:asciiTheme="minorHAnsi" w:hAnsiTheme="minorHAnsi"/>
          <w:b/>
          <w:u w:val="single"/>
        </w:rPr>
        <w:t>Responsable de compte du titulaire</w:t>
      </w:r>
    </w:p>
    <w:p w14:paraId="1A07ECC1" w14:textId="77777777" w:rsidR="00684FF1" w:rsidRPr="00550481" w:rsidRDefault="00684FF1" w:rsidP="00684FF1">
      <w:pPr>
        <w:pStyle w:val="Corpsdetexte22"/>
        <w:ind w:right="-55"/>
        <w:jc w:val="both"/>
        <w:rPr>
          <w:rFonts w:asciiTheme="minorHAnsi" w:hAnsiTheme="minorHAnsi" w:cs="Arial"/>
          <w:b w:val="0"/>
          <w:sz w:val="22"/>
          <w:szCs w:val="22"/>
        </w:rPr>
      </w:pPr>
    </w:p>
    <w:p w14:paraId="3D127298" w14:textId="77777777" w:rsidR="00684FF1" w:rsidRPr="00550481" w:rsidRDefault="00684FF1" w:rsidP="00684FF1">
      <w:pPr>
        <w:pStyle w:val="Corpsdetexte22"/>
        <w:ind w:right="-55"/>
        <w:jc w:val="both"/>
        <w:rPr>
          <w:rFonts w:asciiTheme="minorHAnsi" w:hAnsiTheme="minorHAnsi" w:cs="Arial"/>
          <w:b w:val="0"/>
          <w:sz w:val="22"/>
          <w:szCs w:val="22"/>
        </w:rPr>
      </w:pPr>
    </w:p>
    <w:p w14:paraId="07C2F9D4" w14:textId="69A500BA" w:rsidR="00684FF1" w:rsidRPr="00550481" w:rsidRDefault="00684FF1" w:rsidP="00684FF1">
      <w:pPr>
        <w:ind w:right="-55"/>
        <w:jc w:val="both"/>
        <w:rPr>
          <w:rFonts w:asciiTheme="minorHAnsi" w:hAnsiTheme="minorHAnsi" w:cs="Arial"/>
          <w:szCs w:val="20"/>
        </w:rPr>
      </w:pPr>
      <w:r w:rsidRPr="00550481">
        <w:rPr>
          <w:rFonts w:asciiTheme="minorHAnsi" w:hAnsiTheme="minorHAnsi" w:cs="Arial"/>
          <w:szCs w:val="20"/>
        </w:rPr>
        <w:t xml:space="preserve">Le titulaire désignera un responsable de compte. Il sera l’interlocuteur privilégié du coordonnateur. Il est le garant au niveau de la qualité des prestations fournies dans le cadre du marché. </w:t>
      </w:r>
    </w:p>
    <w:p w14:paraId="4CE1E013" w14:textId="1DA6F07B" w:rsidR="00684FF1" w:rsidRPr="00C91D27" w:rsidRDefault="00684FF1" w:rsidP="00B548A3">
      <w:pPr>
        <w:pStyle w:val="Titre2"/>
        <w:numPr>
          <w:ilvl w:val="1"/>
          <w:numId w:val="44"/>
        </w:numPr>
        <w:rPr>
          <w:rFonts w:asciiTheme="minorHAnsi" w:hAnsiTheme="minorHAnsi"/>
        </w:rPr>
      </w:pPr>
      <w:bookmarkStart w:id="16" w:name="_Toc475023989"/>
      <w:bookmarkStart w:id="17" w:name="_Toc151629809"/>
      <w:r w:rsidRPr="00550481">
        <w:rPr>
          <w:rFonts w:asciiTheme="minorHAnsi" w:hAnsiTheme="minorHAnsi"/>
        </w:rPr>
        <w:t>Revue de contrat du marché</w:t>
      </w:r>
      <w:bookmarkEnd w:id="16"/>
      <w:bookmarkEnd w:id="17"/>
      <w:r w:rsidRPr="00550481">
        <w:rPr>
          <w:rFonts w:asciiTheme="minorHAnsi" w:hAnsiTheme="minorHAnsi"/>
        </w:rPr>
        <w:t xml:space="preserve"> </w:t>
      </w:r>
    </w:p>
    <w:p w14:paraId="105E196A" w14:textId="5B7EA7F5" w:rsidR="00684FF1" w:rsidRPr="00550481" w:rsidRDefault="00684FF1" w:rsidP="00684FF1">
      <w:pPr>
        <w:ind w:right="-55"/>
        <w:jc w:val="both"/>
        <w:rPr>
          <w:rFonts w:asciiTheme="minorHAnsi" w:hAnsiTheme="minorHAnsi" w:cs="Arial"/>
        </w:rPr>
      </w:pPr>
      <w:r w:rsidRPr="00550481">
        <w:rPr>
          <w:rFonts w:asciiTheme="minorHAnsi" w:hAnsiTheme="minorHAnsi" w:cs="Arial"/>
        </w:rPr>
        <w:t>Afin de suivre le bon déroulement du marché, et avec une fréquence annuelle (à chaque date anniversaire du contrat au plus tard), une revue de contrat sera instaurée avec le titulaire, et réunissant :</w:t>
      </w:r>
    </w:p>
    <w:p w14:paraId="0501A930" w14:textId="77777777" w:rsidR="00684FF1" w:rsidRPr="00550481" w:rsidRDefault="00684FF1" w:rsidP="00684FF1">
      <w:pPr>
        <w:ind w:right="-55"/>
        <w:jc w:val="both"/>
        <w:rPr>
          <w:rFonts w:asciiTheme="minorHAnsi" w:hAnsiTheme="minorHAnsi" w:cs="Arial"/>
        </w:rPr>
      </w:pPr>
    </w:p>
    <w:p w14:paraId="2BC45A53" w14:textId="77777777" w:rsidR="00684FF1" w:rsidRPr="00550481" w:rsidRDefault="00684FF1" w:rsidP="00684FF1">
      <w:pPr>
        <w:numPr>
          <w:ilvl w:val="0"/>
          <w:numId w:val="22"/>
        </w:numPr>
        <w:ind w:right="-55"/>
        <w:jc w:val="both"/>
        <w:rPr>
          <w:rFonts w:asciiTheme="minorHAnsi" w:hAnsiTheme="minorHAnsi" w:cs="Arial"/>
        </w:rPr>
      </w:pPr>
      <w:r w:rsidRPr="00550481">
        <w:rPr>
          <w:rFonts w:asciiTheme="minorHAnsi" w:hAnsiTheme="minorHAnsi" w:cs="Arial"/>
        </w:rPr>
        <w:t xml:space="preserve">Le titulaire, représenté notamment par son responsable de compte </w:t>
      </w:r>
    </w:p>
    <w:p w14:paraId="40E81994" w14:textId="7ADEA94B" w:rsidR="00684FF1" w:rsidRPr="00550481" w:rsidRDefault="00684FF1" w:rsidP="00A4659E">
      <w:pPr>
        <w:numPr>
          <w:ilvl w:val="0"/>
          <w:numId w:val="22"/>
        </w:numPr>
        <w:ind w:right="-55"/>
        <w:jc w:val="both"/>
        <w:rPr>
          <w:rFonts w:asciiTheme="minorHAnsi" w:hAnsiTheme="minorHAnsi" w:cs="Arial"/>
        </w:rPr>
      </w:pPr>
      <w:r w:rsidRPr="00550481">
        <w:rPr>
          <w:rFonts w:asciiTheme="minorHAnsi" w:hAnsiTheme="minorHAnsi" w:cs="Arial"/>
        </w:rPr>
        <w:t>Le coordonnateur (</w:t>
      </w:r>
      <w:r w:rsidR="00A4659E">
        <w:rPr>
          <w:rFonts w:asciiTheme="minorHAnsi" w:hAnsiTheme="minorHAnsi" w:cs="Arial"/>
        </w:rPr>
        <w:t>SAS LAN)</w:t>
      </w:r>
    </w:p>
    <w:p w14:paraId="232A0A8D" w14:textId="4469287A" w:rsidR="00684FF1" w:rsidRPr="00550481" w:rsidRDefault="00684FF1" w:rsidP="00684FF1">
      <w:pPr>
        <w:ind w:right="-55"/>
        <w:rPr>
          <w:rFonts w:asciiTheme="minorHAnsi" w:hAnsiTheme="minorHAnsi" w:cs="Arial"/>
        </w:rPr>
      </w:pPr>
      <w:r w:rsidRPr="00550481">
        <w:rPr>
          <w:rFonts w:asciiTheme="minorHAnsi" w:hAnsiTheme="minorHAnsi" w:cs="Arial"/>
        </w:rPr>
        <w:t xml:space="preserve">Le coordonnateur pourra se faire accompagner d’experts. </w:t>
      </w:r>
    </w:p>
    <w:p w14:paraId="1EE37726" w14:textId="77777777" w:rsidR="00684FF1" w:rsidRPr="00550481" w:rsidRDefault="00684FF1" w:rsidP="00684FF1">
      <w:pPr>
        <w:ind w:right="-55"/>
        <w:rPr>
          <w:rFonts w:asciiTheme="minorHAnsi" w:hAnsiTheme="minorHAnsi" w:cs="Arial"/>
        </w:rPr>
      </w:pPr>
    </w:p>
    <w:p w14:paraId="175EC1ED" w14:textId="77777777" w:rsidR="00684FF1" w:rsidRPr="00550481" w:rsidRDefault="00684FF1" w:rsidP="00684FF1">
      <w:pPr>
        <w:ind w:right="-55"/>
        <w:rPr>
          <w:rFonts w:asciiTheme="minorHAnsi" w:hAnsiTheme="minorHAnsi" w:cs="Arial"/>
        </w:rPr>
      </w:pPr>
      <w:r w:rsidRPr="00550481">
        <w:rPr>
          <w:rFonts w:asciiTheme="minorHAnsi" w:hAnsiTheme="minorHAnsi" w:cs="Arial"/>
        </w:rPr>
        <w:t>Ce comité de pilotage traitera au minimum des points suivants :</w:t>
      </w:r>
    </w:p>
    <w:p w14:paraId="294261C3" w14:textId="77777777" w:rsidR="00684FF1" w:rsidRPr="00550481" w:rsidRDefault="00684FF1" w:rsidP="00684FF1">
      <w:pPr>
        <w:ind w:right="-55"/>
        <w:rPr>
          <w:rFonts w:asciiTheme="minorHAnsi" w:hAnsiTheme="minorHAnsi" w:cs="Arial"/>
        </w:rPr>
      </w:pPr>
    </w:p>
    <w:p w14:paraId="72AD464F" w14:textId="77777777" w:rsidR="00684FF1" w:rsidRPr="00550481" w:rsidRDefault="00684FF1" w:rsidP="00684FF1">
      <w:pPr>
        <w:numPr>
          <w:ilvl w:val="0"/>
          <w:numId w:val="23"/>
        </w:numPr>
        <w:ind w:right="-55"/>
        <w:rPr>
          <w:rFonts w:asciiTheme="minorHAnsi" w:hAnsiTheme="minorHAnsi" w:cs="Arial"/>
        </w:rPr>
      </w:pPr>
      <w:r w:rsidRPr="00550481">
        <w:rPr>
          <w:rFonts w:asciiTheme="minorHAnsi" w:hAnsiTheme="minorHAnsi" w:cs="Arial"/>
        </w:rPr>
        <w:t>Revue de la Qualité de Service</w:t>
      </w:r>
    </w:p>
    <w:p w14:paraId="7C6F480C" w14:textId="77777777" w:rsidR="00684FF1" w:rsidRPr="00550481" w:rsidRDefault="00684FF1" w:rsidP="00684FF1">
      <w:pPr>
        <w:numPr>
          <w:ilvl w:val="0"/>
          <w:numId w:val="23"/>
        </w:numPr>
        <w:ind w:right="-55"/>
        <w:rPr>
          <w:rFonts w:asciiTheme="minorHAnsi" w:hAnsiTheme="minorHAnsi" w:cs="Arial"/>
        </w:rPr>
      </w:pPr>
      <w:r w:rsidRPr="00550481">
        <w:rPr>
          <w:rFonts w:asciiTheme="minorHAnsi" w:hAnsiTheme="minorHAnsi" w:cs="Arial"/>
        </w:rPr>
        <w:t xml:space="preserve">Les prix, le CA généré par le marché, la facturation </w:t>
      </w:r>
    </w:p>
    <w:p w14:paraId="542BDE3B" w14:textId="77777777" w:rsidR="00684FF1" w:rsidRPr="00550481" w:rsidRDefault="00684FF1" w:rsidP="00684FF1">
      <w:pPr>
        <w:numPr>
          <w:ilvl w:val="0"/>
          <w:numId w:val="23"/>
        </w:numPr>
        <w:ind w:right="-55"/>
        <w:rPr>
          <w:rFonts w:asciiTheme="minorHAnsi" w:hAnsiTheme="minorHAnsi" w:cs="Arial"/>
        </w:rPr>
      </w:pPr>
      <w:r w:rsidRPr="00550481">
        <w:rPr>
          <w:rFonts w:asciiTheme="minorHAnsi" w:hAnsiTheme="minorHAnsi" w:cs="Arial"/>
        </w:rPr>
        <w:t xml:space="preserve">L’examen des difficultés et problèmes rencontrés lors de l’exécution du marché </w:t>
      </w:r>
    </w:p>
    <w:p w14:paraId="31F97099" w14:textId="0E4819AF" w:rsidR="00684FF1" w:rsidRDefault="00684FF1" w:rsidP="00684FF1">
      <w:pPr>
        <w:numPr>
          <w:ilvl w:val="0"/>
          <w:numId w:val="23"/>
        </w:numPr>
        <w:ind w:right="-55"/>
        <w:rPr>
          <w:rFonts w:asciiTheme="minorHAnsi" w:hAnsiTheme="minorHAnsi" w:cs="Arial"/>
        </w:rPr>
      </w:pPr>
      <w:r w:rsidRPr="00550481">
        <w:rPr>
          <w:rFonts w:asciiTheme="minorHAnsi" w:hAnsiTheme="minorHAnsi" w:cs="Arial"/>
        </w:rPr>
        <w:t>Les perspectives d’évolutions des services et fournitures du titulaire</w:t>
      </w:r>
    </w:p>
    <w:p w14:paraId="04249EEA" w14:textId="77777777" w:rsidR="00AB3001" w:rsidRDefault="00AB3001" w:rsidP="00AB3001">
      <w:pPr>
        <w:numPr>
          <w:ilvl w:val="0"/>
          <w:numId w:val="23"/>
        </w:numPr>
        <w:ind w:right="-55"/>
        <w:jc w:val="both"/>
        <w:rPr>
          <w:rFonts w:asciiTheme="minorHAnsi" w:hAnsiTheme="minorHAnsi" w:cs="Arial"/>
        </w:rPr>
      </w:pPr>
      <w:r>
        <w:rPr>
          <w:rFonts w:asciiTheme="minorHAnsi" w:hAnsiTheme="minorHAnsi" w:cs="Arial"/>
        </w:rPr>
        <w:t>Les éléments factuels apportés dans la grille RSE, lors du dépôt de l’offre.</w:t>
      </w:r>
    </w:p>
    <w:p w14:paraId="6708AC3A" w14:textId="573A968F" w:rsidR="004363AE" w:rsidRPr="004363AE" w:rsidRDefault="004363AE" w:rsidP="004363AE">
      <w:pPr>
        <w:numPr>
          <w:ilvl w:val="0"/>
          <w:numId w:val="23"/>
        </w:numPr>
        <w:ind w:right="-55"/>
        <w:jc w:val="both"/>
        <w:rPr>
          <w:rFonts w:asciiTheme="minorHAnsi" w:hAnsiTheme="minorHAnsi" w:cs="Arial"/>
        </w:rPr>
      </w:pPr>
      <w:r>
        <w:rPr>
          <w:rFonts w:asciiTheme="minorHAnsi" w:hAnsiTheme="minorHAnsi" w:cs="Arial"/>
        </w:rPr>
        <w:t xml:space="preserve">Un plan de progrès </w:t>
      </w:r>
    </w:p>
    <w:p w14:paraId="49617E64" w14:textId="77777777" w:rsidR="00684FF1" w:rsidRPr="00550481" w:rsidRDefault="00684FF1" w:rsidP="00684FF1">
      <w:pPr>
        <w:rPr>
          <w:rFonts w:asciiTheme="minorHAnsi" w:hAnsiTheme="minorHAnsi"/>
          <w:lang w:eastAsia="fr-FR"/>
        </w:rPr>
      </w:pPr>
    </w:p>
    <w:p w14:paraId="3C3A8FE1" w14:textId="77777777" w:rsidR="00684FF1" w:rsidRPr="00550481" w:rsidRDefault="00684FF1" w:rsidP="00684FF1">
      <w:pPr>
        <w:rPr>
          <w:rFonts w:asciiTheme="minorHAnsi" w:hAnsiTheme="minorHAnsi"/>
          <w:lang w:eastAsia="fr-FR"/>
        </w:rPr>
      </w:pPr>
      <w:r w:rsidRPr="00550481">
        <w:rPr>
          <w:rFonts w:asciiTheme="minorHAnsi" w:hAnsiTheme="minorHAnsi"/>
          <w:lang w:eastAsia="fr-FR"/>
        </w:rPr>
        <w:t>La revue de contrat est à l’initiative du titulaire.</w:t>
      </w:r>
    </w:p>
    <w:p w14:paraId="2DAE8481" w14:textId="77777777" w:rsidR="00684FF1" w:rsidRPr="00550481" w:rsidRDefault="00684FF1" w:rsidP="00684FF1">
      <w:pPr>
        <w:rPr>
          <w:rFonts w:asciiTheme="minorHAnsi" w:hAnsiTheme="minorHAnsi"/>
          <w:lang w:eastAsia="fr-FR"/>
        </w:rPr>
      </w:pPr>
    </w:p>
    <w:p w14:paraId="1B1E1392" w14:textId="77777777" w:rsidR="00684FF1" w:rsidRPr="00550481" w:rsidRDefault="00684FF1" w:rsidP="00684FF1">
      <w:pPr>
        <w:jc w:val="both"/>
        <w:rPr>
          <w:rFonts w:asciiTheme="minorHAnsi" w:hAnsiTheme="minorHAnsi"/>
          <w:lang w:eastAsia="fr-FR"/>
        </w:rPr>
      </w:pPr>
      <w:r w:rsidRPr="00550481">
        <w:rPr>
          <w:rFonts w:asciiTheme="minorHAnsi" w:hAnsiTheme="minorHAnsi"/>
          <w:lang w:eastAsia="fr-FR"/>
        </w:rPr>
        <w:t>Le compte-rendu de la revue annuelle de contrat est à la charge du titulaire, qui doit le remettre aux participants 5 jours ouvrés après la tenue de la réunion.</w:t>
      </w:r>
    </w:p>
    <w:p w14:paraId="33C9646E" w14:textId="77777777" w:rsidR="00CD1377" w:rsidRPr="00550481" w:rsidRDefault="00CD1377" w:rsidP="00CD1377">
      <w:pPr>
        <w:jc w:val="both"/>
        <w:rPr>
          <w:rFonts w:asciiTheme="minorHAnsi" w:hAnsiTheme="minorHAnsi" w:cs="Arial"/>
        </w:rPr>
      </w:pPr>
    </w:p>
    <w:p w14:paraId="338CE8B7" w14:textId="77777777" w:rsidR="00825E42" w:rsidRPr="00550481" w:rsidRDefault="00825E42" w:rsidP="00B548A3">
      <w:pPr>
        <w:pStyle w:val="Titre2"/>
        <w:numPr>
          <w:ilvl w:val="1"/>
          <w:numId w:val="44"/>
        </w:numPr>
        <w:rPr>
          <w:rFonts w:asciiTheme="minorHAnsi" w:hAnsiTheme="minorHAnsi"/>
        </w:rPr>
      </w:pPr>
      <w:bookmarkStart w:id="18" w:name="_Toc141424906"/>
      <w:bookmarkStart w:id="19" w:name="_Toc151629810"/>
      <w:bookmarkStart w:id="20" w:name="_Toc301796279"/>
      <w:r w:rsidRPr="00550481">
        <w:rPr>
          <w:rFonts w:asciiTheme="minorHAnsi" w:hAnsiTheme="minorHAnsi"/>
        </w:rPr>
        <w:t xml:space="preserve">Revue de </w:t>
      </w:r>
      <w:r>
        <w:rPr>
          <w:rFonts w:asciiTheme="minorHAnsi" w:hAnsiTheme="minorHAnsi"/>
        </w:rPr>
        <w:t>démarrage du m</w:t>
      </w:r>
      <w:r w:rsidRPr="00550481">
        <w:rPr>
          <w:rFonts w:asciiTheme="minorHAnsi" w:hAnsiTheme="minorHAnsi"/>
        </w:rPr>
        <w:t>arché</w:t>
      </w:r>
      <w:bookmarkEnd w:id="18"/>
      <w:bookmarkEnd w:id="19"/>
      <w:r w:rsidRPr="00550481">
        <w:rPr>
          <w:rFonts w:asciiTheme="minorHAnsi" w:hAnsiTheme="minorHAnsi"/>
        </w:rPr>
        <w:t xml:space="preserve"> </w:t>
      </w:r>
    </w:p>
    <w:p w14:paraId="3FC870DF" w14:textId="77777777" w:rsidR="00825E42" w:rsidRDefault="00825E42" w:rsidP="00825E42">
      <w:pPr>
        <w:jc w:val="both"/>
        <w:rPr>
          <w:rFonts w:asciiTheme="minorHAnsi" w:hAnsiTheme="minorHAnsi" w:cs="Arial"/>
        </w:rPr>
      </w:pPr>
    </w:p>
    <w:p w14:paraId="079F044A" w14:textId="3A55EA3B" w:rsidR="00825E42" w:rsidRPr="009A7698" w:rsidRDefault="00825E42" w:rsidP="00825E42">
      <w:pPr>
        <w:jc w:val="both"/>
        <w:rPr>
          <w:rFonts w:asciiTheme="minorHAnsi" w:hAnsiTheme="minorHAnsi"/>
          <w:lang w:eastAsia="fr-FR"/>
        </w:rPr>
      </w:pPr>
      <w:r w:rsidRPr="009A7698">
        <w:rPr>
          <w:rFonts w:asciiTheme="minorHAnsi" w:hAnsiTheme="minorHAnsi"/>
          <w:lang w:eastAsia="fr-FR"/>
        </w:rPr>
        <w:t xml:space="preserve">Afin de suivre le bon déroulement du marché, </w:t>
      </w:r>
      <w:r w:rsidR="002F6897">
        <w:rPr>
          <w:rFonts w:asciiTheme="minorHAnsi" w:hAnsiTheme="minorHAnsi"/>
          <w:lang w:eastAsia="fr-FR"/>
        </w:rPr>
        <w:t>1</w:t>
      </w:r>
      <w:r w:rsidRPr="009A7698">
        <w:rPr>
          <w:rFonts w:asciiTheme="minorHAnsi" w:hAnsiTheme="minorHAnsi"/>
          <w:lang w:eastAsia="fr-FR"/>
        </w:rPr>
        <w:t xml:space="preserve"> réunion entre le titulaire, la </w:t>
      </w:r>
      <w:r>
        <w:rPr>
          <w:rFonts w:asciiTheme="minorHAnsi" w:hAnsiTheme="minorHAnsi"/>
          <w:lang w:eastAsia="fr-FR"/>
        </w:rPr>
        <w:t>SAS LAN</w:t>
      </w:r>
      <w:r w:rsidRPr="009A7698">
        <w:rPr>
          <w:rFonts w:asciiTheme="minorHAnsi" w:hAnsiTheme="minorHAnsi"/>
          <w:lang w:eastAsia="fr-FR"/>
        </w:rPr>
        <w:t xml:space="preserve"> se tiendr</w:t>
      </w:r>
      <w:r w:rsidR="002F6897">
        <w:rPr>
          <w:rFonts w:asciiTheme="minorHAnsi" w:hAnsiTheme="minorHAnsi"/>
          <w:lang w:eastAsia="fr-FR"/>
        </w:rPr>
        <w:t>a</w:t>
      </w:r>
      <w:r w:rsidRPr="009A7698">
        <w:rPr>
          <w:rFonts w:asciiTheme="minorHAnsi" w:hAnsiTheme="minorHAnsi"/>
          <w:lang w:eastAsia="fr-FR"/>
        </w:rPr>
        <w:t xml:space="preserve"> dès le début du marché :</w:t>
      </w:r>
    </w:p>
    <w:p w14:paraId="7A744639" w14:textId="77777777" w:rsidR="00825E42" w:rsidRPr="009A7698" w:rsidRDefault="00825E42" w:rsidP="00825E42">
      <w:pPr>
        <w:jc w:val="both"/>
        <w:rPr>
          <w:rFonts w:asciiTheme="minorHAnsi" w:hAnsiTheme="minorHAnsi"/>
          <w:lang w:eastAsia="fr-FR"/>
        </w:rPr>
      </w:pPr>
    </w:p>
    <w:p w14:paraId="59B6F383" w14:textId="006F9D84" w:rsidR="00825E42" w:rsidRDefault="00825E42" w:rsidP="00825E42">
      <w:pPr>
        <w:pStyle w:val="Paragraphedeliste"/>
        <w:numPr>
          <w:ilvl w:val="0"/>
          <w:numId w:val="20"/>
        </w:numPr>
        <w:jc w:val="both"/>
        <w:rPr>
          <w:rFonts w:asciiTheme="minorHAnsi" w:hAnsiTheme="minorHAnsi"/>
          <w:lang w:eastAsia="fr-FR"/>
        </w:rPr>
      </w:pPr>
      <w:r w:rsidRPr="009A7698">
        <w:rPr>
          <w:rFonts w:asciiTheme="minorHAnsi" w:hAnsiTheme="minorHAnsi"/>
          <w:lang w:eastAsia="fr-FR"/>
        </w:rPr>
        <w:t xml:space="preserve">Réunion 1 : </w:t>
      </w:r>
      <w:r>
        <w:rPr>
          <w:rFonts w:asciiTheme="minorHAnsi" w:hAnsiTheme="minorHAnsi"/>
          <w:lang w:eastAsia="fr-FR"/>
        </w:rPr>
        <w:t>début janvier</w:t>
      </w:r>
      <w:r w:rsidRPr="009A7698">
        <w:rPr>
          <w:rFonts w:asciiTheme="minorHAnsi" w:hAnsiTheme="minorHAnsi"/>
          <w:lang w:eastAsia="fr-FR"/>
        </w:rPr>
        <w:t xml:space="preserve"> 20</w:t>
      </w:r>
      <w:r>
        <w:rPr>
          <w:rFonts w:asciiTheme="minorHAnsi" w:hAnsiTheme="minorHAnsi"/>
          <w:lang w:eastAsia="fr-FR"/>
        </w:rPr>
        <w:t>24</w:t>
      </w:r>
    </w:p>
    <w:p w14:paraId="245A64D4" w14:textId="77777777" w:rsidR="002F6897" w:rsidRPr="009A7698" w:rsidRDefault="002F6897" w:rsidP="002F6897">
      <w:pPr>
        <w:pStyle w:val="Paragraphedeliste"/>
        <w:jc w:val="both"/>
        <w:rPr>
          <w:rFonts w:asciiTheme="minorHAnsi" w:hAnsiTheme="minorHAnsi"/>
          <w:lang w:eastAsia="fr-FR"/>
        </w:rPr>
      </w:pPr>
    </w:p>
    <w:p w14:paraId="1B4E1890" w14:textId="2F6BC1B2" w:rsidR="00825E42" w:rsidRDefault="002F6897" w:rsidP="00825E42">
      <w:pPr>
        <w:rPr>
          <w:rFonts w:asciiTheme="minorHAnsi" w:hAnsiTheme="minorHAnsi"/>
          <w:lang w:eastAsia="fr-FR"/>
        </w:rPr>
      </w:pPr>
      <w:r>
        <w:rPr>
          <w:rFonts w:asciiTheme="minorHAnsi" w:hAnsiTheme="minorHAnsi"/>
          <w:lang w:eastAsia="fr-FR"/>
        </w:rPr>
        <w:t xml:space="preserve">Une seconde réunion sera organisée en amont de la haute saison </w:t>
      </w:r>
    </w:p>
    <w:p w14:paraId="74DEA663" w14:textId="77777777" w:rsidR="002F6897" w:rsidRDefault="002F6897" w:rsidP="00825E42">
      <w:pPr>
        <w:rPr>
          <w:rFonts w:asciiTheme="minorHAnsi" w:hAnsiTheme="minorHAnsi"/>
          <w:lang w:eastAsia="fr-FR"/>
        </w:rPr>
      </w:pPr>
    </w:p>
    <w:p w14:paraId="1A192FD8" w14:textId="67DB8A44" w:rsidR="002F6897" w:rsidRPr="002F6897" w:rsidRDefault="002F6897" w:rsidP="002F6897">
      <w:pPr>
        <w:pStyle w:val="Paragraphedeliste"/>
        <w:numPr>
          <w:ilvl w:val="0"/>
          <w:numId w:val="20"/>
        </w:numPr>
        <w:rPr>
          <w:rFonts w:asciiTheme="minorHAnsi" w:hAnsiTheme="minorHAnsi"/>
          <w:lang w:eastAsia="fr-FR"/>
        </w:rPr>
      </w:pPr>
      <w:r>
        <w:rPr>
          <w:rFonts w:asciiTheme="minorHAnsi" w:hAnsiTheme="minorHAnsi"/>
          <w:lang w:eastAsia="fr-FR"/>
        </w:rPr>
        <w:t>Réunion 2 : début avril 2024</w:t>
      </w:r>
    </w:p>
    <w:p w14:paraId="5604563E" w14:textId="77777777" w:rsidR="002F6897" w:rsidRPr="009A7698" w:rsidRDefault="002F6897" w:rsidP="00825E42">
      <w:pPr>
        <w:rPr>
          <w:rFonts w:asciiTheme="minorHAnsi" w:hAnsiTheme="minorHAnsi"/>
          <w:lang w:eastAsia="fr-FR"/>
        </w:rPr>
      </w:pPr>
    </w:p>
    <w:p w14:paraId="1E10FB72" w14:textId="77777777" w:rsidR="00825E42" w:rsidRPr="009A7698" w:rsidRDefault="00825E42" w:rsidP="00825E42">
      <w:pPr>
        <w:jc w:val="both"/>
        <w:rPr>
          <w:rFonts w:asciiTheme="minorHAnsi" w:hAnsiTheme="minorHAnsi"/>
          <w:lang w:eastAsia="fr-FR"/>
        </w:rPr>
      </w:pPr>
      <w:r w:rsidRPr="009A7698">
        <w:rPr>
          <w:rFonts w:asciiTheme="minorHAnsi" w:hAnsiTheme="minorHAnsi"/>
          <w:lang w:eastAsia="fr-FR"/>
        </w:rPr>
        <w:t>Le compte-rendu des réunions est à la charge d</w:t>
      </w:r>
      <w:r>
        <w:rPr>
          <w:rFonts w:asciiTheme="minorHAnsi" w:hAnsiTheme="minorHAnsi"/>
          <w:lang w:eastAsia="fr-FR"/>
        </w:rPr>
        <w:t>u</w:t>
      </w:r>
      <w:r w:rsidRPr="009A7698">
        <w:rPr>
          <w:rFonts w:asciiTheme="minorHAnsi" w:hAnsiTheme="minorHAnsi"/>
          <w:lang w:eastAsia="fr-FR"/>
        </w:rPr>
        <w:t xml:space="preserve"> titulaire, qui devront le remettre aux participants 5 jours ouvrés après la tenue de la réunion.</w:t>
      </w:r>
    </w:p>
    <w:p w14:paraId="0C8B018F" w14:textId="77777777" w:rsidR="00825E42" w:rsidRPr="009A7698" w:rsidRDefault="00825E42" w:rsidP="00825E42">
      <w:pPr>
        <w:jc w:val="both"/>
        <w:rPr>
          <w:rFonts w:asciiTheme="minorHAnsi" w:hAnsiTheme="minorHAnsi"/>
          <w:lang w:eastAsia="fr-FR"/>
        </w:rPr>
      </w:pPr>
    </w:p>
    <w:p w14:paraId="4BC786D1" w14:textId="79A64506" w:rsidR="00825E42" w:rsidRPr="009A7698" w:rsidRDefault="00825E42" w:rsidP="00825E42">
      <w:pPr>
        <w:jc w:val="both"/>
        <w:rPr>
          <w:rFonts w:asciiTheme="minorHAnsi" w:hAnsiTheme="minorHAnsi"/>
          <w:lang w:eastAsia="fr-FR"/>
        </w:rPr>
      </w:pPr>
      <w:r w:rsidRPr="009A7698">
        <w:rPr>
          <w:rFonts w:asciiTheme="minorHAnsi" w:hAnsiTheme="minorHAnsi"/>
          <w:lang w:eastAsia="fr-FR"/>
        </w:rPr>
        <w:t>Pour la réunion 2, le titulaire devr</w:t>
      </w:r>
      <w:r>
        <w:rPr>
          <w:rFonts w:asciiTheme="minorHAnsi" w:hAnsiTheme="minorHAnsi"/>
          <w:lang w:eastAsia="fr-FR"/>
        </w:rPr>
        <w:t>a</w:t>
      </w:r>
      <w:r w:rsidRPr="009A7698">
        <w:rPr>
          <w:rFonts w:asciiTheme="minorHAnsi" w:hAnsiTheme="minorHAnsi"/>
          <w:lang w:eastAsia="fr-FR"/>
        </w:rPr>
        <w:t xml:space="preserve"> présenter les premiers contrôles qualité contradictoires de nettoyage. Ces contrôles seront présentés lors de cette réunion. </w:t>
      </w:r>
    </w:p>
    <w:p w14:paraId="33C9646F" w14:textId="77777777" w:rsidR="00832F14" w:rsidRPr="00550481" w:rsidRDefault="00832F14" w:rsidP="009D3968">
      <w:pPr>
        <w:rPr>
          <w:rFonts w:asciiTheme="minorHAnsi" w:hAnsiTheme="minorHAnsi"/>
          <w:lang w:eastAsia="fr-FR"/>
        </w:rPr>
      </w:pPr>
    </w:p>
    <w:p w14:paraId="33C96470" w14:textId="5DCC9795" w:rsidR="00CD1377" w:rsidRPr="00550481" w:rsidRDefault="00CD1377" w:rsidP="00C91D27">
      <w:pPr>
        <w:pStyle w:val="Titre1"/>
        <w:numPr>
          <w:ilvl w:val="0"/>
          <w:numId w:val="43"/>
        </w:numPr>
        <w:rPr>
          <w:rFonts w:asciiTheme="minorHAnsi" w:hAnsiTheme="minorHAnsi"/>
        </w:rPr>
      </w:pPr>
      <w:bookmarkStart w:id="21" w:name="_Toc331515432"/>
      <w:bookmarkStart w:id="22" w:name="_Toc151629811"/>
      <w:r w:rsidRPr="00550481">
        <w:rPr>
          <w:rFonts w:asciiTheme="minorHAnsi" w:hAnsiTheme="minorHAnsi"/>
        </w:rPr>
        <w:t>BONS DE COMMANDE</w:t>
      </w:r>
      <w:bookmarkEnd w:id="20"/>
      <w:bookmarkEnd w:id="21"/>
      <w:bookmarkEnd w:id="22"/>
    </w:p>
    <w:p w14:paraId="7DB7030F" w14:textId="77777777" w:rsidR="00550481" w:rsidRDefault="00550481" w:rsidP="00CD1377">
      <w:pPr>
        <w:pStyle w:val="Corpsdetexte"/>
        <w:rPr>
          <w:rFonts w:asciiTheme="minorHAnsi" w:hAnsiTheme="minorHAnsi" w:cs="Arial"/>
          <w:color w:val="000000"/>
          <w:sz w:val="22"/>
          <w:szCs w:val="22"/>
        </w:rPr>
      </w:pPr>
    </w:p>
    <w:p w14:paraId="33C96472" w14:textId="0AB58F34" w:rsidR="00CD1377" w:rsidRPr="00550481" w:rsidRDefault="00832F14" w:rsidP="00CD1377">
      <w:pPr>
        <w:pStyle w:val="Corpsdetexte"/>
        <w:rPr>
          <w:rFonts w:asciiTheme="minorHAnsi" w:hAnsiTheme="minorHAnsi" w:cs="Arial"/>
          <w:i/>
          <w:color w:val="000000"/>
          <w:sz w:val="22"/>
          <w:szCs w:val="22"/>
        </w:rPr>
      </w:pPr>
      <w:r w:rsidRPr="00550481">
        <w:rPr>
          <w:rFonts w:asciiTheme="minorHAnsi" w:hAnsiTheme="minorHAnsi" w:cs="Arial"/>
          <w:color w:val="000000"/>
          <w:sz w:val="22"/>
          <w:szCs w:val="22"/>
        </w:rPr>
        <w:lastRenderedPageBreak/>
        <w:t>L</w:t>
      </w:r>
      <w:r w:rsidR="00CD1377" w:rsidRPr="00550481">
        <w:rPr>
          <w:rFonts w:asciiTheme="minorHAnsi" w:hAnsiTheme="minorHAnsi" w:cs="Arial"/>
          <w:color w:val="000000"/>
          <w:sz w:val="22"/>
          <w:szCs w:val="22"/>
        </w:rPr>
        <w:t xml:space="preserve">es prestations font l’objet d’un marché à bons de commande </w:t>
      </w:r>
      <w:r w:rsidR="00CD1377" w:rsidRPr="000F56C1">
        <w:rPr>
          <w:rFonts w:asciiTheme="minorHAnsi" w:hAnsiTheme="minorHAnsi" w:cs="Arial"/>
          <w:bCs/>
          <w:color w:val="000000" w:themeColor="text1"/>
          <w:sz w:val="22"/>
          <w:szCs w:val="22"/>
        </w:rPr>
        <w:t xml:space="preserve">sans minimum </w:t>
      </w:r>
      <w:r w:rsidR="00C620C4" w:rsidRPr="000F56C1">
        <w:rPr>
          <w:rFonts w:asciiTheme="minorHAnsi" w:hAnsiTheme="minorHAnsi" w:cs="Arial"/>
          <w:bCs/>
          <w:color w:val="000000" w:themeColor="text1"/>
          <w:sz w:val="22"/>
          <w:szCs w:val="22"/>
        </w:rPr>
        <w:t xml:space="preserve">avec un maximum de 150 k€ HT </w:t>
      </w:r>
      <w:r w:rsidR="000F56C1" w:rsidRPr="000F56C1">
        <w:rPr>
          <w:rFonts w:asciiTheme="minorHAnsi" w:hAnsiTheme="minorHAnsi" w:cs="Arial"/>
          <w:bCs/>
          <w:color w:val="000000" w:themeColor="text1"/>
          <w:sz w:val="22"/>
          <w:szCs w:val="22"/>
        </w:rPr>
        <w:t>passé pour l’ensemble des périodes du marché (reconduction comprise),</w:t>
      </w:r>
      <w:r w:rsidR="000F56C1" w:rsidRPr="000F56C1">
        <w:rPr>
          <w:rFonts w:asciiTheme="minorHAnsi" w:hAnsiTheme="minorHAnsi" w:cs="Arial"/>
          <w:b/>
          <w:color w:val="000000" w:themeColor="text1"/>
          <w:sz w:val="22"/>
          <w:szCs w:val="22"/>
        </w:rPr>
        <w:t xml:space="preserve"> </w:t>
      </w:r>
      <w:r w:rsidR="00CD1377" w:rsidRPr="00550481">
        <w:rPr>
          <w:rFonts w:asciiTheme="minorHAnsi" w:hAnsiTheme="minorHAnsi" w:cs="Arial"/>
          <w:color w:val="000000"/>
          <w:sz w:val="22"/>
          <w:szCs w:val="22"/>
        </w:rPr>
        <w:t>passé en application de</w:t>
      </w:r>
      <w:r w:rsidR="00E46604">
        <w:rPr>
          <w:rFonts w:asciiTheme="minorHAnsi" w:hAnsiTheme="minorHAnsi" w:cs="Arial"/>
          <w:color w:val="000000"/>
          <w:sz w:val="22"/>
          <w:szCs w:val="22"/>
        </w:rPr>
        <w:t xml:space="preserve">s </w:t>
      </w:r>
      <w:r w:rsidR="00CD1377" w:rsidRPr="00550481">
        <w:rPr>
          <w:rFonts w:asciiTheme="minorHAnsi" w:hAnsiTheme="minorHAnsi" w:cs="Arial"/>
          <w:color w:val="000000"/>
          <w:sz w:val="22"/>
          <w:szCs w:val="22"/>
        </w:rPr>
        <w:t>article</w:t>
      </w:r>
      <w:r w:rsidR="00E46604">
        <w:rPr>
          <w:rFonts w:asciiTheme="minorHAnsi" w:hAnsiTheme="minorHAnsi" w:cs="Arial"/>
          <w:color w:val="000000"/>
          <w:sz w:val="22"/>
          <w:szCs w:val="22"/>
        </w:rPr>
        <w:t xml:space="preserve">s R.2162-13 et R.2162-14 du code la commande publique. </w:t>
      </w:r>
      <w:r w:rsidR="00CD1377" w:rsidRPr="00550481">
        <w:rPr>
          <w:rFonts w:asciiTheme="minorHAnsi" w:hAnsiTheme="minorHAnsi" w:cs="Arial"/>
          <w:color w:val="000000"/>
          <w:sz w:val="22"/>
          <w:szCs w:val="22"/>
        </w:rPr>
        <w:t>Les bons de commande seront établis au fur et à mesure des besoins.</w:t>
      </w:r>
    </w:p>
    <w:p w14:paraId="33C96473" w14:textId="77777777" w:rsidR="00CD1377" w:rsidRPr="00550481" w:rsidRDefault="00CD1377" w:rsidP="00CD1377">
      <w:pPr>
        <w:pStyle w:val="para2"/>
        <w:spacing w:before="0"/>
        <w:ind w:left="0"/>
        <w:rPr>
          <w:rFonts w:asciiTheme="minorHAnsi" w:hAnsiTheme="minorHAnsi" w:cs="Arial"/>
          <w:color w:val="000000"/>
        </w:rPr>
      </w:pPr>
    </w:p>
    <w:p w14:paraId="33C96474" w14:textId="77777777" w:rsidR="00F81937" w:rsidRPr="00550481" w:rsidRDefault="00CD1377" w:rsidP="00F81937">
      <w:pPr>
        <w:pStyle w:val="Corpsdetexte"/>
        <w:rPr>
          <w:rFonts w:asciiTheme="minorHAnsi" w:hAnsiTheme="minorHAnsi" w:cs="Arial"/>
          <w:color w:val="000000"/>
          <w:sz w:val="22"/>
          <w:szCs w:val="22"/>
        </w:rPr>
      </w:pPr>
      <w:r w:rsidRPr="00550481">
        <w:rPr>
          <w:rFonts w:asciiTheme="minorHAnsi" w:hAnsiTheme="minorHAnsi" w:cs="Arial"/>
          <w:color w:val="000000"/>
          <w:sz w:val="22"/>
          <w:szCs w:val="22"/>
        </w:rPr>
        <w:t xml:space="preserve">L’achat de prestations dans le cadre du présent marché sera lancé par l’émission d’un bon de commande </w:t>
      </w:r>
      <w:r w:rsidRPr="00550481">
        <w:rPr>
          <w:rFonts w:asciiTheme="minorHAnsi" w:hAnsiTheme="minorHAnsi" w:cs="Arial"/>
          <w:sz w:val="22"/>
          <w:szCs w:val="22"/>
        </w:rPr>
        <w:t>(fax, lettre, e-mail)</w:t>
      </w:r>
      <w:r w:rsidRPr="00550481">
        <w:rPr>
          <w:rFonts w:asciiTheme="minorHAnsi" w:hAnsiTheme="minorHAnsi" w:cs="Arial"/>
          <w:color w:val="000000"/>
          <w:sz w:val="22"/>
          <w:szCs w:val="22"/>
        </w:rPr>
        <w:t>, au vu de l’offre établie par le titulaire.</w:t>
      </w:r>
    </w:p>
    <w:p w14:paraId="33C96475" w14:textId="77777777" w:rsidR="00F81937" w:rsidRPr="00550481" w:rsidRDefault="00F81937" w:rsidP="00F81937">
      <w:pPr>
        <w:pStyle w:val="Corpsdetexte"/>
        <w:rPr>
          <w:rFonts w:asciiTheme="minorHAnsi" w:hAnsiTheme="minorHAnsi" w:cs="Arial"/>
          <w:color w:val="000000"/>
          <w:sz w:val="22"/>
          <w:szCs w:val="22"/>
        </w:rPr>
      </w:pPr>
    </w:p>
    <w:p w14:paraId="33C96476" w14:textId="77777777" w:rsidR="00CD1377" w:rsidRPr="00550481" w:rsidRDefault="00CD1377" w:rsidP="00F81937">
      <w:pPr>
        <w:pStyle w:val="Corpsdetexte"/>
        <w:rPr>
          <w:rFonts w:asciiTheme="minorHAnsi" w:hAnsiTheme="minorHAnsi" w:cs="Arial"/>
          <w:color w:val="000000"/>
          <w:sz w:val="22"/>
          <w:szCs w:val="22"/>
        </w:rPr>
      </w:pPr>
      <w:r w:rsidRPr="00550481">
        <w:rPr>
          <w:rFonts w:asciiTheme="minorHAnsi" w:hAnsiTheme="minorHAnsi" w:cs="Arial"/>
          <w:color w:val="000000"/>
          <w:sz w:val="22"/>
          <w:szCs w:val="22"/>
        </w:rPr>
        <w:t>L’émission de ces bons de commande ne peut intervenir que pendant la durée de validité du marché.</w:t>
      </w:r>
    </w:p>
    <w:p w14:paraId="33C96477" w14:textId="77777777" w:rsidR="00CD1377" w:rsidRPr="00550481" w:rsidRDefault="00CD1377" w:rsidP="00CD1377">
      <w:pPr>
        <w:pStyle w:val="Corpsdetexte"/>
        <w:rPr>
          <w:rFonts w:asciiTheme="minorHAnsi" w:hAnsiTheme="minorHAnsi" w:cs="Arial"/>
          <w:i/>
          <w:color w:val="000000"/>
          <w:sz w:val="22"/>
          <w:szCs w:val="22"/>
        </w:rPr>
      </w:pPr>
    </w:p>
    <w:p w14:paraId="33C96478" w14:textId="77777777" w:rsidR="00CD1377" w:rsidRDefault="00CD1377" w:rsidP="00CD1377">
      <w:pPr>
        <w:autoSpaceDE w:val="0"/>
        <w:autoSpaceDN w:val="0"/>
        <w:adjustRightInd w:val="0"/>
        <w:jc w:val="both"/>
        <w:rPr>
          <w:rFonts w:asciiTheme="minorHAnsi" w:hAnsiTheme="minorHAnsi" w:cs="Arial"/>
          <w:color w:val="000000"/>
        </w:rPr>
      </w:pPr>
      <w:r w:rsidRPr="00550481">
        <w:rPr>
          <w:rFonts w:asciiTheme="minorHAnsi" w:hAnsiTheme="minorHAnsi" w:cs="Arial"/>
          <w:color w:val="000000"/>
        </w:rPr>
        <w:t>Les bons de commande seront adressés au titulaire, par courriel dont l’adresse sera indiquée dans le bordereau de prix.</w:t>
      </w:r>
    </w:p>
    <w:p w14:paraId="741C46A7" w14:textId="77777777" w:rsidR="000F56C1" w:rsidRPr="00550481" w:rsidRDefault="000F56C1" w:rsidP="00CD1377">
      <w:pPr>
        <w:autoSpaceDE w:val="0"/>
        <w:autoSpaceDN w:val="0"/>
        <w:adjustRightInd w:val="0"/>
        <w:jc w:val="both"/>
        <w:rPr>
          <w:rFonts w:asciiTheme="minorHAnsi" w:hAnsiTheme="minorHAnsi" w:cs="Arial"/>
          <w:iCs/>
        </w:rPr>
      </w:pPr>
    </w:p>
    <w:p w14:paraId="33C96479" w14:textId="77777777" w:rsidR="00CD1377" w:rsidRPr="00550481" w:rsidRDefault="00CD1377" w:rsidP="00CD1377">
      <w:pPr>
        <w:autoSpaceDE w:val="0"/>
        <w:autoSpaceDN w:val="0"/>
        <w:adjustRightInd w:val="0"/>
        <w:jc w:val="both"/>
        <w:rPr>
          <w:rFonts w:asciiTheme="minorHAnsi" w:hAnsiTheme="minorHAnsi" w:cs="Arial"/>
          <w:iCs/>
        </w:rPr>
      </w:pPr>
      <w:r w:rsidRPr="00550481">
        <w:rPr>
          <w:rFonts w:asciiTheme="minorHAnsi" w:hAnsiTheme="minorHAnsi" w:cs="Arial"/>
          <w:iCs/>
        </w:rPr>
        <w:t>Les bons de commande comportent au minimum les mentions suivantes :</w:t>
      </w:r>
    </w:p>
    <w:p w14:paraId="33C9647A" w14:textId="77777777" w:rsidR="00CD1377" w:rsidRPr="00550481" w:rsidRDefault="00CD1377" w:rsidP="00CD1377">
      <w:pPr>
        <w:autoSpaceDE w:val="0"/>
        <w:autoSpaceDN w:val="0"/>
        <w:adjustRightInd w:val="0"/>
        <w:jc w:val="both"/>
        <w:rPr>
          <w:rFonts w:asciiTheme="minorHAnsi" w:hAnsiTheme="minorHAnsi" w:cs="Arial"/>
          <w:iCs/>
        </w:rPr>
      </w:pPr>
    </w:p>
    <w:p w14:paraId="33C9647B" w14:textId="13ECE19C" w:rsidR="00CD1377" w:rsidRPr="00550481" w:rsidRDefault="00EC28E0" w:rsidP="00E26288">
      <w:pPr>
        <w:pStyle w:val="PuceTabulation"/>
        <w:rPr>
          <w:rFonts w:asciiTheme="minorHAnsi" w:hAnsiTheme="minorHAnsi"/>
        </w:rPr>
      </w:pPr>
      <w:r w:rsidRPr="00550481">
        <w:rPr>
          <w:rFonts w:asciiTheme="minorHAnsi" w:hAnsiTheme="minorHAnsi"/>
        </w:rPr>
        <w:t>Le</w:t>
      </w:r>
      <w:r w:rsidR="00CD1377" w:rsidRPr="00550481">
        <w:rPr>
          <w:rFonts w:asciiTheme="minorHAnsi" w:hAnsiTheme="minorHAnsi"/>
        </w:rPr>
        <w:t xml:space="preserve"> numéro du marché,</w:t>
      </w:r>
    </w:p>
    <w:p w14:paraId="33C9647C" w14:textId="38DAA97E" w:rsidR="00CD1377" w:rsidRPr="00550481" w:rsidRDefault="00EC28E0" w:rsidP="00E26288">
      <w:pPr>
        <w:pStyle w:val="PuceTabulation"/>
        <w:rPr>
          <w:rFonts w:asciiTheme="minorHAnsi" w:hAnsiTheme="minorHAnsi"/>
        </w:rPr>
      </w:pPr>
      <w:r w:rsidRPr="00550481">
        <w:rPr>
          <w:rFonts w:asciiTheme="minorHAnsi" w:hAnsiTheme="minorHAnsi"/>
        </w:rPr>
        <w:t>La</w:t>
      </w:r>
      <w:r w:rsidR="00CD1377" w:rsidRPr="00550481">
        <w:rPr>
          <w:rFonts w:asciiTheme="minorHAnsi" w:hAnsiTheme="minorHAnsi"/>
        </w:rPr>
        <w:t xml:space="preserve"> date d'émission et le n° du bon de commande,</w:t>
      </w:r>
    </w:p>
    <w:p w14:paraId="33C9647D" w14:textId="55F4F7C1" w:rsidR="00CD1377" w:rsidRPr="00550481" w:rsidRDefault="00EC28E0" w:rsidP="00E26288">
      <w:pPr>
        <w:pStyle w:val="PuceTabulation"/>
        <w:rPr>
          <w:rFonts w:asciiTheme="minorHAnsi" w:hAnsiTheme="minorHAnsi"/>
        </w:rPr>
      </w:pPr>
      <w:r w:rsidRPr="00550481">
        <w:rPr>
          <w:rFonts w:asciiTheme="minorHAnsi" w:hAnsiTheme="minorHAnsi"/>
        </w:rPr>
        <w:t>La</w:t>
      </w:r>
      <w:r w:rsidR="00CD1377" w:rsidRPr="00550481">
        <w:rPr>
          <w:rFonts w:asciiTheme="minorHAnsi" w:hAnsiTheme="minorHAnsi"/>
        </w:rPr>
        <w:t xml:space="preserve"> nature des prestations commandées,</w:t>
      </w:r>
    </w:p>
    <w:p w14:paraId="33C9647E" w14:textId="4FFBE367" w:rsidR="00CD1377" w:rsidRPr="00550481" w:rsidRDefault="00EC28E0" w:rsidP="00E26288">
      <w:pPr>
        <w:pStyle w:val="PuceTabulation"/>
        <w:rPr>
          <w:rFonts w:asciiTheme="minorHAnsi" w:hAnsiTheme="minorHAnsi"/>
        </w:rPr>
      </w:pPr>
      <w:r w:rsidRPr="00550481">
        <w:rPr>
          <w:rFonts w:asciiTheme="minorHAnsi" w:hAnsiTheme="minorHAnsi"/>
        </w:rPr>
        <w:t>Le</w:t>
      </w:r>
      <w:r w:rsidR="00CD1377" w:rsidRPr="00550481">
        <w:rPr>
          <w:rFonts w:asciiTheme="minorHAnsi" w:hAnsiTheme="minorHAnsi"/>
        </w:rPr>
        <w:t xml:space="preserve"> lieu de livraison,</w:t>
      </w:r>
    </w:p>
    <w:p w14:paraId="33C9647F" w14:textId="495E40D4" w:rsidR="00CD1377" w:rsidRPr="00550481" w:rsidRDefault="00EC28E0" w:rsidP="00E26288">
      <w:pPr>
        <w:pStyle w:val="PuceTabulation"/>
        <w:rPr>
          <w:rFonts w:asciiTheme="minorHAnsi" w:hAnsiTheme="minorHAnsi"/>
        </w:rPr>
      </w:pPr>
      <w:r w:rsidRPr="00550481">
        <w:rPr>
          <w:rFonts w:asciiTheme="minorHAnsi" w:hAnsiTheme="minorHAnsi"/>
        </w:rPr>
        <w:t>Les</w:t>
      </w:r>
      <w:r w:rsidR="002E02B7" w:rsidRPr="00550481">
        <w:rPr>
          <w:rFonts w:asciiTheme="minorHAnsi" w:hAnsiTheme="minorHAnsi"/>
        </w:rPr>
        <w:t xml:space="preserve"> références</w:t>
      </w:r>
      <w:r w:rsidR="002C09A8" w:rsidRPr="00550481">
        <w:rPr>
          <w:rFonts w:asciiTheme="minorHAnsi" w:hAnsiTheme="minorHAnsi"/>
        </w:rPr>
        <w:t xml:space="preserve"> tarifaire</w:t>
      </w:r>
      <w:r w:rsidR="002E02B7" w:rsidRPr="00550481">
        <w:rPr>
          <w:rFonts w:asciiTheme="minorHAnsi" w:hAnsiTheme="minorHAnsi"/>
        </w:rPr>
        <w:t>s</w:t>
      </w:r>
      <w:r w:rsidR="002C09A8" w:rsidRPr="00550481">
        <w:rPr>
          <w:rFonts w:asciiTheme="minorHAnsi" w:hAnsiTheme="minorHAnsi"/>
        </w:rPr>
        <w:t xml:space="preserve"> du BP</w:t>
      </w:r>
    </w:p>
    <w:p w14:paraId="33C96480" w14:textId="0853FD8A" w:rsidR="00CD1377" w:rsidRPr="00550481" w:rsidRDefault="00EC28E0" w:rsidP="00E26288">
      <w:pPr>
        <w:pStyle w:val="PuceTabulation"/>
        <w:rPr>
          <w:rFonts w:asciiTheme="minorHAnsi" w:hAnsiTheme="minorHAnsi"/>
        </w:rPr>
      </w:pPr>
      <w:r w:rsidRPr="00550481">
        <w:rPr>
          <w:rFonts w:asciiTheme="minorHAnsi" w:hAnsiTheme="minorHAnsi"/>
        </w:rPr>
        <w:t>Les</w:t>
      </w:r>
      <w:r w:rsidR="00CD1377" w:rsidRPr="00550481">
        <w:rPr>
          <w:rFonts w:asciiTheme="minorHAnsi" w:hAnsiTheme="minorHAnsi"/>
        </w:rPr>
        <w:t xml:space="preserve"> montants HT, TTC et le taux de TVA appliqué,</w:t>
      </w:r>
    </w:p>
    <w:p w14:paraId="33C96481" w14:textId="388D7E0B" w:rsidR="002874F7" w:rsidRPr="00550481" w:rsidRDefault="00EC28E0" w:rsidP="002E02B7">
      <w:pPr>
        <w:pStyle w:val="PuceTabulation"/>
        <w:rPr>
          <w:rFonts w:asciiTheme="minorHAnsi" w:hAnsiTheme="minorHAnsi"/>
          <w:i/>
        </w:rPr>
      </w:pPr>
      <w:r w:rsidRPr="00550481">
        <w:rPr>
          <w:rFonts w:asciiTheme="minorHAnsi" w:hAnsiTheme="minorHAnsi"/>
        </w:rPr>
        <w:t>L’adresse</w:t>
      </w:r>
      <w:r w:rsidR="00CD1377" w:rsidRPr="00550481">
        <w:rPr>
          <w:rFonts w:asciiTheme="minorHAnsi" w:hAnsiTheme="minorHAnsi"/>
        </w:rPr>
        <w:t xml:space="preserve"> de facturation.</w:t>
      </w:r>
    </w:p>
    <w:p w14:paraId="33C96482" w14:textId="77777777" w:rsidR="002E02B7" w:rsidRPr="00550481" w:rsidRDefault="002E02B7" w:rsidP="00CA6ACC">
      <w:pPr>
        <w:pStyle w:val="PuceTabulation"/>
        <w:numPr>
          <w:ilvl w:val="0"/>
          <w:numId w:val="0"/>
        </w:numPr>
        <w:ind w:left="1222"/>
        <w:rPr>
          <w:rFonts w:asciiTheme="minorHAnsi" w:hAnsiTheme="minorHAnsi"/>
          <w:i/>
        </w:rPr>
      </w:pPr>
    </w:p>
    <w:p w14:paraId="05CC7215" w14:textId="30B457CA" w:rsidR="00247519" w:rsidRDefault="00247519" w:rsidP="00247519">
      <w:pPr>
        <w:pStyle w:val="PuceTabulation"/>
        <w:numPr>
          <w:ilvl w:val="0"/>
          <w:numId w:val="0"/>
        </w:numPr>
        <w:jc w:val="both"/>
        <w:rPr>
          <w:rFonts w:asciiTheme="minorHAnsi" w:hAnsiTheme="minorHAnsi"/>
        </w:rPr>
      </w:pPr>
      <w:r w:rsidRPr="00FE5AAE">
        <w:rPr>
          <w:rFonts w:asciiTheme="minorHAnsi" w:hAnsiTheme="minorHAnsi"/>
          <w:b/>
          <w:bCs/>
          <w:u w:val="single"/>
        </w:rPr>
        <w:t>Concernant les prestations de nettoyage de la vitrerie et pour tous les sites du marché</w:t>
      </w:r>
      <w:r>
        <w:rPr>
          <w:rFonts w:asciiTheme="minorHAnsi" w:hAnsiTheme="minorHAnsi"/>
        </w:rPr>
        <w:t xml:space="preserve">, </w:t>
      </w:r>
      <w:r w:rsidR="00675342">
        <w:rPr>
          <w:rFonts w:asciiTheme="minorHAnsi" w:hAnsiTheme="minorHAnsi"/>
        </w:rPr>
        <w:t xml:space="preserve">la SAS LAN commandera </w:t>
      </w:r>
      <w:r>
        <w:rPr>
          <w:rFonts w:asciiTheme="minorHAnsi" w:hAnsiTheme="minorHAnsi"/>
        </w:rPr>
        <w:t>auprès du titulaire sur la fréquence qu’ils souhaitent. La base tarifaire remise lors de l’appel d’offres est celle d’un passage annuel. Ainsi, cette prestation fera l’objet d’une commande spécifique.</w:t>
      </w:r>
    </w:p>
    <w:p w14:paraId="0F415218" w14:textId="77777777" w:rsidR="00247519" w:rsidRDefault="00247519" w:rsidP="00247519">
      <w:pPr>
        <w:pStyle w:val="PuceTabulation"/>
        <w:numPr>
          <w:ilvl w:val="0"/>
          <w:numId w:val="0"/>
        </w:numPr>
        <w:jc w:val="both"/>
        <w:rPr>
          <w:rFonts w:asciiTheme="minorHAnsi" w:hAnsiTheme="minorHAnsi"/>
        </w:rPr>
      </w:pPr>
      <w:r>
        <w:rPr>
          <w:rFonts w:asciiTheme="minorHAnsi" w:hAnsiTheme="minorHAnsi"/>
        </w:rPr>
        <w:t>Toutes les autres prestations sont forfaitisées, à part les prestations du bordereau des prix unitaires qui sont également à la commande.</w:t>
      </w:r>
    </w:p>
    <w:p w14:paraId="33C96492" w14:textId="77777777" w:rsidR="000070ED" w:rsidRPr="00550481" w:rsidRDefault="000070ED" w:rsidP="00775473">
      <w:pPr>
        <w:jc w:val="both"/>
        <w:rPr>
          <w:rFonts w:asciiTheme="minorHAnsi" w:hAnsiTheme="minorHAnsi" w:cs="Arial"/>
        </w:rPr>
      </w:pPr>
      <w:bookmarkStart w:id="23" w:name="_Toc5679143"/>
      <w:bookmarkStart w:id="24" w:name="_Toc52789441"/>
      <w:bookmarkStart w:id="25" w:name="_Toc331515435"/>
    </w:p>
    <w:p w14:paraId="33C96493" w14:textId="5776A446" w:rsidR="00CD1377" w:rsidRPr="00550481" w:rsidRDefault="00CD1377" w:rsidP="00C91D27">
      <w:pPr>
        <w:pStyle w:val="Titre1"/>
        <w:numPr>
          <w:ilvl w:val="0"/>
          <w:numId w:val="25"/>
        </w:numPr>
        <w:rPr>
          <w:rFonts w:asciiTheme="minorHAnsi" w:hAnsiTheme="minorHAnsi"/>
        </w:rPr>
      </w:pPr>
      <w:bookmarkStart w:id="26" w:name="_Toc151629812"/>
      <w:r w:rsidRPr="00550481">
        <w:rPr>
          <w:rFonts w:asciiTheme="minorHAnsi" w:hAnsiTheme="minorHAnsi"/>
        </w:rPr>
        <w:t>REMUNERATION</w:t>
      </w:r>
      <w:bookmarkEnd w:id="23"/>
      <w:bookmarkEnd w:id="24"/>
      <w:bookmarkEnd w:id="25"/>
      <w:bookmarkEnd w:id="26"/>
    </w:p>
    <w:p w14:paraId="337C76CF" w14:textId="77777777" w:rsidR="00305CB8" w:rsidRPr="00550481" w:rsidRDefault="00305CB8" w:rsidP="00305CB8">
      <w:pPr>
        <w:pStyle w:val="Corpsdetexte"/>
        <w:rPr>
          <w:rFonts w:asciiTheme="minorHAnsi" w:hAnsiTheme="minorHAnsi" w:cs="Arial"/>
          <w:i/>
          <w:sz w:val="22"/>
          <w:szCs w:val="22"/>
        </w:rPr>
      </w:pPr>
      <w:bookmarkStart w:id="27" w:name="_Toc5679144"/>
      <w:bookmarkStart w:id="28" w:name="_Toc52789442"/>
      <w:bookmarkStart w:id="29" w:name="_Toc331515436"/>
    </w:p>
    <w:p w14:paraId="48E6ADE7" w14:textId="33E7842A" w:rsidR="00305CB8" w:rsidRPr="00550481" w:rsidRDefault="00305CB8" w:rsidP="00305CB8">
      <w:pPr>
        <w:pStyle w:val="Titre2"/>
        <w:numPr>
          <w:ilvl w:val="1"/>
          <w:numId w:val="25"/>
        </w:numPr>
        <w:rPr>
          <w:rFonts w:asciiTheme="minorHAnsi" w:hAnsiTheme="minorHAnsi"/>
        </w:rPr>
      </w:pPr>
      <w:bookmarkStart w:id="30" w:name="_Toc151629813"/>
      <w:r>
        <w:rPr>
          <w:rFonts w:asciiTheme="minorHAnsi" w:hAnsiTheme="minorHAnsi"/>
        </w:rPr>
        <w:t>Contenu</w:t>
      </w:r>
      <w:r w:rsidRPr="00550481">
        <w:rPr>
          <w:rFonts w:asciiTheme="minorHAnsi" w:hAnsiTheme="minorHAnsi"/>
        </w:rPr>
        <w:t xml:space="preserve"> des prix</w:t>
      </w:r>
      <w:bookmarkEnd w:id="30"/>
    </w:p>
    <w:bookmarkEnd w:id="27"/>
    <w:bookmarkEnd w:id="28"/>
    <w:bookmarkEnd w:id="29"/>
    <w:p w14:paraId="33C96496" w14:textId="77777777" w:rsidR="00CD1377" w:rsidRPr="00550481" w:rsidRDefault="00CD1377" w:rsidP="00CD1377">
      <w:pPr>
        <w:tabs>
          <w:tab w:val="left" w:pos="1985"/>
          <w:tab w:val="left" w:pos="3119"/>
          <w:tab w:val="center" w:pos="5103"/>
        </w:tabs>
        <w:ind w:right="567"/>
        <w:jc w:val="both"/>
        <w:rPr>
          <w:rFonts w:asciiTheme="minorHAnsi" w:hAnsiTheme="minorHAnsi" w:cs="Arial"/>
        </w:rPr>
      </w:pPr>
    </w:p>
    <w:p w14:paraId="33C96497" w14:textId="761277CB" w:rsidR="00CD1377" w:rsidRPr="00550481" w:rsidRDefault="00CD1377" w:rsidP="00CD1377">
      <w:pPr>
        <w:ind w:right="1"/>
        <w:jc w:val="both"/>
        <w:rPr>
          <w:rFonts w:asciiTheme="minorHAnsi" w:hAnsiTheme="minorHAnsi" w:cs="Arial"/>
        </w:rPr>
      </w:pPr>
      <w:r w:rsidRPr="00550481">
        <w:rPr>
          <w:rFonts w:asciiTheme="minorHAnsi" w:hAnsiTheme="minorHAnsi" w:cs="Arial"/>
        </w:rPr>
        <w:t>Le marché est réputé comprendre toutes les dépenses résultant de l'exécution de la prestation y compris, le port, les frais généraux, frais d'assurance, frais de livraison et de déplacements, le service, impôts, taxe</w:t>
      </w:r>
      <w:r w:rsidR="00667B31" w:rsidRPr="00550481">
        <w:rPr>
          <w:rFonts w:asciiTheme="minorHAnsi" w:hAnsiTheme="minorHAnsi" w:cs="Arial"/>
        </w:rPr>
        <w:t>s et redevances de toute nature, et, d’une manière générale, selon les règles d’usage de la profession et / ou les règles de l’art.</w:t>
      </w:r>
    </w:p>
    <w:p w14:paraId="33C96498" w14:textId="77777777" w:rsidR="00CD1377" w:rsidRPr="00550481" w:rsidRDefault="00CD1377" w:rsidP="00CD1377">
      <w:pPr>
        <w:ind w:right="1"/>
        <w:rPr>
          <w:rFonts w:asciiTheme="minorHAnsi" w:hAnsiTheme="minorHAnsi" w:cs="Arial"/>
        </w:rPr>
      </w:pPr>
    </w:p>
    <w:p w14:paraId="33C96499" w14:textId="77777777" w:rsidR="00CD1377" w:rsidRPr="00550481" w:rsidRDefault="00CD1377" w:rsidP="00CD1377">
      <w:pPr>
        <w:ind w:right="1"/>
        <w:jc w:val="both"/>
        <w:rPr>
          <w:rFonts w:asciiTheme="minorHAnsi" w:hAnsiTheme="minorHAnsi" w:cs="Arial"/>
        </w:rPr>
      </w:pPr>
      <w:r w:rsidRPr="00550481">
        <w:rPr>
          <w:rFonts w:asciiTheme="minorHAnsi" w:hAnsiTheme="minorHAnsi" w:cs="Arial"/>
        </w:rPr>
        <w:t>Ces prix tiennent compte notamment de toutes les charges et de tous les aléas pouvant résulter de l'exécution du marché y compris celles qui n'ont pas été explicitement décrits mais qui sont néanmoins nécessaires pour l'exécution de la prestation.</w:t>
      </w:r>
    </w:p>
    <w:p w14:paraId="33C9649A" w14:textId="77777777" w:rsidR="00CD1377" w:rsidRPr="00550481" w:rsidRDefault="00CD1377" w:rsidP="00CD1377">
      <w:pPr>
        <w:ind w:right="1"/>
        <w:jc w:val="both"/>
        <w:rPr>
          <w:rFonts w:asciiTheme="minorHAnsi" w:hAnsiTheme="minorHAnsi" w:cs="Arial"/>
        </w:rPr>
      </w:pPr>
    </w:p>
    <w:p w14:paraId="33C9649B" w14:textId="77777777" w:rsidR="00CD1377" w:rsidRPr="00550481" w:rsidRDefault="00CD1377" w:rsidP="00CD1377">
      <w:pPr>
        <w:ind w:right="1"/>
        <w:jc w:val="both"/>
        <w:rPr>
          <w:rFonts w:asciiTheme="minorHAnsi" w:hAnsiTheme="minorHAnsi" w:cs="Arial"/>
        </w:rPr>
      </w:pPr>
      <w:r w:rsidRPr="00550481">
        <w:rPr>
          <w:rFonts w:asciiTheme="minorHAnsi" w:hAnsiTheme="minorHAnsi" w:cs="Arial"/>
        </w:rPr>
        <w:t>La facturation devra mentionner notre numéro de commande.</w:t>
      </w:r>
    </w:p>
    <w:p w14:paraId="33C9649D" w14:textId="77777777" w:rsidR="00CD1377" w:rsidRPr="00550481" w:rsidRDefault="00CD1377" w:rsidP="00CD1377">
      <w:pPr>
        <w:pStyle w:val="Corpsdetexte"/>
        <w:rPr>
          <w:rFonts w:asciiTheme="minorHAnsi" w:hAnsiTheme="minorHAnsi" w:cs="Arial"/>
          <w:i/>
          <w:sz w:val="22"/>
          <w:szCs w:val="22"/>
        </w:rPr>
      </w:pPr>
    </w:p>
    <w:p w14:paraId="086E7C78" w14:textId="78AD4345" w:rsidR="00667B31" w:rsidRPr="00550481" w:rsidRDefault="00667B31" w:rsidP="00550481">
      <w:pPr>
        <w:pStyle w:val="Titre2"/>
        <w:numPr>
          <w:ilvl w:val="1"/>
          <w:numId w:val="25"/>
        </w:numPr>
        <w:rPr>
          <w:rFonts w:asciiTheme="minorHAnsi" w:hAnsiTheme="minorHAnsi"/>
        </w:rPr>
      </w:pPr>
      <w:bookmarkStart w:id="31" w:name="_Toc151629814"/>
      <w:r w:rsidRPr="00550481">
        <w:rPr>
          <w:rFonts w:asciiTheme="minorHAnsi" w:hAnsiTheme="minorHAnsi"/>
        </w:rPr>
        <w:lastRenderedPageBreak/>
        <w:t>Mois d’établissement des prix</w:t>
      </w:r>
      <w:bookmarkEnd w:id="31"/>
    </w:p>
    <w:p w14:paraId="45F2AC17" w14:textId="563AE1F5" w:rsidR="00667B31" w:rsidRPr="00550481" w:rsidRDefault="00667B31" w:rsidP="00CD1377">
      <w:pPr>
        <w:pStyle w:val="Corpsdetexte"/>
        <w:rPr>
          <w:rFonts w:asciiTheme="minorHAnsi" w:hAnsiTheme="minorHAnsi" w:cs="Arial"/>
          <w:i/>
          <w:sz w:val="22"/>
          <w:szCs w:val="22"/>
        </w:rPr>
      </w:pPr>
    </w:p>
    <w:p w14:paraId="2F12BAE6" w14:textId="77777777" w:rsidR="00667B31" w:rsidRPr="00550481" w:rsidRDefault="00667B31" w:rsidP="00667B31">
      <w:pPr>
        <w:autoSpaceDE w:val="0"/>
        <w:autoSpaceDN w:val="0"/>
        <w:adjustRightInd w:val="0"/>
        <w:jc w:val="both"/>
        <w:rPr>
          <w:rFonts w:asciiTheme="minorHAnsi" w:hAnsiTheme="minorHAnsi" w:cs="Arial"/>
        </w:rPr>
      </w:pPr>
      <w:r w:rsidRPr="00550481">
        <w:rPr>
          <w:rFonts w:asciiTheme="minorHAnsi" w:hAnsiTheme="minorHAnsi" w:cs="Arial"/>
        </w:rPr>
        <w:t>Le mois d’établissement du prix initial est le mois de la date limite de remise des offres. Ce mois est appelé « mois zéro » ou « M0 ».</w:t>
      </w:r>
    </w:p>
    <w:p w14:paraId="32903979" w14:textId="77777777" w:rsidR="00FD70B7" w:rsidRPr="00550481" w:rsidRDefault="00FD70B7" w:rsidP="00CD1377">
      <w:pPr>
        <w:pStyle w:val="Corpsdetexte"/>
        <w:rPr>
          <w:rFonts w:asciiTheme="minorHAnsi" w:hAnsiTheme="minorHAnsi" w:cs="Arial"/>
          <w:i/>
          <w:sz w:val="22"/>
          <w:szCs w:val="22"/>
        </w:rPr>
      </w:pPr>
    </w:p>
    <w:p w14:paraId="33C9649E" w14:textId="2C734FAB" w:rsidR="00CD1377" w:rsidRPr="00550481" w:rsidRDefault="00CD1377" w:rsidP="00550481">
      <w:pPr>
        <w:pStyle w:val="Titre2"/>
        <w:numPr>
          <w:ilvl w:val="1"/>
          <w:numId w:val="25"/>
        </w:numPr>
        <w:rPr>
          <w:rFonts w:asciiTheme="minorHAnsi" w:hAnsiTheme="minorHAnsi"/>
        </w:rPr>
      </w:pPr>
      <w:bookmarkStart w:id="32" w:name="_Toc5679145"/>
      <w:bookmarkStart w:id="33" w:name="_Toc52789443"/>
      <w:bookmarkStart w:id="34" w:name="_Toc331515437"/>
      <w:bookmarkStart w:id="35" w:name="_Toc151629815"/>
      <w:r w:rsidRPr="00550481">
        <w:rPr>
          <w:rFonts w:asciiTheme="minorHAnsi" w:hAnsiTheme="minorHAnsi"/>
        </w:rPr>
        <w:t>Nature du prix et variation</w:t>
      </w:r>
      <w:bookmarkEnd w:id="32"/>
      <w:bookmarkEnd w:id="33"/>
      <w:bookmarkEnd w:id="34"/>
      <w:r w:rsidR="00E07652" w:rsidRPr="00550481">
        <w:rPr>
          <w:rFonts w:asciiTheme="minorHAnsi" w:hAnsiTheme="minorHAnsi"/>
        </w:rPr>
        <w:t xml:space="preserve"> (actualisation comprise)</w:t>
      </w:r>
      <w:bookmarkEnd w:id="35"/>
    </w:p>
    <w:p w14:paraId="33C9649F" w14:textId="77777777" w:rsidR="00CD1377" w:rsidRPr="00550481" w:rsidRDefault="00CD1377" w:rsidP="00CD1377">
      <w:pPr>
        <w:rPr>
          <w:rFonts w:asciiTheme="minorHAnsi" w:hAnsiTheme="minorHAnsi" w:cs="Arial"/>
        </w:rPr>
      </w:pPr>
    </w:p>
    <w:p w14:paraId="4D89764B" w14:textId="77777777" w:rsidR="00D105E7" w:rsidRPr="00550481" w:rsidRDefault="00D105E7" w:rsidP="00D105E7">
      <w:pPr>
        <w:pStyle w:val="Corpsdetexte"/>
        <w:spacing w:after="240" w:line="240" w:lineRule="exact"/>
        <w:rPr>
          <w:rFonts w:asciiTheme="minorHAnsi" w:hAnsiTheme="minorHAnsi" w:cs="Arial"/>
          <w:i/>
          <w:sz w:val="22"/>
          <w:szCs w:val="22"/>
        </w:rPr>
      </w:pPr>
      <w:r w:rsidRPr="00550481">
        <w:rPr>
          <w:rFonts w:asciiTheme="minorHAnsi" w:hAnsiTheme="minorHAnsi" w:cs="Arial"/>
          <w:sz w:val="22"/>
          <w:szCs w:val="22"/>
        </w:rPr>
        <w:t>Les prix sont fermes pendant un an et seront révisés ensuite à la date anniversaire du renouvellement du marché selon la formule suivante :</w:t>
      </w:r>
    </w:p>
    <w:p w14:paraId="2D8C0B91" w14:textId="77777777" w:rsidR="00D105E7" w:rsidRPr="001A628B" w:rsidRDefault="00D105E7" w:rsidP="00D105E7">
      <w:pPr>
        <w:pStyle w:val="Corpsdetexte"/>
        <w:jc w:val="center"/>
        <w:rPr>
          <w:rFonts w:asciiTheme="minorHAnsi" w:hAnsiTheme="minorHAnsi" w:cs="Arial"/>
          <w:sz w:val="22"/>
          <w:szCs w:val="22"/>
        </w:rPr>
      </w:pPr>
      <w:r w:rsidRPr="001A628B">
        <w:rPr>
          <w:rFonts w:asciiTheme="minorHAnsi" w:hAnsiTheme="minorHAnsi" w:cs="Arial"/>
          <w:b/>
          <w:sz w:val="22"/>
          <w:szCs w:val="22"/>
        </w:rPr>
        <w:t>P1 = P0 [0.15 + 0.85 (ICHT-TS / ICHT-TS0)]</w:t>
      </w:r>
      <w:r w:rsidRPr="001A628B">
        <w:rPr>
          <w:rFonts w:asciiTheme="minorHAnsi" w:hAnsiTheme="minorHAnsi" w:cs="Arial"/>
          <w:sz w:val="22"/>
          <w:szCs w:val="22"/>
        </w:rPr>
        <w:t xml:space="preserve"> avec :</w:t>
      </w:r>
    </w:p>
    <w:p w14:paraId="70A477DD" w14:textId="77777777" w:rsidR="00D105E7" w:rsidRPr="001A628B" w:rsidRDefault="00D105E7" w:rsidP="00D105E7">
      <w:pPr>
        <w:pStyle w:val="Corpsdetexte"/>
        <w:rPr>
          <w:rFonts w:asciiTheme="minorHAnsi" w:hAnsiTheme="minorHAnsi" w:cs="Arial"/>
          <w:sz w:val="22"/>
          <w:szCs w:val="22"/>
        </w:rPr>
      </w:pPr>
    </w:p>
    <w:p w14:paraId="70975058" w14:textId="77777777" w:rsidR="00D105E7" w:rsidRPr="001A628B" w:rsidRDefault="00D105E7" w:rsidP="00D105E7">
      <w:pPr>
        <w:pStyle w:val="Corpsdetexte"/>
        <w:numPr>
          <w:ilvl w:val="0"/>
          <w:numId w:val="36"/>
        </w:numPr>
        <w:rPr>
          <w:rFonts w:asciiTheme="minorHAnsi" w:hAnsiTheme="minorHAnsi" w:cs="Arial"/>
          <w:sz w:val="22"/>
          <w:szCs w:val="22"/>
        </w:rPr>
      </w:pPr>
      <w:r w:rsidRPr="001A628B">
        <w:rPr>
          <w:rFonts w:asciiTheme="minorHAnsi" w:hAnsiTheme="minorHAnsi" w:cs="Arial"/>
          <w:b/>
          <w:sz w:val="22"/>
          <w:szCs w:val="22"/>
        </w:rPr>
        <w:t>P1</w:t>
      </w:r>
      <w:r w:rsidRPr="001A628B">
        <w:rPr>
          <w:rFonts w:asciiTheme="minorHAnsi" w:hAnsiTheme="minorHAnsi" w:cs="Arial"/>
          <w:sz w:val="22"/>
          <w:szCs w:val="22"/>
        </w:rPr>
        <w:t xml:space="preserve"> = prix révisé,</w:t>
      </w:r>
    </w:p>
    <w:p w14:paraId="77F231EE" w14:textId="77777777" w:rsidR="00D105E7" w:rsidRPr="001A628B" w:rsidRDefault="00D105E7" w:rsidP="00D105E7">
      <w:pPr>
        <w:pStyle w:val="Corpsdetexte"/>
        <w:numPr>
          <w:ilvl w:val="0"/>
          <w:numId w:val="36"/>
        </w:numPr>
        <w:rPr>
          <w:rFonts w:asciiTheme="minorHAnsi" w:hAnsiTheme="minorHAnsi" w:cs="Arial"/>
          <w:sz w:val="22"/>
          <w:szCs w:val="22"/>
        </w:rPr>
      </w:pPr>
      <w:r w:rsidRPr="001A628B">
        <w:rPr>
          <w:rFonts w:asciiTheme="minorHAnsi" w:hAnsiTheme="minorHAnsi" w:cs="Arial"/>
          <w:b/>
          <w:sz w:val="22"/>
          <w:szCs w:val="22"/>
        </w:rPr>
        <w:t>P0</w:t>
      </w:r>
      <w:r w:rsidRPr="001A628B">
        <w:rPr>
          <w:rFonts w:asciiTheme="minorHAnsi" w:hAnsiTheme="minorHAnsi" w:cs="Arial"/>
          <w:sz w:val="22"/>
          <w:szCs w:val="22"/>
        </w:rPr>
        <w:t xml:space="preserve"> = prix contractuel d’origine,</w:t>
      </w:r>
    </w:p>
    <w:p w14:paraId="2172824E" w14:textId="1B815BE9" w:rsidR="00D105E7" w:rsidRPr="001A628B" w:rsidRDefault="00D105E7" w:rsidP="00D105E7">
      <w:pPr>
        <w:pStyle w:val="Corpsdetexte"/>
        <w:numPr>
          <w:ilvl w:val="0"/>
          <w:numId w:val="36"/>
        </w:numPr>
        <w:rPr>
          <w:rFonts w:asciiTheme="minorHAnsi" w:hAnsiTheme="minorHAnsi" w:cs="Arial"/>
          <w:sz w:val="22"/>
          <w:szCs w:val="22"/>
        </w:rPr>
      </w:pPr>
      <w:r w:rsidRPr="001A628B">
        <w:rPr>
          <w:rFonts w:asciiTheme="minorHAnsi" w:hAnsiTheme="minorHAnsi" w:cs="Arial"/>
          <w:b/>
          <w:sz w:val="22"/>
          <w:szCs w:val="22"/>
        </w:rPr>
        <w:t>ICHT-TS0</w:t>
      </w:r>
      <w:r w:rsidRPr="001A628B">
        <w:rPr>
          <w:rFonts w:asciiTheme="minorHAnsi" w:hAnsiTheme="minorHAnsi" w:cs="Arial"/>
          <w:sz w:val="22"/>
          <w:szCs w:val="22"/>
        </w:rPr>
        <w:t xml:space="preserve"> = Indice du coût horaire du travail – tous salariés au mois de janvier 20</w:t>
      </w:r>
      <w:r w:rsidR="00021690">
        <w:rPr>
          <w:rFonts w:asciiTheme="minorHAnsi" w:hAnsiTheme="minorHAnsi" w:cs="Arial"/>
          <w:sz w:val="22"/>
          <w:szCs w:val="22"/>
        </w:rPr>
        <w:t>24</w:t>
      </w:r>
      <w:r w:rsidRPr="001A628B">
        <w:rPr>
          <w:rFonts w:asciiTheme="minorHAnsi" w:hAnsiTheme="minorHAnsi" w:cs="Arial"/>
          <w:sz w:val="22"/>
          <w:szCs w:val="22"/>
        </w:rPr>
        <w:t>,</w:t>
      </w:r>
    </w:p>
    <w:p w14:paraId="40FDB424" w14:textId="77777777" w:rsidR="00D105E7" w:rsidRPr="001A628B" w:rsidRDefault="00D105E7" w:rsidP="00D105E7">
      <w:pPr>
        <w:pStyle w:val="Corpsdetexte"/>
        <w:numPr>
          <w:ilvl w:val="0"/>
          <w:numId w:val="36"/>
        </w:numPr>
        <w:rPr>
          <w:rFonts w:asciiTheme="minorHAnsi" w:hAnsiTheme="minorHAnsi" w:cs="Arial"/>
          <w:sz w:val="22"/>
          <w:szCs w:val="22"/>
        </w:rPr>
      </w:pPr>
      <w:r w:rsidRPr="001A628B">
        <w:rPr>
          <w:rFonts w:asciiTheme="minorHAnsi" w:hAnsiTheme="minorHAnsi" w:cs="Arial"/>
          <w:b/>
          <w:sz w:val="22"/>
          <w:szCs w:val="22"/>
        </w:rPr>
        <w:t>ICHT-TS</w:t>
      </w:r>
      <w:r w:rsidRPr="001A628B">
        <w:rPr>
          <w:rFonts w:asciiTheme="minorHAnsi" w:hAnsiTheme="minorHAnsi" w:cs="Arial"/>
          <w:sz w:val="22"/>
          <w:szCs w:val="22"/>
        </w:rPr>
        <w:t xml:space="preserve"> = Indice du coût horaire du travail – tous salariés au mois de janvier de l’année de révision,</w:t>
      </w:r>
    </w:p>
    <w:p w14:paraId="5FF49FB2" w14:textId="77777777" w:rsidR="00D105E7" w:rsidRPr="00550481" w:rsidRDefault="00D105E7" w:rsidP="00D105E7">
      <w:pPr>
        <w:pStyle w:val="Corpsdetexte2"/>
        <w:ind w:left="1276" w:right="1"/>
        <w:rPr>
          <w:rFonts w:asciiTheme="minorHAnsi" w:hAnsiTheme="minorHAnsi" w:cs="Arial"/>
          <w:sz w:val="22"/>
          <w:szCs w:val="22"/>
        </w:rPr>
      </w:pPr>
    </w:p>
    <w:p w14:paraId="469F489B" w14:textId="77777777" w:rsidR="00D105E7" w:rsidRPr="00550481" w:rsidRDefault="00D105E7" w:rsidP="00D105E7">
      <w:pPr>
        <w:pStyle w:val="Corpsdetexte"/>
        <w:rPr>
          <w:rFonts w:asciiTheme="minorHAnsi" w:hAnsiTheme="minorHAnsi" w:cs="Arial"/>
          <w:i/>
          <w:sz w:val="22"/>
          <w:szCs w:val="22"/>
        </w:rPr>
      </w:pPr>
      <w:r w:rsidRPr="00550481">
        <w:rPr>
          <w:rFonts w:asciiTheme="minorHAnsi" w:hAnsiTheme="minorHAnsi" w:cs="Arial"/>
          <w:sz w:val="22"/>
          <w:szCs w:val="22"/>
        </w:rPr>
        <w:t xml:space="preserve">Les prix indiqués au bordereau des prix sont assortis d’une clause d’ajustement dans les conditions de l’article </w:t>
      </w:r>
      <w:r>
        <w:rPr>
          <w:rFonts w:asciiTheme="minorHAnsi" w:hAnsiTheme="minorHAnsi" w:cs="Arial"/>
          <w:sz w:val="22"/>
          <w:szCs w:val="22"/>
        </w:rPr>
        <w:t>R.2112-13 du code de la commande publique</w:t>
      </w:r>
      <w:r w:rsidRPr="00550481">
        <w:rPr>
          <w:rFonts w:asciiTheme="minorHAnsi" w:hAnsiTheme="minorHAnsi" w:cs="Arial"/>
          <w:sz w:val="22"/>
          <w:szCs w:val="22"/>
        </w:rPr>
        <w:t>.</w:t>
      </w:r>
    </w:p>
    <w:p w14:paraId="33C964B2" w14:textId="77777777" w:rsidR="00CD1377" w:rsidRPr="00550481" w:rsidRDefault="00CD1377" w:rsidP="00775473">
      <w:pPr>
        <w:pStyle w:val="Commentaire"/>
        <w:jc w:val="both"/>
        <w:rPr>
          <w:rFonts w:asciiTheme="minorHAnsi" w:hAnsiTheme="minorHAnsi" w:cs="Arial"/>
          <w:sz w:val="22"/>
          <w:szCs w:val="22"/>
        </w:rPr>
      </w:pPr>
    </w:p>
    <w:p w14:paraId="33C964B3" w14:textId="77777777" w:rsidR="00CD1377" w:rsidRPr="00550481" w:rsidRDefault="00CD1377" w:rsidP="00775473">
      <w:pPr>
        <w:pStyle w:val="Commentaire"/>
        <w:jc w:val="both"/>
        <w:rPr>
          <w:rFonts w:asciiTheme="minorHAnsi" w:hAnsiTheme="minorHAnsi" w:cs="Arial"/>
          <w:b/>
          <w:sz w:val="22"/>
          <w:szCs w:val="22"/>
        </w:rPr>
      </w:pPr>
      <w:r w:rsidRPr="00550481">
        <w:rPr>
          <w:rFonts w:asciiTheme="minorHAnsi" w:hAnsiTheme="minorHAnsi" w:cs="Arial"/>
          <w:b/>
          <w:sz w:val="22"/>
          <w:szCs w:val="22"/>
        </w:rPr>
        <w:t>Toute demande de mise à jour des prix devra être accompagnée des pièces justificatives ayant servi au calcul du nouveau prix.</w:t>
      </w:r>
    </w:p>
    <w:p w14:paraId="33C964B4" w14:textId="77777777" w:rsidR="00CD1377" w:rsidRPr="00550481" w:rsidRDefault="00CD1377" w:rsidP="00775473">
      <w:pPr>
        <w:pStyle w:val="Commentaire"/>
        <w:jc w:val="both"/>
        <w:rPr>
          <w:rFonts w:asciiTheme="minorHAnsi" w:hAnsiTheme="minorHAnsi" w:cs="Arial"/>
          <w:sz w:val="22"/>
          <w:szCs w:val="22"/>
        </w:rPr>
      </w:pPr>
    </w:p>
    <w:p w14:paraId="33C964B5" w14:textId="5E8FBC53" w:rsidR="00CD1377" w:rsidRPr="00550481" w:rsidRDefault="00CD1377" w:rsidP="00775473">
      <w:pPr>
        <w:autoSpaceDE w:val="0"/>
        <w:autoSpaceDN w:val="0"/>
        <w:adjustRightInd w:val="0"/>
        <w:jc w:val="both"/>
        <w:rPr>
          <w:rFonts w:asciiTheme="minorHAnsi" w:hAnsiTheme="minorHAnsi" w:cs="Arial"/>
        </w:rPr>
      </w:pPr>
      <w:r w:rsidRPr="00550481">
        <w:rPr>
          <w:rFonts w:asciiTheme="minorHAnsi" w:hAnsiTheme="minorHAnsi" w:cs="Arial"/>
        </w:rPr>
        <w:t xml:space="preserve">Le titulaire du marché s’engage à faire parvenir à la </w:t>
      </w:r>
      <w:r w:rsidR="006769EE">
        <w:rPr>
          <w:rFonts w:asciiTheme="minorHAnsi" w:hAnsiTheme="minorHAnsi" w:cs="Arial"/>
        </w:rPr>
        <w:t>SAS LAN</w:t>
      </w:r>
      <w:r w:rsidRPr="00550481">
        <w:rPr>
          <w:rFonts w:asciiTheme="minorHAnsi" w:hAnsiTheme="minorHAnsi" w:cs="Arial"/>
        </w:rPr>
        <w:t>, par lettre recommandée avec accusé de réception, son nouveau tarif (ou barème) avec un préavis de 2 mois avant la date prévue pour l’application de l’ajustement.</w:t>
      </w:r>
      <w:r w:rsidR="00233584" w:rsidRPr="00550481">
        <w:rPr>
          <w:rFonts w:asciiTheme="minorHAnsi" w:hAnsiTheme="minorHAnsi" w:cs="Arial"/>
        </w:rPr>
        <w:t xml:space="preserve"> Passé ce délai et en absence de réception de ce courrier, toute demande de révision sera refusée.</w:t>
      </w:r>
    </w:p>
    <w:p w14:paraId="33C964B6" w14:textId="77777777" w:rsidR="00CD1377" w:rsidRPr="00550481" w:rsidRDefault="00CD1377" w:rsidP="00775473">
      <w:pPr>
        <w:pStyle w:val="Commentaire"/>
        <w:jc w:val="both"/>
        <w:rPr>
          <w:rFonts w:asciiTheme="minorHAnsi" w:hAnsiTheme="minorHAnsi" w:cs="Arial"/>
          <w:sz w:val="22"/>
          <w:szCs w:val="22"/>
        </w:rPr>
      </w:pPr>
    </w:p>
    <w:p w14:paraId="33C964B7" w14:textId="5709C9FC" w:rsidR="00CD1377" w:rsidRPr="00550481" w:rsidRDefault="00CD1377" w:rsidP="00775473">
      <w:pPr>
        <w:pStyle w:val="Commentaire"/>
        <w:jc w:val="both"/>
        <w:rPr>
          <w:rFonts w:asciiTheme="minorHAnsi" w:hAnsiTheme="minorHAnsi" w:cs="Arial"/>
          <w:sz w:val="22"/>
          <w:szCs w:val="22"/>
        </w:rPr>
      </w:pPr>
      <w:r w:rsidRPr="00550481">
        <w:rPr>
          <w:rFonts w:asciiTheme="minorHAnsi" w:hAnsiTheme="minorHAnsi" w:cs="Arial"/>
          <w:sz w:val="22"/>
          <w:szCs w:val="22"/>
        </w:rPr>
        <w:t xml:space="preserve">Tout ajustement de tarif, accepté par la </w:t>
      </w:r>
      <w:r w:rsidR="006769EE">
        <w:rPr>
          <w:rFonts w:asciiTheme="minorHAnsi" w:hAnsiTheme="minorHAnsi" w:cs="Arial"/>
          <w:sz w:val="22"/>
          <w:szCs w:val="22"/>
        </w:rPr>
        <w:t>SAS LAN</w:t>
      </w:r>
      <w:r w:rsidRPr="00550481">
        <w:rPr>
          <w:rFonts w:asciiTheme="minorHAnsi" w:hAnsiTheme="minorHAnsi" w:cs="Arial"/>
          <w:sz w:val="22"/>
          <w:szCs w:val="22"/>
        </w:rPr>
        <w:t>, ne nécessite ni la signature d’un avenant, ni la signature d’une annexe.</w:t>
      </w:r>
    </w:p>
    <w:p w14:paraId="33C964B8" w14:textId="77777777" w:rsidR="00CD1377" w:rsidRPr="00550481" w:rsidRDefault="00CD1377" w:rsidP="00CD1377">
      <w:pPr>
        <w:pStyle w:val="Commentaire"/>
        <w:jc w:val="both"/>
        <w:rPr>
          <w:rFonts w:asciiTheme="minorHAnsi" w:hAnsiTheme="minorHAnsi" w:cs="Arial"/>
          <w:sz w:val="22"/>
          <w:szCs w:val="22"/>
        </w:rPr>
      </w:pPr>
    </w:p>
    <w:p w14:paraId="33C964B9" w14:textId="77777777" w:rsidR="00CD1377" w:rsidRPr="00550481" w:rsidRDefault="00CD1377" w:rsidP="00CD1377">
      <w:pPr>
        <w:pStyle w:val="Commentaire"/>
        <w:jc w:val="both"/>
        <w:rPr>
          <w:rFonts w:asciiTheme="minorHAnsi" w:hAnsiTheme="minorHAnsi" w:cs="Arial"/>
          <w:sz w:val="22"/>
          <w:szCs w:val="22"/>
        </w:rPr>
      </w:pPr>
      <w:r w:rsidRPr="00550481">
        <w:rPr>
          <w:rFonts w:asciiTheme="minorHAnsi" w:hAnsiTheme="minorHAnsi" w:cs="Arial"/>
          <w:sz w:val="22"/>
          <w:szCs w:val="22"/>
        </w:rPr>
        <w:t>Toutefois, le prix révisé en application de cette formule ne s’appliquera qu’après accord explicite des parties.</w:t>
      </w:r>
    </w:p>
    <w:p w14:paraId="33C964BA" w14:textId="77777777" w:rsidR="00CD1377" w:rsidRPr="00550481" w:rsidRDefault="00CD1377" w:rsidP="00CD1377">
      <w:pPr>
        <w:pStyle w:val="Commentaire"/>
        <w:jc w:val="both"/>
        <w:rPr>
          <w:rFonts w:asciiTheme="minorHAnsi" w:hAnsiTheme="minorHAnsi" w:cs="Arial"/>
          <w:sz w:val="22"/>
          <w:szCs w:val="22"/>
        </w:rPr>
      </w:pPr>
    </w:p>
    <w:p w14:paraId="33C964BB" w14:textId="77777777" w:rsidR="00CD1377" w:rsidRPr="00550481" w:rsidRDefault="00CD1377" w:rsidP="00CD1377">
      <w:pPr>
        <w:pStyle w:val="Corpsdetexte"/>
        <w:rPr>
          <w:rFonts w:asciiTheme="minorHAnsi" w:hAnsiTheme="minorHAnsi" w:cs="Arial"/>
          <w:i/>
          <w:sz w:val="22"/>
          <w:szCs w:val="22"/>
        </w:rPr>
      </w:pPr>
      <w:r w:rsidRPr="00550481">
        <w:rPr>
          <w:rFonts w:asciiTheme="minorHAnsi" w:hAnsiTheme="minorHAnsi" w:cs="Arial"/>
          <w:sz w:val="22"/>
          <w:szCs w:val="22"/>
        </w:rPr>
        <w:t>Le changement tarifaire ne s’accompagne pas d’une diminution de la qualité de service offert par le titulaire.</w:t>
      </w:r>
    </w:p>
    <w:p w14:paraId="33C964BD" w14:textId="77777777" w:rsidR="00CD1377" w:rsidRPr="00550481" w:rsidRDefault="00CD1377" w:rsidP="00CD1377">
      <w:pPr>
        <w:pStyle w:val="Corpsdetexte"/>
        <w:rPr>
          <w:rFonts w:asciiTheme="minorHAnsi" w:hAnsiTheme="minorHAnsi" w:cs="Arial"/>
          <w:i/>
          <w:sz w:val="22"/>
          <w:szCs w:val="22"/>
        </w:rPr>
      </w:pPr>
    </w:p>
    <w:p w14:paraId="33C964BE" w14:textId="77777777" w:rsidR="00CD1377" w:rsidRPr="00550481" w:rsidRDefault="00CD1377" w:rsidP="00550481">
      <w:pPr>
        <w:pStyle w:val="Titre2"/>
        <w:numPr>
          <w:ilvl w:val="1"/>
          <w:numId w:val="25"/>
        </w:numPr>
        <w:rPr>
          <w:rFonts w:asciiTheme="minorHAnsi" w:hAnsiTheme="minorHAnsi"/>
          <w:bCs w:val="0"/>
        </w:rPr>
      </w:pPr>
      <w:bookmarkStart w:id="36" w:name="_Toc301796277"/>
      <w:bookmarkStart w:id="37" w:name="_Toc331515438"/>
      <w:bookmarkStart w:id="38" w:name="_Toc151629816"/>
      <w:r w:rsidRPr="00550481">
        <w:rPr>
          <w:rFonts w:asciiTheme="minorHAnsi" w:hAnsiTheme="minorHAnsi"/>
        </w:rPr>
        <w:t>Clause de sauvegarde</w:t>
      </w:r>
      <w:bookmarkEnd w:id="36"/>
      <w:bookmarkEnd w:id="37"/>
      <w:bookmarkEnd w:id="38"/>
    </w:p>
    <w:p w14:paraId="414BF256" w14:textId="77777777" w:rsidR="00550481" w:rsidRDefault="00550481" w:rsidP="00CD1377">
      <w:pPr>
        <w:jc w:val="both"/>
        <w:rPr>
          <w:rFonts w:asciiTheme="minorHAnsi" w:hAnsiTheme="minorHAnsi" w:cs="Arial"/>
          <w:iCs/>
        </w:rPr>
      </w:pPr>
    </w:p>
    <w:p w14:paraId="33C964C0" w14:textId="085910B3" w:rsidR="00CD1377" w:rsidRPr="00550481" w:rsidRDefault="00CD1377" w:rsidP="00CD1377">
      <w:pPr>
        <w:jc w:val="both"/>
        <w:rPr>
          <w:rFonts w:asciiTheme="minorHAnsi" w:hAnsiTheme="minorHAnsi" w:cs="Arial"/>
          <w:iCs/>
        </w:rPr>
      </w:pPr>
      <w:r w:rsidRPr="00550481">
        <w:rPr>
          <w:rFonts w:asciiTheme="minorHAnsi" w:hAnsiTheme="minorHAnsi" w:cs="Arial"/>
          <w:iCs/>
        </w:rPr>
        <w:t xml:space="preserve">La </w:t>
      </w:r>
      <w:r w:rsidR="006769EE">
        <w:rPr>
          <w:rFonts w:asciiTheme="minorHAnsi" w:hAnsiTheme="minorHAnsi" w:cs="Arial"/>
          <w:iCs/>
        </w:rPr>
        <w:t>SAS LAN</w:t>
      </w:r>
      <w:r w:rsidRPr="00550481">
        <w:rPr>
          <w:rFonts w:asciiTheme="minorHAnsi" w:hAnsiTheme="minorHAnsi" w:cs="Arial"/>
          <w:iCs/>
        </w:rPr>
        <w:t xml:space="preserve"> se réserve le droit de résilier, de plein droit et sans indemnité, sous préavis de 2 mois, le présent marché après la date du changement de tarif dès lors que l’évolution moyenne de l’ensemble de prix pratiqués au titre du marché entraînera une augmentation de plus de 3% annuel par rapport aux tarifs précédemment proposés par le titulaire.</w:t>
      </w:r>
    </w:p>
    <w:p w14:paraId="5815B946" w14:textId="77777777" w:rsidR="00A45785" w:rsidRPr="00550481" w:rsidRDefault="00A45785" w:rsidP="00CD1377">
      <w:pPr>
        <w:jc w:val="both"/>
        <w:rPr>
          <w:rFonts w:asciiTheme="minorHAnsi" w:hAnsiTheme="minorHAnsi" w:cs="Arial"/>
          <w:iCs/>
        </w:rPr>
      </w:pPr>
    </w:p>
    <w:p w14:paraId="74740742" w14:textId="6F6ACB22" w:rsidR="00D4261A" w:rsidRPr="00550481" w:rsidRDefault="00D4261A" w:rsidP="00CD1377">
      <w:pPr>
        <w:jc w:val="both"/>
        <w:rPr>
          <w:rFonts w:asciiTheme="minorHAnsi" w:hAnsiTheme="minorHAnsi" w:cs="Arial"/>
        </w:rPr>
      </w:pPr>
      <w:r w:rsidRPr="00550481">
        <w:rPr>
          <w:rFonts w:asciiTheme="minorHAnsi" w:hAnsiTheme="minorHAnsi" w:cs="Arial"/>
          <w:iCs/>
        </w:rPr>
        <w:t>La variation à la baisse n’est pas limitée.</w:t>
      </w:r>
    </w:p>
    <w:p w14:paraId="33C964C1" w14:textId="77777777" w:rsidR="00CD1377" w:rsidRDefault="00CD1377" w:rsidP="00CD1377">
      <w:pPr>
        <w:pStyle w:val="Corpsdetexte"/>
        <w:rPr>
          <w:rFonts w:asciiTheme="minorHAnsi" w:hAnsiTheme="minorHAnsi" w:cs="Arial"/>
          <w:i/>
          <w:color w:val="0000FF"/>
          <w:sz w:val="22"/>
          <w:szCs w:val="22"/>
        </w:rPr>
      </w:pPr>
    </w:p>
    <w:p w14:paraId="751406E1" w14:textId="26111F6A" w:rsidR="00550481" w:rsidRPr="00550481" w:rsidRDefault="00550481" w:rsidP="00550481">
      <w:pPr>
        <w:pStyle w:val="Titre2"/>
        <w:numPr>
          <w:ilvl w:val="1"/>
          <w:numId w:val="25"/>
        </w:numPr>
        <w:rPr>
          <w:rFonts w:asciiTheme="minorHAnsi" w:hAnsiTheme="minorHAnsi"/>
          <w:bCs w:val="0"/>
        </w:rPr>
      </w:pPr>
      <w:bookmarkStart w:id="39" w:name="_Toc151629817"/>
      <w:r>
        <w:rPr>
          <w:rFonts w:asciiTheme="minorHAnsi" w:hAnsiTheme="minorHAnsi"/>
        </w:rPr>
        <w:lastRenderedPageBreak/>
        <w:t>Application de la valeur à taxe ajoutée</w:t>
      </w:r>
      <w:bookmarkEnd w:id="39"/>
    </w:p>
    <w:p w14:paraId="3ED0B852" w14:textId="77777777" w:rsidR="00550481" w:rsidRPr="00550481" w:rsidRDefault="00550481" w:rsidP="00CD1377">
      <w:pPr>
        <w:pStyle w:val="Corpsdetexte"/>
        <w:rPr>
          <w:rFonts w:asciiTheme="minorHAnsi" w:hAnsiTheme="minorHAnsi" w:cs="Arial"/>
          <w:i/>
          <w:color w:val="0000FF"/>
          <w:sz w:val="22"/>
          <w:szCs w:val="22"/>
        </w:rPr>
      </w:pPr>
    </w:p>
    <w:p w14:paraId="6DCBA5A0" w14:textId="77777777" w:rsidR="00FD70B7" w:rsidRPr="00550481" w:rsidRDefault="00FD70B7" w:rsidP="00FD70B7">
      <w:pPr>
        <w:autoSpaceDE w:val="0"/>
        <w:autoSpaceDN w:val="0"/>
        <w:adjustRightInd w:val="0"/>
        <w:jc w:val="both"/>
        <w:rPr>
          <w:rFonts w:asciiTheme="minorHAnsi" w:hAnsiTheme="minorHAnsi" w:cs="Arial"/>
        </w:rPr>
      </w:pPr>
      <w:r w:rsidRPr="00550481">
        <w:rPr>
          <w:rFonts w:asciiTheme="minorHAnsi" w:hAnsiTheme="minorHAnsi" w:cs="Arial"/>
        </w:rPr>
        <w:t>Les montants des comptes sont calculés en appliquant les taux de T.V.A. en vigueur lors de l’exécution de la prestation.</w:t>
      </w:r>
    </w:p>
    <w:p w14:paraId="4E1C487D" w14:textId="57162926" w:rsidR="00FD70B7" w:rsidRDefault="00FD70B7" w:rsidP="00CD1377">
      <w:pPr>
        <w:pStyle w:val="Corpsdetexte"/>
        <w:rPr>
          <w:rFonts w:asciiTheme="minorHAnsi" w:hAnsiTheme="minorHAnsi" w:cs="Arial"/>
          <w:i/>
          <w:color w:val="0000FF"/>
          <w:sz w:val="22"/>
          <w:szCs w:val="22"/>
        </w:rPr>
      </w:pPr>
    </w:p>
    <w:p w14:paraId="07E6DC52" w14:textId="77777777" w:rsidR="004733E6" w:rsidRPr="00550481" w:rsidRDefault="004733E6" w:rsidP="004733E6">
      <w:pPr>
        <w:rPr>
          <w:rFonts w:asciiTheme="minorHAnsi" w:hAnsiTheme="minorHAnsi"/>
          <w:lang w:eastAsia="fr-FR"/>
        </w:rPr>
      </w:pPr>
    </w:p>
    <w:p w14:paraId="3E9EE8F7" w14:textId="30F6A42D" w:rsidR="004733E6" w:rsidRDefault="005F322A" w:rsidP="004733E6">
      <w:pPr>
        <w:pStyle w:val="Titre1"/>
        <w:numPr>
          <w:ilvl w:val="0"/>
          <w:numId w:val="25"/>
        </w:numPr>
        <w:rPr>
          <w:rFonts w:asciiTheme="minorHAnsi" w:hAnsiTheme="minorHAnsi"/>
        </w:rPr>
      </w:pPr>
      <w:bookmarkStart w:id="40" w:name="_Toc151629818"/>
      <w:r>
        <w:rPr>
          <w:rFonts w:asciiTheme="minorHAnsi" w:hAnsiTheme="minorHAnsi"/>
        </w:rPr>
        <w:t>MODIFICATION DE MARCHE</w:t>
      </w:r>
      <w:bookmarkEnd w:id="40"/>
    </w:p>
    <w:p w14:paraId="0105126A" w14:textId="3AA02B99" w:rsidR="005F322A" w:rsidRDefault="005F322A" w:rsidP="005F322A">
      <w:pPr>
        <w:rPr>
          <w:lang w:eastAsia="fr-FR"/>
        </w:rPr>
      </w:pPr>
    </w:p>
    <w:p w14:paraId="307F7678" w14:textId="77777777" w:rsidR="002C0A02" w:rsidRPr="002C0A02" w:rsidRDefault="002C0A02" w:rsidP="002C0A02">
      <w:pPr>
        <w:autoSpaceDE w:val="0"/>
        <w:autoSpaceDN w:val="0"/>
        <w:adjustRightInd w:val="0"/>
        <w:jc w:val="both"/>
        <w:rPr>
          <w:rFonts w:asciiTheme="minorHAnsi" w:hAnsiTheme="minorHAnsi" w:cs="Arial"/>
        </w:rPr>
      </w:pPr>
      <w:r w:rsidRPr="002C0A02">
        <w:rPr>
          <w:rFonts w:asciiTheme="minorHAnsi" w:hAnsiTheme="minorHAnsi" w:cs="Arial"/>
        </w:rPr>
        <w:t>Toute modification survenant pendant l’exécution du présent marché ne sera effective qu’après la signature d’un document de modification de marché entre les parties.</w:t>
      </w:r>
    </w:p>
    <w:p w14:paraId="24F09FA7" w14:textId="73A376E4" w:rsidR="002C0A02" w:rsidRDefault="002C0A02" w:rsidP="002C0A02">
      <w:pPr>
        <w:autoSpaceDE w:val="0"/>
        <w:autoSpaceDN w:val="0"/>
        <w:adjustRightInd w:val="0"/>
        <w:jc w:val="both"/>
        <w:rPr>
          <w:rFonts w:asciiTheme="minorHAnsi" w:hAnsiTheme="minorHAnsi" w:cs="Arial"/>
        </w:rPr>
      </w:pPr>
      <w:r w:rsidRPr="002C0A02">
        <w:rPr>
          <w:rFonts w:asciiTheme="minorHAnsi" w:hAnsiTheme="minorHAnsi" w:cs="Arial"/>
        </w:rPr>
        <w:t>Des prestations complémentaires, supplémentaires ou similaires pourront être demandées au titulaire du marché dans les conditions suivantes :</w:t>
      </w:r>
    </w:p>
    <w:p w14:paraId="6114F360" w14:textId="77777777" w:rsidR="002C0A02" w:rsidRPr="002C0A02" w:rsidRDefault="002C0A02" w:rsidP="002C0A02">
      <w:pPr>
        <w:autoSpaceDE w:val="0"/>
        <w:autoSpaceDN w:val="0"/>
        <w:adjustRightInd w:val="0"/>
        <w:jc w:val="both"/>
        <w:rPr>
          <w:rFonts w:asciiTheme="minorHAnsi" w:hAnsiTheme="minorHAnsi" w:cs="Arial"/>
        </w:rPr>
      </w:pPr>
    </w:p>
    <w:p w14:paraId="3E299D23" w14:textId="299E765E" w:rsidR="002C0A02" w:rsidRPr="00D914CD" w:rsidRDefault="002C0A02" w:rsidP="002C0A02">
      <w:pPr>
        <w:pStyle w:val="Retraitcorpsdetexte2"/>
        <w:numPr>
          <w:ilvl w:val="0"/>
          <w:numId w:val="29"/>
        </w:numPr>
        <w:spacing w:before="40" w:after="0" w:line="240" w:lineRule="auto"/>
        <w:rPr>
          <w:rFonts w:asciiTheme="minorHAnsi" w:eastAsia="Calibri" w:hAnsiTheme="minorHAnsi" w:cs="Arial"/>
          <w:sz w:val="22"/>
          <w:szCs w:val="22"/>
          <w:u w:val="single"/>
          <w:lang w:eastAsia="en-US"/>
        </w:rPr>
      </w:pPr>
      <w:r w:rsidRPr="00D914CD">
        <w:rPr>
          <w:rFonts w:asciiTheme="minorHAnsi" w:eastAsia="Calibri" w:hAnsiTheme="minorHAnsi" w:cs="Arial"/>
          <w:sz w:val="22"/>
          <w:szCs w:val="22"/>
          <w:u w:val="single"/>
          <w:lang w:eastAsia="en-US"/>
        </w:rPr>
        <w:t>Par voie de prestations complémentaires :</w:t>
      </w:r>
    </w:p>
    <w:p w14:paraId="3F2FB436" w14:textId="77777777" w:rsidR="00D914CD" w:rsidRPr="002C0A02" w:rsidRDefault="00D914CD" w:rsidP="00D914CD">
      <w:pPr>
        <w:pStyle w:val="Retraitcorpsdetexte2"/>
        <w:spacing w:before="40" w:after="0" w:line="240" w:lineRule="auto"/>
        <w:ind w:left="567"/>
        <w:rPr>
          <w:rFonts w:asciiTheme="minorHAnsi" w:eastAsia="Calibri" w:hAnsiTheme="minorHAnsi" w:cs="Arial"/>
          <w:sz w:val="22"/>
          <w:szCs w:val="22"/>
          <w:lang w:eastAsia="en-US"/>
        </w:rPr>
      </w:pPr>
    </w:p>
    <w:p w14:paraId="59AA40A5" w14:textId="0D036F2F" w:rsidR="00D914CD" w:rsidRDefault="002C0A02" w:rsidP="002C0A02">
      <w:pPr>
        <w:autoSpaceDE w:val="0"/>
        <w:autoSpaceDN w:val="0"/>
        <w:adjustRightInd w:val="0"/>
        <w:spacing w:before="60"/>
        <w:jc w:val="both"/>
        <w:rPr>
          <w:rFonts w:asciiTheme="minorHAnsi" w:hAnsiTheme="minorHAnsi" w:cs="Arial"/>
        </w:rPr>
      </w:pPr>
      <w:r w:rsidRPr="002C0A02">
        <w:rPr>
          <w:rFonts w:asciiTheme="minorHAnsi" w:hAnsiTheme="minorHAnsi" w:cs="Arial"/>
        </w:rPr>
        <w:t xml:space="preserve">Par application des dispositions des articles R2194-1 à R2194-9 du Code de la commande publique, la </w:t>
      </w:r>
      <w:r w:rsidR="00650338">
        <w:rPr>
          <w:rFonts w:asciiTheme="minorHAnsi" w:hAnsiTheme="minorHAnsi" w:cs="Arial"/>
        </w:rPr>
        <w:t>SAS LAN</w:t>
      </w:r>
      <w:r w:rsidRPr="002C0A02">
        <w:rPr>
          <w:rFonts w:asciiTheme="minorHAnsi" w:hAnsiTheme="minorHAnsi" w:cs="Arial"/>
        </w:rPr>
        <w:t xml:space="preserve"> se réserve la possibilité de conclure ultérieurement une ou plusieurs modifications de marché avec le titulaire du présent marché pour des prestations n'y figurant pas, non prévues au départ ou devenues nécessaires, à la suite de circonstances imprévues, à la réalisation du présent marché. Le montant cumulé des prestations complémentaires ne doit pas dépasser 50 % du marché initial</w:t>
      </w:r>
      <w:r w:rsidR="00D914CD">
        <w:rPr>
          <w:rFonts w:asciiTheme="minorHAnsi" w:hAnsiTheme="minorHAnsi" w:cs="Arial"/>
        </w:rPr>
        <w:t>.</w:t>
      </w:r>
    </w:p>
    <w:p w14:paraId="1D37F286" w14:textId="77777777" w:rsidR="00D914CD" w:rsidRPr="002C0A02" w:rsidRDefault="00D914CD" w:rsidP="002C0A02">
      <w:pPr>
        <w:autoSpaceDE w:val="0"/>
        <w:autoSpaceDN w:val="0"/>
        <w:adjustRightInd w:val="0"/>
        <w:spacing w:before="60"/>
        <w:jc w:val="both"/>
        <w:rPr>
          <w:rFonts w:asciiTheme="minorHAnsi" w:hAnsiTheme="minorHAnsi" w:cs="Arial"/>
        </w:rPr>
      </w:pPr>
    </w:p>
    <w:p w14:paraId="4CD9BF3D" w14:textId="6478AB88" w:rsidR="002C0A02" w:rsidRPr="00D914CD" w:rsidRDefault="002C0A02" w:rsidP="002C0A02">
      <w:pPr>
        <w:pStyle w:val="Retraitcorpsdetexte2"/>
        <w:numPr>
          <w:ilvl w:val="0"/>
          <w:numId w:val="29"/>
        </w:numPr>
        <w:spacing w:before="120" w:after="0" w:line="240" w:lineRule="auto"/>
        <w:rPr>
          <w:rFonts w:asciiTheme="minorHAnsi" w:eastAsia="Calibri" w:hAnsiTheme="minorHAnsi" w:cs="Arial"/>
          <w:sz w:val="22"/>
          <w:szCs w:val="22"/>
          <w:u w:val="single"/>
          <w:lang w:eastAsia="en-US"/>
        </w:rPr>
      </w:pPr>
      <w:r w:rsidRPr="00D914CD">
        <w:rPr>
          <w:rFonts w:asciiTheme="minorHAnsi" w:eastAsia="Calibri" w:hAnsiTheme="minorHAnsi" w:cs="Arial"/>
          <w:sz w:val="22"/>
          <w:szCs w:val="22"/>
          <w:u w:val="single"/>
          <w:lang w:eastAsia="en-US"/>
        </w:rPr>
        <w:t>Par voie de prestations similaires :</w:t>
      </w:r>
    </w:p>
    <w:p w14:paraId="04597DEA" w14:textId="77777777" w:rsidR="002C0A02" w:rsidRPr="002C0A02" w:rsidRDefault="002C0A02" w:rsidP="002C0A02">
      <w:pPr>
        <w:pStyle w:val="Retraitcorpsdetexte2"/>
        <w:spacing w:before="120" w:after="0" w:line="240" w:lineRule="auto"/>
        <w:ind w:left="0"/>
        <w:rPr>
          <w:rFonts w:asciiTheme="minorHAnsi" w:eastAsia="Calibri" w:hAnsiTheme="minorHAnsi" w:cs="Arial"/>
          <w:sz w:val="22"/>
          <w:szCs w:val="22"/>
          <w:lang w:eastAsia="en-US"/>
        </w:rPr>
      </w:pPr>
    </w:p>
    <w:p w14:paraId="588A5BE7" w14:textId="1A2F036D" w:rsidR="002C0A02" w:rsidRPr="002C0A02" w:rsidRDefault="002C0A02" w:rsidP="00D914CD">
      <w:pPr>
        <w:autoSpaceDE w:val="0"/>
        <w:autoSpaceDN w:val="0"/>
        <w:adjustRightInd w:val="0"/>
        <w:spacing w:before="60"/>
        <w:jc w:val="both"/>
        <w:rPr>
          <w:rFonts w:asciiTheme="minorHAnsi" w:hAnsiTheme="minorHAnsi" w:cs="Arial"/>
        </w:rPr>
      </w:pPr>
      <w:r w:rsidRPr="002C0A02">
        <w:rPr>
          <w:rFonts w:asciiTheme="minorHAnsi" w:hAnsiTheme="minorHAnsi" w:cs="Arial"/>
        </w:rPr>
        <w:t xml:space="preserve">Par application des dispositions de l'article Article R2122-7 du Code de la commande publique, la </w:t>
      </w:r>
      <w:r w:rsidR="00650338">
        <w:rPr>
          <w:rFonts w:asciiTheme="minorHAnsi" w:hAnsiTheme="minorHAnsi" w:cs="Arial"/>
        </w:rPr>
        <w:t>SAS LAN</w:t>
      </w:r>
      <w:r w:rsidRPr="002C0A02">
        <w:rPr>
          <w:rFonts w:asciiTheme="minorHAnsi" w:hAnsiTheme="minorHAnsi" w:cs="Arial"/>
        </w:rPr>
        <w:t xml:space="preserve"> se réserve la possibilité de conclure ultérieurement des marchés négociés sans publicité préalable ni mise en concurrence pour la réalisation de prestations similaires à celles qui ont été confiées au titulaire du présent marché. </w:t>
      </w:r>
    </w:p>
    <w:p w14:paraId="21C0C901" w14:textId="77777777" w:rsidR="00D914CD" w:rsidRDefault="00D914CD" w:rsidP="002C0A02">
      <w:pPr>
        <w:autoSpaceDE w:val="0"/>
        <w:autoSpaceDN w:val="0"/>
        <w:adjustRightInd w:val="0"/>
        <w:jc w:val="both"/>
        <w:rPr>
          <w:rFonts w:asciiTheme="minorHAnsi" w:hAnsiTheme="minorHAnsi" w:cs="Arial"/>
        </w:rPr>
      </w:pPr>
    </w:p>
    <w:p w14:paraId="4EF49777" w14:textId="153C0104" w:rsidR="002C0A02" w:rsidRDefault="002C0A02" w:rsidP="002C0A02">
      <w:pPr>
        <w:autoSpaceDE w:val="0"/>
        <w:autoSpaceDN w:val="0"/>
        <w:adjustRightInd w:val="0"/>
        <w:jc w:val="both"/>
        <w:rPr>
          <w:rFonts w:asciiTheme="minorHAnsi" w:hAnsiTheme="minorHAnsi" w:cs="Arial"/>
        </w:rPr>
      </w:pPr>
      <w:r w:rsidRPr="002C0A02">
        <w:rPr>
          <w:rFonts w:asciiTheme="minorHAnsi" w:hAnsiTheme="minorHAnsi" w:cs="Arial"/>
        </w:rPr>
        <w:t>La durée pendant laquelle les nouveaux marchés pourront être conclus ne pourra dépasser trois (3) ans à compter de la notification du présent marché.</w:t>
      </w:r>
    </w:p>
    <w:p w14:paraId="39FFA536" w14:textId="1F71C948" w:rsidR="002401CB" w:rsidRDefault="002401CB" w:rsidP="002C0A02">
      <w:pPr>
        <w:autoSpaceDE w:val="0"/>
        <w:autoSpaceDN w:val="0"/>
        <w:adjustRightInd w:val="0"/>
        <w:jc w:val="both"/>
        <w:rPr>
          <w:rFonts w:asciiTheme="minorHAnsi" w:hAnsiTheme="minorHAnsi" w:cs="Arial"/>
        </w:rPr>
      </w:pPr>
    </w:p>
    <w:p w14:paraId="2FB09621" w14:textId="77777777" w:rsidR="0078219F" w:rsidRPr="0078219F" w:rsidRDefault="0078219F" w:rsidP="0078219F">
      <w:pPr>
        <w:pStyle w:val="Paragraphedeliste"/>
        <w:numPr>
          <w:ilvl w:val="0"/>
          <w:numId w:val="31"/>
        </w:numPr>
        <w:spacing w:line="259" w:lineRule="auto"/>
        <w:rPr>
          <w:rFonts w:asciiTheme="minorHAnsi" w:hAnsiTheme="minorHAnsi" w:cs="Arial"/>
          <w:u w:val="single"/>
        </w:rPr>
      </w:pPr>
      <w:r w:rsidRPr="0078219F">
        <w:rPr>
          <w:rFonts w:asciiTheme="minorHAnsi" w:hAnsiTheme="minorHAnsi" w:cs="Arial"/>
          <w:u w:val="single"/>
        </w:rPr>
        <w:t>Par voie de la clause de réexamen :</w:t>
      </w:r>
    </w:p>
    <w:p w14:paraId="6B439FA0" w14:textId="3A97CBD5" w:rsidR="002401CB" w:rsidRDefault="002401CB" w:rsidP="002C0A02">
      <w:pPr>
        <w:autoSpaceDE w:val="0"/>
        <w:autoSpaceDN w:val="0"/>
        <w:adjustRightInd w:val="0"/>
        <w:jc w:val="both"/>
        <w:rPr>
          <w:rFonts w:asciiTheme="minorHAnsi" w:hAnsiTheme="minorHAnsi" w:cs="Arial"/>
        </w:rPr>
      </w:pPr>
    </w:p>
    <w:p w14:paraId="791EB131" w14:textId="14A1CA19" w:rsidR="00867546" w:rsidRPr="00867546" w:rsidRDefault="00867546" w:rsidP="00867546">
      <w:pPr>
        <w:jc w:val="both"/>
        <w:rPr>
          <w:rFonts w:asciiTheme="minorHAnsi" w:hAnsiTheme="minorHAnsi" w:cs="Arial"/>
        </w:rPr>
      </w:pPr>
      <w:r w:rsidRPr="00867546">
        <w:rPr>
          <w:rFonts w:asciiTheme="minorHAnsi" w:hAnsiTheme="minorHAnsi" w:cs="Arial"/>
        </w:rPr>
        <w:t xml:space="preserve">Par application des dispositions de l’article R2194-1 du Code de la commande publique, la </w:t>
      </w:r>
      <w:r w:rsidR="006769EE">
        <w:rPr>
          <w:rFonts w:asciiTheme="minorHAnsi" w:hAnsiTheme="minorHAnsi" w:cs="Arial"/>
        </w:rPr>
        <w:t>SAS LAN</w:t>
      </w:r>
      <w:r w:rsidRPr="00867546">
        <w:rPr>
          <w:rFonts w:asciiTheme="minorHAnsi" w:hAnsiTheme="minorHAnsi" w:cs="Arial"/>
        </w:rPr>
        <w:t xml:space="preserve"> se réserve la possibilité conclure ultérieurement une ou plusieurs modifications de l’accord-cadre avec le titulaire ou les titulaires du présent accord-cadre pour des prestations faisant l’objet de bon de commande ou de marchés subséquents prévus dans l’accord-cadre initial. </w:t>
      </w:r>
    </w:p>
    <w:p w14:paraId="29809160" w14:textId="77777777" w:rsidR="00867546" w:rsidRPr="00867546" w:rsidRDefault="00867546" w:rsidP="00867546">
      <w:pPr>
        <w:jc w:val="both"/>
        <w:rPr>
          <w:rFonts w:asciiTheme="minorHAnsi" w:hAnsiTheme="minorHAnsi" w:cs="Arial"/>
        </w:rPr>
      </w:pPr>
      <w:r w:rsidRPr="00867546">
        <w:rPr>
          <w:rFonts w:asciiTheme="minorHAnsi" w:hAnsiTheme="minorHAnsi" w:cs="Arial"/>
        </w:rPr>
        <w:t xml:space="preserve">Ces modifications interviennent lorsque, dans le cadre du présent accord-cadre, le ou les montants maximums fixés initialement ont été atteints en raison de circonstances imprévues, d’une augmentation de la demande, ou dans le cadre de prestations qui n’étaient pas prévues initialement. </w:t>
      </w:r>
    </w:p>
    <w:p w14:paraId="4455CAFE" w14:textId="77777777" w:rsidR="00867546" w:rsidRPr="00867546" w:rsidRDefault="00867546" w:rsidP="00867546">
      <w:pPr>
        <w:jc w:val="both"/>
        <w:rPr>
          <w:rFonts w:asciiTheme="minorHAnsi" w:hAnsiTheme="minorHAnsi" w:cs="Arial"/>
        </w:rPr>
      </w:pPr>
      <w:r w:rsidRPr="00867546">
        <w:rPr>
          <w:rFonts w:asciiTheme="minorHAnsi" w:hAnsiTheme="minorHAnsi" w:cs="Arial"/>
        </w:rPr>
        <w:t xml:space="preserve">Ces modifications prendront la forme d’un avenant soumis à l’accord préalable du ou des titulaires fixant les modalités de la mise en œuvre, des nouveaux montants des montants maximums des bons de commande ou des marchés subséquents. La clause de réexamen n’a pas pour effet de remettre en concurrence les opérateurs économiques au présent accord-cadre ou de modifier les règles de publicité initiales. </w:t>
      </w:r>
    </w:p>
    <w:p w14:paraId="6C73771A" w14:textId="77777777" w:rsidR="002401CB" w:rsidRPr="002C0A02" w:rsidRDefault="002401CB" w:rsidP="002C0A02">
      <w:pPr>
        <w:autoSpaceDE w:val="0"/>
        <w:autoSpaceDN w:val="0"/>
        <w:adjustRightInd w:val="0"/>
        <w:jc w:val="both"/>
        <w:rPr>
          <w:rFonts w:asciiTheme="minorHAnsi" w:hAnsiTheme="minorHAnsi" w:cs="Arial"/>
        </w:rPr>
      </w:pPr>
    </w:p>
    <w:p w14:paraId="2DB5642D" w14:textId="77777777" w:rsidR="005F322A" w:rsidRPr="005F322A" w:rsidRDefault="005F322A" w:rsidP="005F322A">
      <w:pPr>
        <w:rPr>
          <w:lang w:eastAsia="fr-FR"/>
        </w:rPr>
      </w:pPr>
    </w:p>
    <w:p w14:paraId="33C964C3" w14:textId="334428D6" w:rsidR="00CD1377" w:rsidRPr="00550481" w:rsidRDefault="00CD1377" w:rsidP="00550481">
      <w:pPr>
        <w:pStyle w:val="Titre1"/>
        <w:numPr>
          <w:ilvl w:val="0"/>
          <w:numId w:val="25"/>
        </w:numPr>
        <w:rPr>
          <w:rFonts w:asciiTheme="minorHAnsi" w:hAnsiTheme="minorHAnsi"/>
        </w:rPr>
      </w:pPr>
      <w:bookmarkStart w:id="41" w:name="_Toc151629819"/>
      <w:bookmarkStart w:id="42" w:name="_Toc331515439"/>
      <w:r w:rsidRPr="00550481">
        <w:rPr>
          <w:rFonts w:asciiTheme="minorHAnsi" w:hAnsiTheme="minorHAnsi"/>
        </w:rPr>
        <w:t>PENALITES</w:t>
      </w:r>
      <w:bookmarkEnd w:id="41"/>
      <w:r w:rsidRPr="00550481">
        <w:rPr>
          <w:rFonts w:asciiTheme="minorHAnsi" w:hAnsiTheme="minorHAnsi"/>
        </w:rPr>
        <w:t xml:space="preserve"> </w:t>
      </w:r>
      <w:bookmarkEnd w:id="42"/>
    </w:p>
    <w:p w14:paraId="23E47F6D" w14:textId="77777777" w:rsidR="00255426" w:rsidRDefault="00255426" w:rsidP="00255426">
      <w:pPr>
        <w:jc w:val="both"/>
        <w:rPr>
          <w:rFonts w:asciiTheme="minorHAnsi" w:hAnsiTheme="minorHAnsi"/>
        </w:rPr>
      </w:pPr>
    </w:p>
    <w:p w14:paraId="58E088E7" w14:textId="712141C1" w:rsidR="00255426" w:rsidRPr="00550481" w:rsidRDefault="00255426" w:rsidP="00255426">
      <w:pPr>
        <w:jc w:val="both"/>
        <w:rPr>
          <w:rFonts w:asciiTheme="minorHAnsi" w:hAnsiTheme="minorHAnsi"/>
        </w:rPr>
      </w:pPr>
      <w:r w:rsidRPr="00550481">
        <w:rPr>
          <w:rFonts w:asciiTheme="minorHAnsi" w:hAnsiTheme="minorHAnsi"/>
        </w:rPr>
        <w:t>Il n’est pas prévu de montant minimum et maximum de montant de pénalités. Les pénalités s’appliquent au contrat et à ses éventuels avenants.</w:t>
      </w:r>
    </w:p>
    <w:p w14:paraId="38F0F69C" w14:textId="77777777" w:rsidR="00255426" w:rsidRPr="00550481" w:rsidRDefault="00255426" w:rsidP="00255426">
      <w:pPr>
        <w:rPr>
          <w:rFonts w:asciiTheme="minorHAnsi" w:hAnsiTheme="minorHAnsi"/>
        </w:rPr>
      </w:pPr>
    </w:p>
    <w:p w14:paraId="0F319FB5" w14:textId="77777777" w:rsidR="00255426" w:rsidRDefault="00255426" w:rsidP="00255426">
      <w:pPr>
        <w:jc w:val="both"/>
        <w:rPr>
          <w:rFonts w:asciiTheme="minorHAnsi" w:hAnsiTheme="minorHAnsi"/>
        </w:rPr>
      </w:pPr>
      <w:r w:rsidRPr="00550481">
        <w:rPr>
          <w:rFonts w:asciiTheme="minorHAnsi" w:hAnsiTheme="minorHAnsi"/>
        </w:rPr>
        <w:t xml:space="preserve">Par dérogation à l’article 14.1.1. du </w:t>
      </w:r>
      <w:r w:rsidRPr="002F4C99">
        <w:rPr>
          <w:rFonts w:asciiTheme="minorHAnsi" w:hAnsiTheme="minorHAnsi"/>
          <w:b/>
          <w:color w:val="000000" w:themeColor="text1"/>
        </w:rPr>
        <w:t>C.C.A.G.-FCS</w:t>
      </w:r>
      <w:r w:rsidRPr="00550481">
        <w:rPr>
          <w:rFonts w:asciiTheme="minorHAnsi" w:hAnsiTheme="minorHAnsi"/>
        </w:rPr>
        <w:t xml:space="preserve">, lorsque le délai contractuel d’exécution est dépassé, par le fait du titulaire, celui-ci encourt, sans mise en demeure préalable, et par période précisée dans les développements ci-après, les pénalités suivantes : </w:t>
      </w:r>
    </w:p>
    <w:p w14:paraId="53544BEB" w14:textId="77777777" w:rsidR="0094572E" w:rsidRPr="00220E65" w:rsidRDefault="0094572E" w:rsidP="0094572E">
      <w:pPr>
        <w:jc w:val="both"/>
        <w:rPr>
          <w:rFonts w:asciiTheme="minorHAnsi" w:hAnsiTheme="minorHAnsi"/>
        </w:rPr>
      </w:pPr>
    </w:p>
    <w:p w14:paraId="63F1688F" w14:textId="77777777" w:rsidR="0094572E" w:rsidRPr="00494588" w:rsidRDefault="0094572E" w:rsidP="0094572E">
      <w:pPr>
        <w:pStyle w:val="Paragraphedeliste"/>
        <w:numPr>
          <w:ilvl w:val="0"/>
          <w:numId w:val="15"/>
        </w:numPr>
        <w:jc w:val="both"/>
        <w:rPr>
          <w:rFonts w:asciiTheme="minorHAnsi" w:hAnsiTheme="minorHAnsi"/>
        </w:rPr>
      </w:pPr>
      <w:r w:rsidRPr="00494588">
        <w:rPr>
          <w:rFonts w:asciiTheme="minorHAnsi" w:hAnsiTheme="minorHAnsi"/>
          <w:b/>
          <w:u w:val="single"/>
        </w:rPr>
        <w:t>Contrôle périodique contradictoire :</w:t>
      </w:r>
    </w:p>
    <w:p w14:paraId="3F452F42" w14:textId="77777777" w:rsidR="0094572E" w:rsidRPr="00220E65" w:rsidRDefault="0094572E" w:rsidP="0094572E">
      <w:pPr>
        <w:jc w:val="both"/>
        <w:rPr>
          <w:rFonts w:asciiTheme="minorHAnsi" w:hAnsiTheme="minorHAnsi"/>
        </w:rPr>
      </w:pPr>
    </w:p>
    <w:p w14:paraId="5C32D3BD" w14:textId="77777777" w:rsidR="0094572E" w:rsidRPr="00220E65" w:rsidRDefault="0094572E" w:rsidP="0094572E">
      <w:pPr>
        <w:jc w:val="both"/>
        <w:rPr>
          <w:rFonts w:asciiTheme="minorHAnsi" w:hAnsiTheme="minorHAnsi"/>
        </w:rPr>
      </w:pPr>
      <w:r w:rsidRPr="00220E65">
        <w:rPr>
          <w:rFonts w:asciiTheme="minorHAnsi" w:hAnsiTheme="minorHAnsi"/>
        </w:rPr>
        <w:t xml:space="preserve">Lorsqu’un contrôle qualité sera en dessous du seuil d’acceptabilité (&lt; à 17/20), un nouveau contrôle sera effectué dans un délai de trois jours après communication du résultat du contrôle au </w:t>
      </w:r>
      <w:r>
        <w:rPr>
          <w:rFonts w:asciiTheme="minorHAnsi" w:hAnsiTheme="minorHAnsi"/>
        </w:rPr>
        <w:t>t</w:t>
      </w:r>
      <w:r w:rsidRPr="00220E65">
        <w:rPr>
          <w:rFonts w:asciiTheme="minorHAnsi" w:hAnsiTheme="minorHAnsi"/>
        </w:rPr>
        <w:t>itulaire. Ce dernier, s’il est négatif, entraîne l’application d’une pénalité de 4 % du montant de la facture du mois considéré.</w:t>
      </w:r>
    </w:p>
    <w:p w14:paraId="24F1CE8E" w14:textId="77777777" w:rsidR="0094572E" w:rsidRPr="00220E65" w:rsidRDefault="0094572E" w:rsidP="0094572E">
      <w:pPr>
        <w:jc w:val="both"/>
        <w:rPr>
          <w:rFonts w:asciiTheme="minorHAnsi" w:hAnsiTheme="minorHAnsi"/>
        </w:rPr>
      </w:pPr>
    </w:p>
    <w:p w14:paraId="6B8DEFB4" w14:textId="0FB203D5" w:rsidR="0094572E" w:rsidRPr="00220E65" w:rsidRDefault="0094572E" w:rsidP="0094572E">
      <w:pPr>
        <w:jc w:val="both"/>
        <w:rPr>
          <w:rFonts w:asciiTheme="minorHAnsi" w:hAnsiTheme="minorHAnsi"/>
        </w:rPr>
      </w:pPr>
      <w:r w:rsidRPr="00220E65">
        <w:rPr>
          <w:rFonts w:asciiTheme="minorHAnsi" w:hAnsiTheme="minorHAnsi"/>
        </w:rPr>
        <w:t xml:space="preserve">Deux contrôles consécutifs en dessous du seuil d’acceptabilité (&lt; à 17/20) </w:t>
      </w:r>
      <w:r w:rsidR="00E80CB1" w:rsidRPr="00220E65">
        <w:rPr>
          <w:rFonts w:asciiTheme="minorHAnsi" w:hAnsiTheme="minorHAnsi"/>
        </w:rPr>
        <w:t>entraînent</w:t>
      </w:r>
      <w:r w:rsidRPr="00220E65">
        <w:rPr>
          <w:rFonts w:asciiTheme="minorHAnsi" w:hAnsiTheme="minorHAnsi"/>
        </w:rPr>
        <w:t xml:space="preserve"> l’application d’une pénalité de 8% du montant de la facture du mois considéré.</w:t>
      </w:r>
    </w:p>
    <w:p w14:paraId="3F31CF97" w14:textId="77777777" w:rsidR="0094572E" w:rsidRPr="00220E65" w:rsidRDefault="0094572E" w:rsidP="0094572E">
      <w:pPr>
        <w:jc w:val="both"/>
        <w:rPr>
          <w:rFonts w:asciiTheme="minorHAnsi" w:hAnsiTheme="minorHAnsi"/>
        </w:rPr>
      </w:pPr>
    </w:p>
    <w:p w14:paraId="74F5AFCA" w14:textId="77777777" w:rsidR="0094572E" w:rsidRPr="00220E65" w:rsidRDefault="0094572E" w:rsidP="0094572E">
      <w:pPr>
        <w:jc w:val="both"/>
        <w:rPr>
          <w:rFonts w:asciiTheme="minorHAnsi" w:hAnsiTheme="minorHAnsi"/>
        </w:rPr>
      </w:pPr>
      <w:r w:rsidRPr="00220E65">
        <w:rPr>
          <w:rFonts w:asciiTheme="minorHAnsi" w:hAnsiTheme="minorHAnsi"/>
        </w:rPr>
        <w:t xml:space="preserve">Dans ce cas, une mise en demeure sera adressée au titulaire et lancera la procédure </w:t>
      </w:r>
      <w:r>
        <w:rPr>
          <w:rFonts w:asciiTheme="minorHAnsi" w:hAnsiTheme="minorHAnsi"/>
        </w:rPr>
        <w:t>de résiliation.</w:t>
      </w:r>
    </w:p>
    <w:p w14:paraId="1065D3B8" w14:textId="77777777" w:rsidR="0094572E" w:rsidRPr="00220E65" w:rsidRDefault="0094572E" w:rsidP="0094572E">
      <w:pPr>
        <w:jc w:val="both"/>
        <w:rPr>
          <w:rFonts w:asciiTheme="minorHAnsi" w:hAnsiTheme="minorHAnsi"/>
        </w:rPr>
      </w:pPr>
    </w:p>
    <w:p w14:paraId="2D77ECB9" w14:textId="25334A1C" w:rsidR="0094572E" w:rsidRPr="00494588" w:rsidRDefault="0094572E" w:rsidP="0094572E">
      <w:pPr>
        <w:pStyle w:val="Paragraphedeliste"/>
        <w:numPr>
          <w:ilvl w:val="0"/>
          <w:numId w:val="15"/>
        </w:numPr>
        <w:jc w:val="both"/>
        <w:rPr>
          <w:rFonts w:asciiTheme="minorHAnsi" w:hAnsiTheme="minorHAnsi"/>
          <w:b/>
          <w:u w:val="single"/>
        </w:rPr>
      </w:pPr>
      <w:r w:rsidRPr="00494588">
        <w:rPr>
          <w:rFonts w:asciiTheme="minorHAnsi" w:hAnsiTheme="minorHAnsi"/>
          <w:b/>
          <w:u w:val="single"/>
        </w:rPr>
        <w:t xml:space="preserve">Contrôles à l’initiative de la </w:t>
      </w:r>
      <w:r w:rsidR="00274EE9">
        <w:rPr>
          <w:rFonts w:asciiTheme="minorHAnsi" w:hAnsiTheme="minorHAnsi"/>
          <w:b/>
          <w:u w:val="single"/>
        </w:rPr>
        <w:t>SAS LAN</w:t>
      </w:r>
      <w:r w:rsidRPr="00494588">
        <w:rPr>
          <w:rFonts w:asciiTheme="minorHAnsi" w:hAnsiTheme="minorHAnsi"/>
          <w:b/>
          <w:u w:val="single"/>
        </w:rPr>
        <w:t xml:space="preserve"> :</w:t>
      </w:r>
    </w:p>
    <w:p w14:paraId="6CC1357E" w14:textId="77777777" w:rsidR="0094572E" w:rsidRPr="00220E65" w:rsidRDefault="0094572E" w:rsidP="0094572E">
      <w:pPr>
        <w:jc w:val="both"/>
        <w:rPr>
          <w:rFonts w:asciiTheme="minorHAnsi" w:hAnsiTheme="minorHAnsi"/>
        </w:rPr>
      </w:pPr>
    </w:p>
    <w:p w14:paraId="4B2E1D22" w14:textId="77777777" w:rsidR="0094572E" w:rsidRPr="00220E65" w:rsidRDefault="0094572E" w:rsidP="0094572E">
      <w:pPr>
        <w:jc w:val="both"/>
        <w:rPr>
          <w:rFonts w:asciiTheme="minorHAnsi" w:hAnsiTheme="minorHAnsi"/>
        </w:rPr>
      </w:pPr>
      <w:r w:rsidRPr="00220E65">
        <w:rPr>
          <w:rFonts w:asciiTheme="minorHAnsi" w:hAnsiTheme="minorHAnsi"/>
        </w:rPr>
        <w:t>Lorsqu’un contrôle journalier, effectué selon les stipulations du CCTP, mettra en évidence des non-conformités et que les corrections ne sont pas apportées dans les délais prévus, une pénalité de 100 € HT par non-conformité sera appliquée et déduite du montant de la facture du mois considéré.</w:t>
      </w:r>
    </w:p>
    <w:p w14:paraId="43206CA8" w14:textId="77777777" w:rsidR="0094572E" w:rsidRPr="00220E65" w:rsidRDefault="0094572E" w:rsidP="0094572E">
      <w:pPr>
        <w:jc w:val="both"/>
        <w:rPr>
          <w:rFonts w:asciiTheme="minorHAnsi" w:hAnsiTheme="minorHAnsi"/>
        </w:rPr>
      </w:pPr>
    </w:p>
    <w:p w14:paraId="4DF53190" w14:textId="77777777" w:rsidR="0094572E" w:rsidRPr="005D51A4" w:rsidRDefault="0094572E" w:rsidP="0094572E">
      <w:pPr>
        <w:pStyle w:val="Paragraphedeliste"/>
        <w:numPr>
          <w:ilvl w:val="0"/>
          <w:numId w:val="37"/>
        </w:numPr>
        <w:jc w:val="both"/>
        <w:rPr>
          <w:rFonts w:asciiTheme="minorHAnsi" w:hAnsiTheme="minorHAnsi"/>
          <w:b/>
          <w:u w:val="single"/>
        </w:rPr>
      </w:pPr>
      <w:r w:rsidRPr="005D51A4">
        <w:rPr>
          <w:rFonts w:asciiTheme="minorHAnsi" w:hAnsiTheme="minorHAnsi"/>
          <w:b/>
          <w:u w:val="single"/>
        </w:rPr>
        <w:t>Tenue de la revue de contrat :</w:t>
      </w:r>
    </w:p>
    <w:p w14:paraId="527B348F" w14:textId="77777777" w:rsidR="0094572E" w:rsidRPr="00220E65" w:rsidRDefault="0094572E" w:rsidP="0094572E">
      <w:pPr>
        <w:jc w:val="both"/>
        <w:rPr>
          <w:rFonts w:asciiTheme="minorHAnsi" w:hAnsiTheme="minorHAnsi"/>
        </w:rPr>
      </w:pPr>
    </w:p>
    <w:p w14:paraId="5B9C2438" w14:textId="77777777" w:rsidR="0094572E" w:rsidRPr="00220E65" w:rsidRDefault="0094572E" w:rsidP="0094572E">
      <w:pPr>
        <w:jc w:val="both"/>
        <w:rPr>
          <w:rFonts w:asciiTheme="minorHAnsi" w:hAnsiTheme="minorHAnsi"/>
        </w:rPr>
      </w:pPr>
      <w:r w:rsidRPr="00220E65">
        <w:rPr>
          <w:rFonts w:asciiTheme="minorHAnsi" w:hAnsiTheme="minorHAnsi"/>
        </w:rPr>
        <w:t xml:space="preserve">Lorsque la revue de contrat annuelle, à l’initiative de </w:t>
      </w:r>
      <w:r>
        <w:rPr>
          <w:rFonts w:asciiTheme="minorHAnsi" w:hAnsiTheme="minorHAnsi"/>
        </w:rPr>
        <w:t>titulaire</w:t>
      </w:r>
      <w:r w:rsidRPr="00220E65">
        <w:rPr>
          <w:rFonts w:asciiTheme="minorHAnsi" w:hAnsiTheme="minorHAnsi"/>
        </w:rPr>
        <w:t xml:space="preserve">, n’a pas été organisée par le </w:t>
      </w:r>
      <w:r>
        <w:rPr>
          <w:rFonts w:asciiTheme="minorHAnsi" w:hAnsiTheme="minorHAnsi"/>
        </w:rPr>
        <w:t>titulaire</w:t>
      </w:r>
      <w:r w:rsidRPr="00220E65">
        <w:rPr>
          <w:rFonts w:asciiTheme="minorHAnsi" w:hAnsiTheme="minorHAnsi"/>
        </w:rPr>
        <w:t>, celui-ci encourt une pénalité de 100 € HT déduite du montant de la facture du mois suivant.</w:t>
      </w:r>
    </w:p>
    <w:p w14:paraId="1026631F" w14:textId="77777777" w:rsidR="0094572E" w:rsidRPr="00220E65" w:rsidRDefault="0094572E" w:rsidP="0094572E">
      <w:pPr>
        <w:jc w:val="both"/>
        <w:rPr>
          <w:rFonts w:asciiTheme="minorHAnsi" w:hAnsiTheme="minorHAnsi"/>
        </w:rPr>
      </w:pPr>
    </w:p>
    <w:p w14:paraId="2BB54985" w14:textId="77777777" w:rsidR="0094572E" w:rsidRPr="005D51A4" w:rsidRDefault="0094572E" w:rsidP="0094572E">
      <w:pPr>
        <w:pStyle w:val="Paragraphedeliste"/>
        <w:numPr>
          <w:ilvl w:val="0"/>
          <w:numId w:val="37"/>
        </w:numPr>
        <w:jc w:val="both"/>
        <w:rPr>
          <w:rFonts w:asciiTheme="minorHAnsi" w:hAnsiTheme="minorHAnsi"/>
        </w:rPr>
      </w:pPr>
      <w:r w:rsidRPr="005D51A4">
        <w:rPr>
          <w:rFonts w:asciiTheme="minorHAnsi" w:hAnsiTheme="minorHAnsi"/>
          <w:b/>
          <w:u w:val="single"/>
        </w:rPr>
        <w:t>Présentation d’un plan de progrès :</w:t>
      </w:r>
    </w:p>
    <w:p w14:paraId="64D24210" w14:textId="77777777" w:rsidR="0094572E" w:rsidRPr="00220E65" w:rsidRDefault="0094572E" w:rsidP="0094572E">
      <w:pPr>
        <w:jc w:val="both"/>
        <w:rPr>
          <w:rFonts w:asciiTheme="minorHAnsi" w:hAnsiTheme="minorHAnsi"/>
        </w:rPr>
      </w:pPr>
    </w:p>
    <w:p w14:paraId="713D5C57" w14:textId="77777777" w:rsidR="0094572E" w:rsidRPr="00220E65" w:rsidRDefault="0094572E" w:rsidP="0094572E">
      <w:pPr>
        <w:jc w:val="both"/>
        <w:rPr>
          <w:rFonts w:asciiTheme="minorHAnsi" w:hAnsiTheme="minorHAnsi"/>
        </w:rPr>
      </w:pPr>
      <w:r w:rsidRPr="00220E65">
        <w:rPr>
          <w:rFonts w:asciiTheme="minorHAnsi" w:hAnsiTheme="minorHAnsi"/>
        </w:rPr>
        <w:t xml:space="preserve">Lorsque la proposition annuelle du plan de progrès, à l’initiative de </w:t>
      </w:r>
      <w:r>
        <w:rPr>
          <w:rFonts w:asciiTheme="minorHAnsi" w:hAnsiTheme="minorHAnsi"/>
        </w:rPr>
        <w:t>titulaire</w:t>
      </w:r>
      <w:r w:rsidRPr="00220E65">
        <w:rPr>
          <w:rFonts w:asciiTheme="minorHAnsi" w:hAnsiTheme="minorHAnsi"/>
        </w:rPr>
        <w:t xml:space="preserve">, n’a pas été proposée par le </w:t>
      </w:r>
      <w:r>
        <w:rPr>
          <w:rFonts w:asciiTheme="minorHAnsi" w:hAnsiTheme="minorHAnsi"/>
        </w:rPr>
        <w:t>titulaire</w:t>
      </w:r>
      <w:r w:rsidRPr="00220E65">
        <w:rPr>
          <w:rFonts w:asciiTheme="minorHAnsi" w:hAnsiTheme="minorHAnsi"/>
        </w:rPr>
        <w:t xml:space="preserve">, celui-ci encourt une pénalité de </w:t>
      </w:r>
      <w:r>
        <w:rPr>
          <w:rFonts w:asciiTheme="minorHAnsi" w:hAnsiTheme="minorHAnsi"/>
        </w:rPr>
        <w:t>5</w:t>
      </w:r>
      <w:r w:rsidRPr="00220E65">
        <w:rPr>
          <w:rFonts w:asciiTheme="minorHAnsi" w:hAnsiTheme="minorHAnsi"/>
        </w:rPr>
        <w:t>00 € HT déduite du montant de la facture du mois suivant.</w:t>
      </w:r>
    </w:p>
    <w:p w14:paraId="5A0C7176" w14:textId="77777777" w:rsidR="0094572E" w:rsidRPr="00550481" w:rsidRDefault="0094572E" w:rsidP="0094572E">
      <w:pPr>
        <w:jc w:val="both"/>
        <w:rPr>
          <w:rFonts w:asciiTheme="minorHAnsi" w:hAnsiTheme="minorHAnsi" w:cs="Arial"/>
        </w:rPr>
      </w:pPr>
    </w:p>
    <w:p w14:paraId="2A699F73" w14:textId="77777777" w:rsidR="0094572E" w:rsidRPr="005D51A4" w:rsidRDefault="0094572E" w:rsidP="0094572E">
      <w:pPr>
        <w:pStyle w:val="Paragraphedeliste"/>
        <w:numPr>
          <w:ilvl w:val="0"/>
          <w:numId w:val="37"/>
        </w:numPr>
        <w:jc w:val="both"/>
        <w:rPr>
          <w:rFonts w:asciiTheme="minorHAnsi" w:hAnsiTheme="minorHAnsi"/>
          <w:b/>
          <w:u w:val="single"/>
        </w:rPr>
      </w:pPr>
      <w:r w:rsidRPr="005D51A4">
        <w:rPr>
          <w:rFonts w:asciiTheme="minorHAnsi" w:hAnsiTheme="minorHAnsi"/>
          <w:b/>
          <w:u w:val="single"/>
        </w:rPr>
        <w:t>Absence de remise des justificatifs demandés avec la grille RSE :</w:t>
      </w:r>
    </w:p>
    <w:p w14:paraId="3116C19D" w14:textId="77777777" w:rsidR="0094572E" w:rsidRPr="007D0BAB" w:rsidRDefault="0094572E" w:rsidP="0094572E">
      <w:pPr>
        <w:jc w:val="both"/>
        <w:rPr>
          <w:rFonts w:asciiTheme="minorHAnsi" w:hAnsiTheme="minorHAnsi" w:cs="Arial"/>
        </w:rPr>
      </w:pPr>
    </w:p>
    <w:p w14:paraId="510E7EC6" w14:textId="77777777" w:rsidR="0094572E" w:rsidRPr="007D0BAB" w:rsidRDefault="0094572E" w:rsidP="0094572E">
      <w:pPr>
        <w:ind w:right="1"/>
        <w:jc w:val="both"/>
        <w:rPr>
          <w:rFonts w:asciiTheme="minorHAnsi" w:hAnsiTheme="minorHAnsi" w:cs="Arial"/>
          <w:color w:val="000000"/>
        </w:rPr>
      </w:pPr>
      <w:r>
        <w:rPr>
          <w:rFonts w:asciiTheme="minorHAnsi" w:hAnsiTheme="minorHAnsi" w:cs="Arial"/>
          <w:color w:val="000000"/>
        </w:rPr>
        <w:t>E</w:t>
      </w:r>
      <w:r w:rsidRPr="007D0BAB">
        <w:rPr>
          <w:rFonts w:asciiTheme="minorHAnsi" w:hAnsiTheme="minorHAnsi" w:cs="Arial"/>
          <w:color w:val="000000"/>
        </w:rPr>
        <w:t>n cas d</w:t>
      </w:r>
      <w:r>
        <w:rPr>
          <w:rFonts w:asciiTheme="minorHAnsi" w:hAnsiTheme="minorHAnsi" w:cs="Arial"/>
          <w:color w:val="000000"/>
        </w:rPr>
        <w:t>’absence de remise des justificatifs de la grille RSE lors de chaque revue annuelle du marché</w:t>
      </w:r>
      <w:r w:rsidRPr="007D0BAB">
        <w:rPr>
          <w:rFonts w:asciiTheme="minorHAnsi" w:hAnsiTheme="minorHAnsi" w:cs="Arial"/>
          <w:color w:val="000000"/>
        </w:rPr>
        <w:t xml:space="preserve">, il sera appliqué </w:t>
      </w:r>
      <w:r>
        <w:rPr>
          <w:rFonts w:asciiTheme="minorHAnsi" w:hAnsiTheme="minorHAnsi" w:cs="Arial"/>
          <w:color w:val="000000"/>
        </w:rPr>
        <w:t>une</w:t>
      </w:r>
      <w:r w:rsidRPr="007D0BAB">
        <w:rPr>
          <w:rFonts w:asciiTheme="minorHAnsi" w:hAnsiTheme="minorHAnsi" w:cs="Arial"/>
          <w:color w:val="000000"/>
        </w:rPr>
        <w:t xml:space="preserve"> pénalité</w:t>
      </w:r>
      <w:r>
        <w:rPr>
          <w:rFonts w:asciiTheme="minorHAnsi" w:hAnsiTheme="minorHAnsi" w:cs="Arial"/>
          <w:color w:val="000000"/>
        </w:rPr>
        <w:t xml:space="preserve"> forfaitaire </w:t>
      </w:r>
      <w:r w:rsidRPr="007D0BAB">
        <w:rPr>
          <w:rFonts w:asciiTheme="minorHAnsi" w:hAnsiTheme="minorHAnsi" w:cs="Arial"/>
          <w:color w:val="000000"/>
        </w:rPr>
        <w:t xml:space="preserve">au titulaire d’un montant de </w:t>
      </w:r>
      <w:r>
        <w:rPr>
          <w:rFonts w:asciiTheme="minorHAnsi" w:hAnsiTheme="minorHAnsi" w:cs="Arial"/>
          <w:color w:val="000000"/>
        </w:rPr>
        <w:t>1 000</w:t>
      </w:r>
      <w:r w:rsidRPr="007D0BAB">
        <w:rPr>
          <w:rFonts w:asciiTheme="minorHAnsi" w:hAnsiTheme="minorHAnsi" w:cs="Arial"/>
          <w:color w:val="000000"/>
        </w:rPr>
        <w:t> € HT</w:t>
      </w:r>
      <w:r>
        <w:rPr>
          <w:rFonts w:asciiTheme="minorHAnsi" w:hAnsiTheme="minorHAnsi" w:cs="Arial"/>
          <w:color w:val="000000"/>
        </w:rPr>
        <w:t>.</w:t>
      </w:r>
    </w:p>
    <w:p w14:paraId="34224A7F" w14:textId="77777777" w:rsidR="0094572E" w:rsidRDefault="0094572E" w:rsidP="0094572E">
      <w:pPr>
        <w:jc w:val="both"/>
        <w:rPr>
          <w:rFonts w:asciiTheme="minorHAnsi" w:hAnsiTheme="minorHAnsi" w:cs="Arial"/>
        </w:rPr>
      </w:pPr>
    </w:p>
    <w:p w14:paraId="2290B870" w14:textId="77777777" w:rsidR="0094572E" w:rsidRPr="005D51A4" w:rsidRDefault="0094572E" w:rsidP="0094572E">
      <w:pPr>
        <w:pStyle w:val="Paragraphedeliste"/>
        <w:numPr>
          <w:ilvl w:val="0"/>
          <w:numId w:val="37"/>
        </w:numPr>
        <w:jc w:val="both"/>
        <w:rPr>
          <w:rFonts w:asciiTheme="minorHAnsi" w:hAnsiTheme="minorHAnsi"/>
          <w:b/>
          <w:u w:val="single"/>
        </w:rPr>
      </w:pPr>
      <w:r w:rsidRPr="005D51A4">
        <w:rPr>
          <w:rFonts w:asciiTheme="minorHAnsi" w:hAnsiTheme="minorHAnsi"/>
          <w:b/>
          <w:u w:val="single"/>
        </w:rPr>
        <w:t xml:space="preserve">Absence de remise des </w:t>
      </w:r>
      <w:r>
        <w:rPr>
          <w:rFonts w:asciiTheme="minorHAnsi" w:hAnsiTheme="minorHAnsi"/>
          <w:b/>
          <w:u w:val="single"/>
        </w:rPr>
        <w:t>informations concernant le personnel à l’échéance du marché</w:t>
      </w:r>
      <w:r w:rsidRPr="005D51A4">
        <w:rPr>
          <w:rFonts w:asciiTheme="minorHAnsi" w:hAnsiTheme="minorHAnsi"/>
          <w:b/>
          <w:u w:val="single"/>
        </w:rPr>
        <w:t> :</w:t>
      </w:r>
    </w:p>
    <w:p w14:paraId="25007369" w14:textId="77777777" w:rsidR="0094572E" w:rsidRPr="007D0BAB" w:rsidRDefault="0094572E" w:rsidP="0094572E">
      <w:pPr>
        <w:jc w:val="both"/>
        <w:rPr>
          <w:rFonts w:asciiTheme="minorHAnsi" w:hAnsiTheme="minorHAnsi" w:cs="Arial"/>
        </w:rPr>
      </w:pPr>
    </w:p>
    <w:p w14:paraId="1D584B01" w14:textId="77777777" w:rsidR="0094572E" w:rsidRPr="007D0BAB" w:rsidRDefault="0094572E" w:rsidP="0094572E">
      <w:pPr>
        <w:ind w:right="1"/>
        <w:jc w:val="both"/>
        <w:rPr>
          <w:rFonts w:asciiTheme="minorHAnsi" w:hAnsiTheme="minorHAnsi" w:cs="Arial"/>
          <w:color w:val="000000"/>
        </w:rPr>
      </w:pPr>
      <w:r>
        <w:rPr>
          <w:rFonts w:asciiTheme="minorHAnsi" w:hAnsiTheme="minorHAnsi" w:cs="Arial"/>
          <w:color w:val="000000"/>
        </w:rPr>
        <w:lastRenderedPageBreak/>
        <w:t>E</w:t>
      </w:r>
      <w:r w:rsidRPr="007D0BAB">
        <w:rPr>
          <w:rFonts w:asciiTheme="minorHAnsi" w:hAnsiTheme="minorHAnsi" w:cs="Arial"/>
          <w:color w:val="000000"/>
        </w:rPr>
        <w:t>n cas d</w:t>
      </w:r>
      <w:r>
        <w:rPr>
          <w:rFonts w:asciiTheme="minorHAnsi" w:hAnsiTheme="minorHAnsi" w:cs="Arial"/>
          <w:color w:val="000000"/>
        </w:rPr>
        <w:t xml:space="preserve">’absence de remise des </w:t>
      </w:r>
      <w:r w:rsidRPr="00BD555B">
        <w:rPr>
          <w:rFonts w:asciiTheme="minorHAnsi" w:hAnsiTheme="minorHAnsi" w:cs="Arial"/>
          <w:color w:val="000000"/>
        </w:rPr>
        <w:t xml:space="preserve">informations du </w:t>
      </w:r>
      <w:r>
        <w:rPr>
          <w:rFonts w:asciiTheme="minorHAnsi" w:hAnsiTheme="minorHAnsi" w:cs="Arial"/>
          <w:color w:val="000000"/>
        </w:rPr>
        <w:t>titulaire</w:t>
      </w:r>
      <w:r w:rsidRPr="00BD555B">
        <w:rPr>
          <w:rFonts w:asciiTheme="minorHAnsi" w:hAnsiTheme="minorHAnsi" w:cs="Arial"/>
          <w:color w:val="000000"/>
        </w:rPr>
        <w:t xml:space="preserve"> concernant le personnel à l’échéance du marché</w:t>
      </w:r>
      <w:r>
        <w:rPr>
          <w:rFonts w:asciiTheme="minorHAnsi" w:hAnsiTheme="minorHAnsi" w:cs="Arial"/>
          <w:color w:val="000000"/>
        </w:rPr>
        <w:t xml:space="preserve"> et pour le renouvellement du prochain marché</w:t>
      </w:r>
      <w:r w:rsidRPr="007D0BAB">
        <w:rPr>
          <w:rFonts w:asciiTheme="minorHAnsi" w:hAnsiTheme="minorHAnsi" w:cs="Arial"/>
          <w:color w:val="000000"/>
        </w:rPr>
        <w:t xml:space="preserve">, il sera appliqué </w:t>
      </w:r>
      <w:r>
        <w:rPr>
          <w:rFonts w:asciiTheme="minorHAnsi" w:hAnsiTheme="minorHAnsi" w:cs="Arial"/>
          <w:color w:val="000000"/>
        </w:rPr>
        <w:t>une</w:t>
      </w:r>
      <w:r w:rsidRPr="007D0BAB">
        <w:rPr>
          <w:rFonts w:asciiTheme="minorHAnsi" w:hAnsiTheme="minorHAnsi" w:cs="Arial"/>
          <w:color w:val="000000"/>
        </w:rPr>
        <w:t xml:space="preserve"> pénalité</w:t>
      </w:r>
      <w:r>
        <w:rPr>
          <w:rFonts w:asciiTheme="minorHAnsi" w:hAnsiTheme="minorHAnsi" w:cs="Arial"/>
          <w:color w:val="000000"/>
        </w:rPr>
        <w:t xml:space="preserve"> forfaitaire </w:t>
      </w:r>
      <w:r w:rsidRPr="007D0BAB">
        <w:rPr>
          <w:rFonts w:asciiTheme="minorHAnsi" w:hAnsiTheme="minorHAnsi" w:cs="Arial"/>
          <w:color w:val="000000"/>
        </w:rPr>
        <w:t xml:space="preserve">au titulaire d’un montant de </w:t>
      </w:r>
      <w:r>
        <w:rPr>
          <w:rFonts w:asciiTheme="minorHAnsi" w:hAnsiTheme="minorHAnsi" w:cs="Arial"/>
          <w:color w:val="000000"/>
        </w:rPr>
        <w:t>1 000</w:t>
      </w:r>
      <w:r w:rsidRPr="007D0BAB">
        <w:rPr>
          <w:rFonts w:asciiTheme="minorHAnsi" w:hAnsiTheme="minorHAnsi" w:cs="Arial"/>
          <w:color w:val="000000"/>
        </w:rPr>
        <w:t> € HT</w:t>
      </w:r>
      <w:r>
        <w:rPr>
          <w:rFonts w:asciiTheme="minorHAnsi" w:hAnsiTheme="minorHAnsi" w:cs="Arial"/>
          <w:color w:val="000000"/>
        </w:rPr>
        <w:t>.</w:t>
      </w:r>
    </w:p>
    <w:p w14:paraId="4AEFA63D" w14:textId="77777777" w:rsidR="00A64C98" w:rsidRPr="00550481" w:rsidRDefault="00A64C98" w:rsidP="00CD1377">
      <w:pPr>
        <w:pStyle w:val="Corpsdetexte"/>
        <w:rPr>
          <w:rFonts w:asciiTheme="minorHAnsi" w:hAnsiTheme="minorHAnsi" w:cs="Arial"/>
          <w:color w:val="0000FF"/>
          <w:sz w:val="22"/>
          <w:szCs w:val="22"/>
        </w:rPr>
      </w:pPr>
    </w:p>
    <w:p w14:paraId="33C964F7" w14:textId="77777777" w:rsidR="00CD1377" w:rsidRPr="00550481" w:rsidRDefault="00CD1377" w:rsidP="00CD1377">
      <w:pPr>
        <w:jc w:val="both"/>
        <w:rPr>
          <w:rFonts w:asciiTheme="minorHAnsi" w:hAnsiTheme="minorHAnsi" w:cs="Arial"/>
        </w:rPr>
      </w:pPr>
    </w:p>
    <w:p w14:paraId="33C964F8" w14:textId="77777777" w:rsidR="00CD1377" w:rsidRPr="00550481" w:rsidRDefault="00CD1377" w:rsidP="00550481">
      <w:pPr>
        <w:pStyle w:val="Titre1"/>
        <w:numPr>
          <w:ilvl w:val="0"/>
          <w:numId w:val="25"/>
        </w:numPr>
        <w:rPr>
          <w:rFonts w:asciiTheme="minorHAnsi" w:hAnsiTheme="minorHAnsi"/>
        </w:rPr>
      </w:pPr>
      <w:bookmarkStart w:id="43" w:name="_Toc324755980"/>
      <w:bookmarkStart w:id="44" w:name="_Toc331515445"/>
      <w:bookmarkStart w:id="45" w:name="_Toc151629820"/>
      <w:r w:rsidRPr="00550481">
        <w:rPr>
          <w:rFonts w:asciiTheme="minorHAnsi" w:hAnsiTheme="minorHAnsi"/>
        </w:rPr>
        <w:t>OBLIGATION DE DISCRETION</w:t>
      </w:r>
      <w:bookmarkEnd w:id="43"/>
      <w:bookmarkEnd w:id="44"/>
      <w:bookmarkEnd w:id="45"/>
    </w:p>
    <w:p w14:paraId="33C964F9" w14:textId="77777777" w:rsidR="00CD1377" w:rsidRPr="00550481" w:rsidRDefault="00CD1377" w:rsidP="00CD1377">
      <w:pPr>
        <w:rPr>
          <w:rFonts w:asciiTheme="minorHAnsi" w:hAnsiTheme="minorHAnsi" w:cs="Arial"/>
        </w:rPr>
      </w:pPr>
    </w:p>
    <w:p w14:paraId="33C964FA" w14:textId="2729478F" w:rsidR="00CD1377" w:rsidRPr="00550481" w:rsidRDefault="00CD1377" w:rsidP="00CD1377">
      <w:pPr>
        <w:jc w:val="both"/>
        <w:rPr>
          <w:rFonts w:asciiTheme="minorHAnsi" w:hAnsiTheme="minorHAnsi" w:cs="Arial"/>
        </w:rPr>
      </w:pPr>
      <w:r w:rsidRPr="00550481">
        <w:rPr>
          <w:rFonts w:asciiTheme="minorHAnsi" w:hAnsiTheme="minorHAnsi" w:cs="Arial"/>
        </w:rPr>
        <w:t>Le titulaire, qui</w:t>
      </w:r>
      <w:r w:rsidR="00EC28E0">
        <w:rPr>
          <w:rFonts w:asciiTheme="minorHAnsi" w:hAnsiTheme="minorHAnsi" w:cs="Arial"/>
        </w:rPr>
        <w:t>,</w:t>
      </w:r>
      <w:r w:rsidRPr="00550481">
        <w:rPr>
          <w:rFonts w:asciiTheme="minorHAnsi" w:hAnsiTheme="minorHAnsi" w:cs="Arial"/>
        </w:rPr>
        <w:t xml:space="preserve"> à l’occasion du présent marché reçoit communication de renseignements ou documents, est tenu de maintenir confidentielle cette communication.</w:t>
      </w:r>
    </w:p>
    <w:p w14:paraId="33C964FB" w14:textId="77777777" w:rsidR="00CD1377" w:rsidRPr="00550481" w:rsidRDefault="00CD1377" w:rsidP="00CD1377">
      <w:pPr>
        <w:jc w:val="both"/>
        <w:rPr>
          <w:rFonts w:asciiTheme="minorHAnsi" w:hAnsiTheme="minorHAnsi" w:cs="Arial"/>
        </w:rPr>
      </w:pPr>
    </w:p>
    <w:p w14:paraId="33C964FC" w14:textId="7E52AD7E" w:rsidR="00CD1377" w:rsidRPr="00550481" w:rsidRDefault="00CD1377" w:rsidP="00CD1377">
      <w:pPr>
        <w:jc w:val="both"/>
        <w:rPr>
          <w:rFonts w:asciiTheme="minorHAnsi" w:hAnsiTheme="minorHAnsi" w:cs="Arial"/>
        </w:rPr>
      </w:pPr>
      <w:r w:rsidRPr="00550481">
        <w:rPr>
          <w:rFonts w:asciiTheme="minorHAnsi" w:hAnsiTheme="minorHAnsi" w:cs="Arial"/>
        </w:rPr>
        <w:t xml:space="preserve">En cas de violation de cette obligation et indépendamment des sanctions pénales éventuelles encourues, la </w:t>
      </w:r>
      <w:r w:rsidR="006769EE">
        <w:rPr>
          <w:rFonts w:asciiTheme="minorHAnsi" w:hAnsiTheme="minorHAnsi" w:cs="Arial"/>
        </w:rPr>
        <w:t>SAS LAN</w:t>
      </w:r>
      <w:r w:rsidRPr="00550481">
        <w:rPr>
          <w:rFonts w:asciiTheme="minorHAnsi" w:hAnsiTheme="minorHAnsi" w:cs="Arial"/>
        </w:rPr>
        <w:t xml:space="preserve"> peut procéder à la résiliation du marché aux torts du titulaire.</w:t>
      </w:r>
    </w:p>
    <w:p w14:paraId="33C964FD" w14:textId="77777777" w:rsidR="00CD1377" w:rsidRPr="00550481" w:rsidRDefault="00CD1377" w:rsidP="00CD1377">
      <w:pPr>
        <w:jc w:val="both"/>
        <w:rPr>
          <w:rFonts w:asciiTheme="minorHAnsi" w:hAnsiTheme="minorHAnsi" w:cs="Arial"/>
        </w:rPr>
      </w:pPr>
    </w:p>
    <w:p w14:paraId="33C964FE" w14:textId="77777777" w:rsidR="00CD1377" w:rsidRPr="00550481" w:rsidRDefault="00CD1377" w:rsidP="00CD1377">
      <w:pPr>
        <w:jc w:val="both"/>
        <w:rPr>
          <w:rFonts w:asciiTheme="minorHAnsi" w:hAnsiTheme="minorHAnsi" w:cs="Arial"/>
        </w:rPr>
      </w:pPr>
    </w:p>
    <w:p w14:paraId="33C964FF" w14:textId="77777777" w:rsidR="00CD1377" w:rsidRPr="00550481" w:rsidRDefault="00CD1377" w:rsidP="00550481">
      <w:pPr>
        <w:pStyle w:val="Titre1"/>
        <w:numPr>
          <w:ilvl w:val="0"/>
          <w:numId w:val="25"/>
        </w:numPr>
        <w:rPr>
          <w:rFonts w:asciiTheme="minorHAnsi" w:hAnsiTheme="minorHAnsi"/>
        </w:rPr>
      </w:pPr>
      <w:bookmarkStart w:id="46" w:name="_Toc331515446"/>
      <w:bookmarkStart w:id="47" w:name="_Toc151629821"/>
      <w:r w:rsidRPr="00550481">
        <w:rPr>
          <w:rFonts w:asciiTheme="minorHAnsi" w:hAnsiTheme="minorHAnsi"/>
        </w:rPr>
        <w:t>RESILIATION</w:t>
      </w:r>
      <w:bookmarkEnd w:id="46"/>
      <w:bookmarkEnd w:id="47"/>
    </w:p>
    <w:p w14:paraId="33C96500" w14:textId="77777777" w:rsidR="00CD1377" w:rsidRPr="00550481" w:rsidRDefault="00CD1377" w:rsidP="00CD1377">
      <w:pPr>
        <w:jc w:val="both"/>
        <w:rPr>
          <w:rFonts w:asciiTheme="minorHAnsi" w:hAnsiTheme="minorHAnsi" w:cs="Arial"/>
        </w:rPr>
      </w:pPr>
    </w:p>
    <w:p w14:paraId="33C96501" w14:textId="5D8F40D8" w:rsidR="00CD1377" w:rsidRPr="00550481" w:rsidRDefault="00CD1377" w:rsidP="00CD1377">
      <w:pPr>
        <w:pStyle w:val="Corpsdetexte"/>
        <w:rPr>
          <w:rFonts w:asciiTheme="minorHAnsi" w:hAnsiTheme="minorHAnsi" w:cs="Arial"/>
          <w:i/>
          <w:sz w:val="22"/>
          <w:szCs w:val="22"/>
        </w:rPr>
      </w:pPr>
      <w:r w:rsidRPr="00550481">
        <w:rPr>
          <w:rFonts w:asciiTheme="minorHAnsi" w:hAnsiTheme="minorHAnsi" w:cs="Arial"/>
          <w:sz w:val="22"/>
          <w:szCs w:val="22"/>
        </w:rPr>
        <w:t xml:space="preserve">Il est fait application des dispositions prévues dans le </w:t>
      </w:r>
      <w:r w:rsidRPr="00550481">
        <w:rPr>
          <w:rFonts w:asciiTheme="minorHAnsi" w:hAnsiTheme="minorHAnsi" w:cs="Arial"/>
          <w:b/>
          <w:color w:val="FF0000"/>
          <w:sz w:val="22"/>
          <w:szCs w:val="22"/>
        </w:rPr>
        <w:t xml:space="preserve">C.C.A.G. </w:t>
      </w:r>
      <w:r w:rsidR="00416D42">
        <w:rPr>
          <w:rFonts w:asciiTheme="minorHAnsi" w:hAnsiTheme="minorHAnsi" w:cs="Arial"/>
          <w:b/>
          <w:color w:val="FF0000"/>
          <w:sz w:val="22"/>
          <w:szCs w:val="22"/>
        </w:rPr>
        <w:t>Fournitures Courantes et Services</w:t>
      </w:r>
    </w:p>
    <w:p w14:paraId="33C96502" w14:textId="77777777" w:rsidR="00CD1377" w:rsidRPr="00550481" w:rsidRDefault="00CD1377" w:rsidP="00CD1377">
      <w:pPr>
        <w:jc w:val="both"/>
        <w:rPr>
          <w:rFonts w:asciiTheme="minorHAnsi" w:hAnsiTheme="minorHAnsi" w:cs="Arial"/>
        </w:rPr>
      </w:pPr>
    </w:p>
    <w:p w14:paraId="33C96503" w14:textId="77777777" w:rsidR="00CD1377" w:rsidRPr="00550481" w:rsidRDefault="00CD1377" w:rsidP="00CD1377">
      <w:pPr>
        <w:jc w:val="both"/>
        <w:rPr>
          <w:rFonts w:asciiTheme="minorHAnsi" w:hAnsiTheme="minorHAnsi" w:cs="Arial"/>
        </w:rPr>
      </w:pPr>
    </w:p>
    <w:p w14:paraId="33C96504" w14:textId="77777777" w:rsidR="00CD1377" w:rsidRPr="00550481" w:rsidRDefault="00CD1377" w:rsidP="00550481">
      <w:pPr>
        <w:pStyle w:val="Titre1"/>
        <w:numPr>
          <w:ilvl w:val="0"/>
          <w:numId w:val="25"/>
        </w:numPr>
        <w:rPr>
          <w:rFonts w:asciiTheme="minorHAnsi" w:hAnsiTheme="minorHAnsi"/>
        </w:rPr>
      </w:pPr>
      <w:bookmarkStart w:id="48" w:name="_Toc331515447"/>
      <w:bookmarkStart w:id="49" w:name="_Toc151629822"/>
      <w:r w:rsidRPr="00550481">
        <w:rPr>
          <w:rFonts w:asciiTheme="minorHAnsi" w:hAnsiTheme="minorHAnsi"/>
        </w:rPr>
        <w:t>ASSURANCE</w:t>
      </w:r>
      <w:bookmarkEnd w:id="48"/>
      <w:bookmarkEnd w:id="49"/>
    </w:p>
    <w:p w14:paraId="33C96505" w14:textId="77777777" w:rsidR="00CD1377" w:rsidRPr="00550481" w:rsidRDefault="00CD1377" w:rsidP="00CD1377">
      <w:pPr>
        <w:jc w:val="both"/>
        <w:rPr>
          <w:rFonts w:asciiTheme="minorHAnsi" w:hAnsiTheme="minorHAnsi" w:cs="Arial"/>
          <w:color w:val="FF0000"/>
        </w:rPr>
      </w:pPr>
    </w:p>
    <w:p w14:paraId="21AB3BE9" w14:textId="77777777" w:rsidR="00FD70B7" w:rsidRPr="00550481" w:rsidRDefault="00FD70B7" w:rsidP="00CD1377">
      <w:pPr>
        <w:widowControl w:val="0"/>
        <w:autoSpaceDE w:val="0"/>
        <w:autoSpaceDN w:val="0"/>
        <w:adjustRightInd w:val="0"/>
        <w:jc w:val="both"/>
        <w:rPr>
          <w:rFonts w:asciiTheme="minorHAnsi" w:hAnsiTheme="minorHAnsi" w:cs="Arial"/>
          <w:iCs/>
        </w:rPr>
      </w:pPr>
    </w:p>
    <w:p w14:paraId="33C96506" w14:textId="79DBDC80" w:rsidR="00CD1377" w:rsidRPr="00550481" w:rsidRDefault="00CD1377" w:rsidP="00CD1377">
      <w:pPr>
        <w:widowControl w:val="0"/>
        <w:autoSpaceDE w:val="0"/>
        <w:autoSpaceDN w:val="0"/>
        <w:adjustRightInd w:val="0"/>
        <w:jc w:val="both"/>
        <w:rPr>
          <w:rFonts w:asciiTheme="minorHAnsi" w:hAnsiTheme="minorHAnsi" w:cs="Arial"/>
          <w:iCs/>
        </w:rPr>
      </w:pPr>
      <w:r w:rsidRPr="00550481">
        <w:rPr>
          <w:rFonts w:asciiTheme="minorHAnsi" w:hAnsiTheme="minorHAnsi" w:cs="Arial"/>
          <w:iCs/>
        </w:rPr>
        <w:t xml:space="preserve">Le titulaire doit contracter les assurances permettant de garantir sa responsabilité à l’égard de la </w:t>
      </w:r>
      <w:r w:rsidR="006769EE">
        <w:rPr>
          <w:rFonts w:asciiTheme="minorHAnsi" w:hAnsiTheme="minorHAnsi" w:cs="Arial"/>
          <w:iCs/>
        </w:rPr>
        <w:t>SAS LAN</w:t>
      </w:r>
      <w:r w:rsidRPr="00550481">
        <w:rPr>
          <w:rFonts w:asciiTheme="minorHAnsi" w:hAnsiTheme="minorHAnsi" w:cs="Arial"/>
          <w:iCs/>
        </w:rPr>
        <w:t xml:space="preserve">, des tiers, victimes d’accidents ou de dommages causés par l’exécution des prestations. </w:t>
      </w:r>
    </w:p>
    <w:p w14:paraId="33C96507" w14:textId="77777777" w:rsidR="00CD1377" w:rsidRPr="00550481" w:rsidRDefault="00CD1377" w:rsidP="00CD1377">
      <w:pPr>
        <w:autoSpaceDE w:val="0"/>
        <w:autoSpaceDN w:val="0"/>
        <w:adjustRightInd w:val="0"/>
        <w:rPr>
          <w:rFonts w:asciiTheme="minorHAnsi" w:hAnsiTheme="minorHAnsi" w:cs="Arial"/>
          <w:iCs/>
        </w:rPr>
      </w:pPr>
    </w:p>
    <w:p w14:paraId="33C96508" w14:textId="77777777" w:rsidR="00CD1377" w:rsidRPr="00550481" w:rsidRDefault="00CD1377" w:rsidP="00CD1377">
      <w:pPr>
        <w:autoSpaceDE w:val="0"/>
        <w:autoSpaceDN w:val="0"/>
        <w:adjustRightInd w:val="0"/>
        <w:jc w:val="both"/>
        <w:rPr>
          <w:rFonts w:asciiTheme="minorHAnsi" w:hAnsiTheme="minorHAnsi" w:cs="Arial"/>
          <w:iCs/>
        </w:rPr>
      </w:pPr>
      <w:r w:rsidRPr="00550481">
        <w:rPr>
          <w:rFonts w:asciiTheme="minorHAnsi" w:hAnsiTheme="minorHAnsi" w:cs="Arial"/>
          <w:iCs/>
        </w:rPr>
        <w:t>Pour justifier de ces garanties, le titulaire doit fournir une attestation d'assurance d'une compagnie notoirement solvable, portant mention de la durée de validité et de l'étendue des garanties.</w:t>
      </w:r>
    </w:p>
    <w:p w14:paraId="33C96509" w14:textId="77777777" w:rsidR="00CD1377" w:rsidRPr="00550481" w:rsidRDefault="00CD1377" w:rsidP="00CD1377">
      <w:pPr>
        <w:jc w:val="both"/>
        <w:rPr>
          <w:rFonts w:asciiTheme="minorHAnsi" w:hAnsiTheme="minorHAnsi" w:cs="Arial"/>
          <w:bCs/>
        </w:rPr>
      </w:pPr>
    </w:p>
    <w:p w14:paraId="56591E00" w14:textId="77777777" w:rsidR="00305CB8" w:rsidRPr="00550481" w:rsidRDefault="00305CB8" w:rsidP="00305CB8">
      <w:pPr>
        <w:jc w:val="both"/>
        <w:rPr>
          <w:rFonts w:asciiTheme="minorHAnsi" w:hAnsiTheme="minorHAnsi" w:cs="Arial"/>
        </w:rPr>
      </w:pPr>
    </w:p>
    <w:p w14:paraId="33E0D292" w14:textId="204EC9A9" w:rsidR="00305CB8" w:rsidRPr="00550481" w:rsidRDefault="00305CB8" w:rsidP="00305CB8">
      <w:pPr>
        <w:pStyle w:val="Titre1"/>
        <w:numPr>
          <w:ilvl w:val="0"/>
          <w:numId w:val="25"/>
        </w:numPr>
        <w:rPr>
          <w:rFonts w:asciiTheme="minorHAnsi" w:hAnsiTheme="minorHAnsi"/>
        </w:rPr>
      </w:pPr>
      <w:bookmarkStart w:id="50" w:name="_Toc151629823"/>
      <w:r>
        <w:rPr>
          <w:rFonts w:asciiTheme="minorHAnsi" w:hAnsiTheme="minorHAnsi"/>
        </w:rPr>
        <w:t>MODALITES DE REGLEMENT</w:t>
      </w:r>
      <w:bookmarkEnd w:id="50"/>
    </w:p>
    <w:p w14:paraId="33C9650C" w14:textId="77777777" w:rsidR="00CD1377" w:rsidRPr="00550481" w:rsidRDefault="00CD1377" w:rsidP="00CD1377">
      <w:pPr>
        <w:rPr>
          <w:rFonts w:asciiTheme="minorHAnsi" w:hAnsiTheme="minorHAnsi" w:cs="Arial"/>
        </w:rPr>
      </w:pPr>
    </w:p>
    <w:p w14:paraId="6C8F7CE9" w14:textId="599C7E59" w:rsidR="00C205ED" w:rsidRDefault="00C205ED" w:rsidP="00C205ED">
      <w:pPr>
        <w:pStyle w:val="Corpsdetexte"/>
        <w:rPr>
          <w:rFonts w:asciiTheme="minorHAnsi" w:hAnsiTheme="minorHAnsi" w:cs="Arial"/>
          <w:bCs/>
          <w:sz w:val="22"/>
          <w:szCs w:val="22"/>
        </w:rPr>
      </w:pPr>
      <w:r w:rsidRPr="00E36402">
        <w:rPr>
          <w:rFonts w:asciiTheme="minorHAnsi" w:hAnsiTheme="minorHAnsi" w:cs="Arial"/>
          <w:bCs/>
          <w:sz w:val="22"/>
          <w:szCs w:val="22"/>
        </w:rPr>
        <w:t xml:space="preserve">Les factures seront adressées mensuellement à </w:t>
      </w:r>
      <w:r w:rsidR="00294752">
        <w:rPr>
          <w:rFonts w:asciiTheme="minorHAnsi" w:hAnsiTheme="minorHAnsi" w:cs="Arial"/>
          <w:bCs/>
          <w:sz w:val="22"/>
          <w:szCs w:val="22"/>
        </w:rPr>
        <w:t>la</w:t>
      </w:r>
      <w:r w:rsidRPr="00E36402">
        <w:rPr>
          <w:rFonts w:asciiTheme="minorHAnsi" w:hAnsiTheme="minorHAnsi" w:cs="Arial"/>
          <w:bCs/>
          <w:sz w:val="22"/>
          <w:szCs w:val="22"/>
        </w:rPr>
        <w:t xml:space="preserve"> direction financ</w:t>
      </w:r>
      <w:r w:rsidR="00294752">
        <w:rPr>
          <w:rFonts w:asciiTheme="minorHAnsi" w:hAnsiTheme="minorHAnsi" w:cs="Arial"/>
          <w:bCs/>
          <w:sz w:val="22"/>
          <w:szCs w:val="22"/>
        </w:rPr>
        <w:t xml:space="preserve">ière de la SAS LAN, </w:t>
      </w:r>
      <w:r w:rsidRPr="00E36402">
        <w:rPr>
          <w:rFonts w:asciiTheme="minorHAnsi" w:hAnsiTheme="minorHAnsi" w:cs="Arial"/>
          <w:bCs/>
          <w:sz w:val="22"/>
          <w:szCs w:val="22"/>
        </w:rPr>
        <w:t>précisant les sommes auxquelles il prétend du fait de l’exécution de ses prestations du mois précédent en tenant compte des pénalités prévues au présent CCAP.</w:t>
      </w:r>
      <w:r>
        <w:rPr>
          <w:rFonts w:asciiTheme="minorHAnsi" w:hAnsiTheme="minorHAnsi" w:cs="Arial"/>
          <w:bCs/>
          <w:sz w:val="22"/>
          <w:szCs w:val="22"/>
        </w:rPr>
        <w:t xml:space="preserve"> Les factures comporteront obligatoirement le n° du marché</w:t>
      </w:r>
      <w:r w:rsidR="00FE7FDA">
        <w:rPr>
          <w:rFonts w:asciiTheme="minorHAnsi" w:hAnsiTheme="minorHAnsi" w:cs="Arial"/>
          <w:bCs/>
          <w:sz w:val="22"/>
          <w:szCs w:val="22"/>
        </w:rPr>
        <w:t xml:space="preserve"> et le site d’exécution des prestations. (Chaque port/capitainerie)</w:t>
      </w:r>
    </w:p>
    <w:p w14:paraId="57B7F798" w14:textId="77777777" w:rsidR="00C205ED" w:rsidRDefault="00C205ED" w:rsidP="00C205ED">
      <w:pPr>
        <w:pStyle w:val="Corpsdetexte"/>
        <w:rPr>
          <w:rFonts w:asciiTheme="minorHAnsi" w:hAnsiTheme="minorHAnsi" w:cs="Arial"/>
          <w:bCs/>
          <w:sz w:val="22"/>
          <w:szCs w:val="22"/>
        </w:rPr>
      </w:pPr>
    </w:p>
    <w:p w14:paraId="47A27349" w14:textId="6621B69B" w:rsidR="00C205ED" w:rsidRPr="005E028A" w:rsidRDefault="00C205ED" w:rsidP="00C205ED">
      <w:pPr>
        <w:ind w:right="-2"/>
        <w:jc w:val="both"/>
        <w:rPr>
          <w:rFonts w:asciiTheme="minorHAnsi" w:hAnsiTheme="minorHAnsi" w:cs="Arial"/>
          <w:bCs/>
        </w:rPr>
      </w:pPr>
      <w:r w:rsidRPr="005E028A">
        <w:rPr>
          <w:rFonts w:asciiTheme="minorHAnsi" w:hAnsiTheme="minorHAnsi" w:cs="Arial"/>
          <w:bCs/>
        </w:rPr>
        <w:t xml:space="preserve">Les prestations supplémentaires, commandées par la </w:t>
      </w:r>
      <w:r w:rsidR="00900CEC">
        <w:rPr>
          <w:rFonts w:asciiTheme="minorHAnsi" w:hAnsiTheme="minorHAnsi" w:cs="Arial"/>
          <w:bCs/>
        </w:rPr>
        <w:t>SAS LAN</w:t>
      </w:r>
      <w:r w:rsidRPr="005E028A">
        <w:rPr>
          <w:rFonts w:asciiTheme="minorHAnsi" w:hAnsiTheme="minorHAnsi" w:cs="Arial"/>
          <w:bCs/>
        </w:rPr>
        <w:t>, devront faire l’objet d’une facturation détaillée séparée</w:t>
      </w:r>
      <w:r>
        <w:rPr>
          <w:rFonts w:asciiTheme="minorHAnsi" w:hAnsiTheme="minorHAnsi" w:cs="Arial"/>
          <w:bCs/>
        </w:rPr>
        <w:t xml:space="preserve"> (vitrerie et commandes au bordereau des prix unitaires…).</w:t>
      </w:r>
    </w:p>
    <w:p w14:paraId="3E2D9508" w14:textId="77777777" w:rsidR="00C205ED" w:rsidRPr="00550481" w:rsidRDefault="00C205ED" w:rsidP="00C205ED">
      <w:pPr>
        <w:pStyle w:val="Corpsdetexte"/>
        <w:rPr>
          <w:rFonts w:asciiTheme="minorHAnsi" w:hAnsiTheme="minorHAnsi" w:cs="Arial"/>
        </w:rPr>
      </w:pPr>
      <w:r w:rsidRPr="00550481">
        <w:rPr>
          <w:rFonts w:asciiTheme="minorHAnsi" w:hAnsiTheme="minorHAnsi" w:cs="Arial"/>
        </w:rPr>
        <w:t xml:space="preserve">       </w:t>
      </w:r>
    </w:p>
    <w:p w14:paraId="75BB21C1" w14:textId="616630AB" w:rsidR="00C205ED" w:rsidRPr="00550481" w:rsidRDefault="00C205ED" w:rsidP="00A3039E">
      <w:pPr>
        <w:pStyle w:val="Titre2"/>
        <w:numPr>
          <w:ilvl w:val="1"/>
          <w:numId w:val="25"/>
        </w:numPr>
        <w:rPr>
          <w:rFonts w:asciiTheme="minorHAnsi" w:hAnsiTheme="minorHAnsi"/>
        </w:rPr>
      </w:pPr>
      <w:bookmarkStart w:id="51" w:name="_Toc331515450"/>
      <w:bookmarkStart w:id="52" w:name="_Toc141424921"/>
      <w:bookmarkStart w:id="53" w:name="_Toc151629824"/>
      <w:r w:rsidRPr="00550481">
        <w:rPr>
          <w:rFonts w:asciiTheme="minorHAnsi" w:hAnsiTheme="minorHAnsi"/>
        </w:rPr>
        <w:t>Echéance</w:t>
      </w:r>
      <w:bookmarkEnd w:id="51"/>
      <w:bookmarkEnd w:id="52"/>
      <w:bookmarkEnd w:id="53"/>
    </w:p>
    <w:p w14:paraId="270ADEC1" w14:textId="77777777" w:rsidR="00C205ED" w:rsidRPr="00550481" w:rsidRDefault="00C205ED" w:rsidP="00C205ED">
      <w:pPr>
        <w:rPr>
          <w:rFonts w:asciiTheme="minorHAnsi" w:hAnsiTheme="minorHAnsi" w:cs="Arial"/>
        </w:rPr>
      </w:pPr>
    </w:p>
    <w:p w14:paraId="6CC2F3FF" w14:textId="77777777" w:rsidR="00294752" w:rsidRPr="00550481" w:rsidRDefault="00294752" w:rsidP="00294752">
      <w:pPr>
        <w:jc w:val="both"/>
        <w:rPr>
          <w:rFonts w:asciiTheme="minorHAnsi" w:hAnsiTheme="minorHAnsi"/>
        </w:rPr>
      </w:pPr>
      <w:r w:rsidRPr="002B44D2">
        <w:rPr>
          <w:rFonts w:asciiTheme="minorHAnsi" w:hAnsiTheme="minorHAnsi"/>
        </w:rPr>
        <w:t>Pour la SAS LAN, le règlement s’effectuera par virement bancaire à 25 jours maximum fin de mois date de la réception de la facturation, paiement le 15 ou le 25 de chaque mois.</w:t>
      </w:r>
    </w:p>
    <w:p w14:paraId="512FBB15" w14:textId="77777777" w:rsidR="00C205ED" w:rsidRPr="00550481" w:rsidRDefault="00C205ED" w:rsidP="00C205ED">
      <w:pPr>
        <w:jc w:val="both"/>
        <w:rPr>
          <w:rFonts w:asciiTheme="minorHAnsi" w:hAnsiTheme="minorHAnsi"/>
        </w:rPr>
      </w:pPr>
    </w:p>
    <w:p w14:paraId="2F28E268" w14:textId="77777777" w:rsidR="00C205ED" w:rsidRPr="000F11AE" w:rsidRDefault="00C205ED" w:rsidP="00A3039E">
      <w:pPr>
        <w:pStyle w:val="Titre2"/>
        <w:numPr>
          <w:ilvl w:val="1"/>
          <w:numId w:val="25"/>
        </w:numPr>
        <w:rPr>
          <w:rFonts w:asciiTheme="minorHAnsi" w:hAnsiTheme="minorHAnsi"/>
          <w:color w:val="1F497D" w:themeColor="text2"/>
        </w:rPr>
      </w:pPr>
      <w:bookmarkStart w:id="54" w:name="_Toc141424922"/>
      <w:bookmarkStart w:id="55" w:name="_Toc151629825"/>
      <w:r w:rsidRPr="000F11AE">
        <w:rPr>
          <w:rFonts w:asciiTheme="minorHAnsi" w:hAnsiTheme="minorHAnsi"/>
          <w:color w:val="1F497D" w:themeColor="text2"/>
        </w:rPr>
        <w:lastRenderedPageBreak/>
        <w:t>Modalités de transmission de la facturation</w:t>
      </w:r>
      <w:bookmarkEnd w:id="54"/>
      <w:bookmarkEnd w:id="55"/>
    </w:p>
    <w:p w14:paraId="4E827816" w14:textId="77777777" w:rsidR="00C205ED" w:rsidRDefault="00C205ED" w:rsidP="00C205ED">
      <w:pPr>
        <w:jc w:val="both"/>
        <w:rPr>
          <w:rFonts w:asciiTheme="minorHAnsi" w:hAnsiTheme="minorHAnsi"/>
        </w:rPr>
      </w:pPr>
    </w:p>
    <w:p w14:paraId="7917490A" w14:textId="77777777" w:rsidR="00900821" w:rsidRDefault="00900821" w:rsidP="00900821">
      <w:pPr>
        <w:jc w:val="both"/>
        <w:rPr>
          <w:rFonts w:asciiTheme="minorHAnsi" w:hAnsiTheme="minorHAnsi"/>
          <w:color w:val="000000"/>
        </w:rPr>
      </w:pPr>
      <w:r>
        <w:rPr>
          <w:rFonts w:asciiTheme="minorHAnsi" w:hAnsiTheme="minorHAnsi"/>
          <w:color w:val="000000"/>
        </w:rPr>
        <w:t xml:space="preserve">Les factures sont adressées par voie postale ou par mail à l’adresse suivante :  </w:t>
      </w:r>
    </w:p>
    <w:p w14:paraId="0D59FA33" w14:textId="77777777" w:rsidR="00900821" w:rsidRDefault="00000000" w:rsidP="00900821">
      <w:pPr>
        <w:jc w:val="both"/>
        <w:rPr>
          <w:rFonts w:asciiTheme="minorHAnsi" w:hAnsiTheme="minorHAnsi"/>
          <w:color w:val="000000"/>
        </w:rPr>
      </w:pPr>
      <w:hyperlink r:id="rId11" w:history="1">
        <w:r w:rsidR="00900821" w:rsidRPr="00741FDB">
          <w:rPr>
            <w:rStyle w:val="Lienhypertexte"/>
            <w:rFonts w:asciiTheme="minorHAnsi" w:hAnsiTheme="minorHAnsi"/>
          </w:rPr>
          <w:t>Comptabilite@la-nautisme.fr</w:t>
        </w:r>
      </w:hyperlink>
      <w:r w:rsidR="00900821">
        <w:rPr>
          <w:rFonts w:asciiTheme="minorHAnsi" w:hAnsiTheme="minorHAnsi"/>
          <w:color w:val="000000"/>
        </w:rPr>
        <w:t xml:space="preserve"> </w:t>
      </w:r>
    </w:p>
    <w:p w14:paraId="4FE029DA" w14:textId="77777777" w:rsidR="00900821" w:rsidRPr="00D335A4" w:rsidRDefault="00900821" w:rsidP="00900821">
      <w:pPr>
        <w:jc w:val="both"/>
        <w:rPr>
          <w:rFonts w:asciiTheme="minorHAnsi" w:hAnsiTheme="minorHAnsi"/>
          <w:color w:val="000000"/>
        </w:rPr>
      </w:pPr>
    </w:p>
    <w:p w14:paraId="65B27A4B" w14:textId="77777777" w:rsidR="00900821" w:rsidRPr="00D335A4" w:rsidRDefault="00900821" w:rsidP="00900821">
      <w:pPr>
        <w:jc w:val="both"/>
        <w:rPr>
          <w:rFonts w:asciiTheme="minorHAnsi" w:hAnsiTheme="minorHAnsi"/>
          <w:bCs/>
        </w:rPr>
      </w:pPr>
      <w:r>
        <w:rPr>
          <w:rFonts w:asciiTheme="minorHAnsi" w:hAnsiTheme="minorHAnsi"/>
          <w:bCs/>
        </w:rPr>
        <w:t>Vos</w:t>
      </w:r>
      <w:r w:rsidRPr="00D335A4">
        <w:rPr>
          <w:rFonts w:asciiTheme="minorHAnsi" w:hAnsiTheme="minorHAnsi"/>
          <w:bCs/>
        </w:rPr>
        <w:t xml:space="preserve"> factures dématérialisées adressées à la </w:t>
      </w:r>
      <w:r>
        <w:rPr>
          <w:rFonts w:asciiTheme="minorHAnsi" w:hAnsiTheme="minorHAnsi"/>
          <w:bCs/>
        </w:rPr>
        <w:t>SAS Loire Atlantique Nautisme</w:t>
      </w:r>
      <w:r w:rsidRPr="00D335A4">
        <w:rPr>
          <w:rFonts w:asciiTheme="minorHAnsi" w:hAnsiTheme="minorHAnsi"/>
          <w:bCs/>
        </w:rPr>
        <w:t xml:space="preserve"> devront comporter les informations suivantes :</w:t>
      </w:r>
    </w:p>
    <w:p w14:paraId="0B0A70E2" w14:textId="77777777" w:rsidR="00900821" w:rsidRPr="00D335A4" w:rsidRDefault="00900821" w:rsidP="00900821">
      <w:pPr>
        <w:pStyle w:val="Paragraphedeliste"/>
        <w:numPr>
          <w:ilvl w:val="0"/>
          <w:numId w:val="19"/>
        </w:numPr>
        <w:jc w:val="both"/>
        <w:rPr>
          <w:rFonts w:asciiTheme="minorHAnsi" w:hAnsiTheme="minorHAnsi" w:cs="Arial"/>
        </w:rPr>
      </w:pPr>
      <w:r w:rsidRPr="00D335A4">
        <w:rPr>
          <w:rFonts w:asciiTheme="minorHAnsi" w:hAnsiTheme="minorHAnsi" w:cs="Arial"/>
        </w:rPr>
        <w:t xml:space="preserve">Le </w:t>
      </w:r>
      <w:r w:rsidRPr="00D335A4">
        <w:rPr>
          <w:rFonts w:asciiTheme="minorHAnsi" w:hAnsiTheme="minorHAnsi" w:cs="Arial"/>
          <w:b/>
          <w:bCs/>
        </w:rPr>
        <w:t xml:space="preserve">numéro de SIRET, </w:t>
      </w:r>
      <w:r w:rsidRPr="00D335A4">
        <w:rPr>
          <w:rFonts w:asciiTheme="minorHAnsi" w:hAnsiTheme="minorHAnsi" w:cs="Arial"/>
        </w:rPr>
        <w:t>qui identifiera [nom de la structure] en tant que destinataire de la facture ; Concernant la SAS LAN, le SIRET =</w:t>
      </w:r>
      <w:r w:rsidRPr="00D335A4">
        <w:t xml:space="preserve"> </w:t>
      </w:r>
      <w:r w:rsidRPr="00D335A4">
        <w:rPr>
          <w:rFonts w:asciiTheme="minorHAnsi" w:hAnsiTheme="minorHAnsi" w:cs="Arial"/>
        </w:rPr>
        <w:t>808 417 075 00013.</w:t>
      </w:r>
    </w:p>
    <w:p w14:paraId="2A993537" w14:textId="77777777" w:rsidR="00900821" w:rsidRPr="00D335A4" w:rsidRDefault="00900821" w:rsidP="00900821">
      <w:pPr>
        <w:pStyle w:val="Paragraphedeliste"/>
        <w:numPr>
          <w:ilvl w:val="0"/>
          <w:numId w:val="19"/>
        </w:numPr>
        <w:jc w:val="both"/>
        <w:rPr>
          <w:rFonts w:asciiTheme="minorHAnsi" w:hAnsiTheme="minorHAnsi"/>
        </w:rPr>
      </w:pPr>
      <w:r w:rsidRPr="00D335A4">
        <w:rPr>
          <w:rFonts w:asciiTheme="minorHAnsi" w:hAnsiTheme="minorHAnsi"/>
        </w:rPr>
        <w:t xml:space="preserve">Le </w:t>
      </w:r>
      <w:r w:rsidRPr="00D335A4">
        <w:rPr>
          <w:rFonts w:asciiTheme="minorHAnsi" w:hAnsiTheme="minorHAnsi"/>
          <w:b/>
          <w:bCs/>
        </w:rPr>
        <w:t>code service</w:t>
      </w:r>
      <w:r w:rsidRPr="00D335A4">
        <w:rPr>
          <w:rFonts w:asciiTheme="minorHAnsi" w:hAnsiTheme="minorHAnsi"/>
        </w:rPr>
        <w:t xml:space="preserve"> qui permettra de distinguer les différents services d’une même structure – </w:t>
      </w:r>
      <w:r w:rsidRPr="00D335A4">
        <w:rPr>
          <w:rFonts w:asciiTheme="minorHAnsi" w:hAnsiTheme="minorHAnsi"/>
          <w:b/>
          <w:bCs/>
        </w:rPr>
        <w:t>facultatif,</w:t>
      </w:r>
    </w:p>
    <w:p w14:paraId="529B51C7" w14:textId="77777777" w:rsidR="00900821" w:rsidRPr="00D335A4" w:rsidRDefault="00900821" w:rsidP="00900821">
      <w:pPr>
        <w:pStyle w:val="Paragraphedeliste"/>
        <w:numPr>
          <w:ilvl w:val="0"/>
          <w:numId w:val="19"/>
        </w:numPr>
        <w:jc w:val="both"/>
        <w:rPr>
          <w:rFonts w:asciiTheme="minorHAnsi" w:hAnsiTheme="minorHAnsi"/>
        </w:rPr>
      </w:pPr>
      <w:r w:rsidRPr="00D335A4">
        <w:rPr>
          <w:rFonts w:asciiTheme="minorHAnsi" w:hAnsiTheme="minorHAnsi"/>
        </w:rPr>
        <w:t xml:space="preserve">Le </w:t>
      </w:r>
      <w:r w:rsidRPr="00D335A4">
        <w:rPr>
          <w:rFonts w:asciiTheme="minorHAnsi" w:hAnsiTheme="minorHAnsi"/>
          <w:b/>
          <w:bCs/>
        </w:rPr>
        <w:t>numéro d’engagement</w:t>
      </w:r>
      <w:r w:rsidRPr="00D335A4">
        <w:rPr>
          <w:rFonts w:asciiTheme="minorHAnsi" w:hAnsiTheme="minorHAnsi"/>
        </w:rPr>
        <w:t xml:space="preserve"> que vous trouverez sur le bon de commande – </w:t>
      </w:r>
      <w:r w:rsidRPr="00D335A4">
        <w:rPr>
          <w:rFonts w:asciiTheme="minorHAnsi" w:hAnsiTheme="minorHAnsi"/>
          <w:b/>
          <w:bCs/>
        </w:rPr>
        <w:t>facultatif,</w:t>
      </w:r>
    </w:p>
    <w:p w14:paraId="2B9D0E1E" w14:textId="3EC8E362" w:rsidR="00900821" w:rsidRPr="00D335A4" w:rsidRDefault="00EC28E0" w:rsidP="00900821">
      <w:pPr>
        <w:pStyle w:val="Paragraphedeliste"/>
        <w:numPr>
          <w:ilvl w:val="0"/>
          <w:numId w:val="19"/>
        </w:numPr>
        <w:jc w:val="both"/>
        <w:rPr>
          <w:rFonts w:asciiTheme="minorHAnsi" w:hAnsiTheme="minorHAnsi"/>
        </w:rPr>
      </w:pPr>
      <w:r w:rsidRPr="00D335A4">
        <w:rPr>
          <w:rFonts w:asciiTheme="minorHAnsi" w:hAnsiTheme="minorHAnsi"/>
          <w:b/>
          <w:bCs/>
        </w:rPr>
        <w:t>N</w:t>
      </w:r>
      <w:r w:rsidR="00900821" w:rsidRPr="00D335A4">
        <w:rPr>
          <w:rFonts w:asciiTheme="minorHAnsi" w:hAnsiTheme="minorHAnsi"/>
          <w:b/>
          <w:bCs/>
        </w:rPr>
        <w:t xml:space="preserve">° de marché : </w:t>
      </w:r>
      <w:r w:rsidR="00900821">
        <w:rPr>
          <w:rFonts w:asciiTheme="minorHAnsi" w:hAnsiTheme="minorHAnsi"/>
          <w:b/>
          <w:bCs/>
        </w:rPr>
        <w:t>2023 RTPN 4</w:t>
      </w:r>
      <w:r w:rsidR="00FE7FDA">
        <w:rPr>
          <w:rFonts w:asciiTheme="minorHAnsi" w:hAnsiTheme="minorHAnsi"/>
          <w:b/>
          <w:bCs/>
        </w:rPr>
        <w:t>112</w:t>
      </w:r>
    </w:p>
    <w:p w14:paraId="307202B2" w14:textId="77777777" w:rsidR="00E07652" w:rsidRPr="00550481" w:rsidRDefault="00E07652" w:rsidP="00CD1377">
      <w:pPr>
        <w:pStyle w:val="Corpsdetexte"/>
        <w:rPr>
          <w:rFonts w:asciiTheme="minorHAnsi" w:hAnsiTheme="minorHAnsi" w:cs="Arial"/>
          <w:i/>
          <w:sz w:val="22"/>
          <w:szCs w:val="22"/>
        </w:rPr>
      </w:pPr>
    </w:p>
    <w:p w14:paraId="33C96519" w14:textId="77777777" w:rsidR="00CD1377" w:rsidRPr="00550481" w:rsidRDefault="00CD1377" w:rsidP="00550481">
      <w:pPr>
        <w:pStyle w:val="Titre1"/>
        <w:numPr>
          <w:ilvl w:val="0"/>
          <w:numId w:val="25"/>
        </w:numPr>
        <w:rPr>
          <w:rFonts w:asciiTheme="minorHAnsi" w:hAnsiTheme="minorHAnsi"/>
        </w:rPr>
      </w:pPr>
      <w:bookmarkStart w:id="56" w:name="_Toc490627748"/>
      <w:bookmarkStart w:id="57" w:name="_Toc26931239"/>
      <w:r w:rsidRPr="00550481">
        <w:rPr>
          <w:rFonts w:asciiTheme="minorHAnsi" w:hAnsiTheme="minorHAnsi"/>
        </w:rPr>
        <w:t xml:space="preserve"> </w:t>
      </w:r>
      <w:bookmarkStart w:id="58" w:name="_Toc331515451"/>
      <w:bookmarkStart w:id="59" w:name="_Toc151629826"/>
      <w:bookmarkEnd w:id="56"/>
      <w:bookmarkEnd w:id="57"/>
      <w:r w:rsidRPr="00550481">
        <w:rPr>
          <w:rFonts w:asciiTheme="minorHAnsi" w:hAnsiTheme="minorHAnsi"/>
        </w:rPr>
        <w:t>DISPOSITIONS GENERALES</w:t>
      </w:r>
      <w:bookmarkEnd w:id="58"/>
      <w:bookmarkEnd w:id="59"/>
    </w:p>
    <w:p w14:paraId="33C9651A" w14:textId="77777777" w:rsidR="00CD1377" w:rsidRPr="00550481" w:rsidRDefault="00CD1377" w:rsidP="00CD1377">
      <w:pPr>
        <w:rPr>
          <w:rFonts w:asciiTheme="minorHAnsi" w:hAnsiTheme="minorHAnsi" w:cs="Arial"/>
        </w:rPr>
      </w:pPr>
    </w:p>
    <w:p w14:paraId="33C96525" w14:textId="77777777" w:rsidR="00CD1377" w:rsidRPr="00550481" w:rsidRDefault="00CD1377" w:rsidP="00550481">
      <w:pPr>
        <w:pStyle w:val="Titre2"/>
        <w:numPr>
          <w:ilvl w:val="1"/>
          <w:numId w:val="25"/>
        </w:numPr>
        <w:rPr>
          <w:rFonts w:asciiTheme="minorHAnsi" w:hAnsiTheme="minorHAnsi"/>
        </w:rPr>
      </w:pPr>
      <w:bookmarkStart w:id="60" w:name="_Toc331515453"/>
      <w:bookmarkStart w:id="61" w:name="_Toc151629827"/>
      <w:r w:rsidRPr="00550481">
        <w:rPr>
          <w:rFonts w:asciiTheme="minorHAnsi" w:hAnsiTheme="minorHAnsi"/>
        </w:rPr>
        <w:t>Mise en Œuvre</w:t>
      </w:r>
      <w:bookmarkEnd w:id="60"/>
      <w:bookmarkEnd w:id="61"/>
    </w:p>
    <w:p w14:paraId="33C96526" w14:textId="77777777" w:rsidR="00CD1377" w:rsidRPr="00550481" w:rsidRDefault="00CD1377" w:rsidP="00CD1377">
      <w:pPr>
        <w:jc w:val="both"/>
        <w:rPr>
          <w:rFonts w:asciiTheme="minorHAnsi" w:hAnsiTheme="minorHAnsi" w:cs="Arial"/>
        </w:rPr>
      </w:pPr>
    </w:p>
    <w:p w14:paraId="33C96527" w14:textId="77777777" w:rsidR="00CD1377" w:rsidRPr="00550481" w:rsidRDefault="00CD1377" w:rsidP="00CD1377">
      <w:pPr>
        <w:jc w:val="both"/>
        <w:rPr>
          <w:rFonts w:asciiTheme="minorHAnsi" w:hAnsiTheme="minorHAnsi" w:cs="Arial"/>
        </w:rPr>
      </w:pPr>
      <w:r w:rsidRPr="00550481">
        <w:rPr>
          <w:rFonts w:asciiTheme="minorHAnsi" w:hAnsiTheme="minorHAnsi" w:cs="Arial"/>
        </w:rPr>
        <w:t>Le titulaire s’engage :</w:t>
      </w:r>
    </w:p>
    <w:p w14:paraId="33C96528" w14:textId="77777777" w:rsidR="00CD1377" w:rsidRPr="00550481" w:rsidRDefault="00CD1377" w:rsidP="00CD1377">
      <w:pPr>
        <w:jc w:val="both"/>
        <w:rPr>
          <w:rFonts w:asciiTheme="minorHAnsi" w:hAnsiTheme="minorHAnsi" w:cs="Arial"/>
        </w:rPr>
      </w:pPr>
    </w:p>
    <w:p w14:paraId="33C96529" w14:textId="77777777" w:rsidR="00CD1377" w:rsidRPr="00550481" w:rsidRDefault="00CD1377" w:rsidP="002C5701">
      <w:pPr>
        <w:pStyle w:val="PuceTabulation"/>
        <w:jc w:val="both"/>
        <w:rPr>
          <w:rFonts w:asciiTheme="minorHAnsi" w:hAnsiTheme="minorHAnsi"/>
        </w:rPr>
      </w:pPr>
      <w:r w:rsidRPr="00550481">
        <w:rPr>
          <w:rFonts w:asciiTheme="minorHAnsi" w:hAnsiTheme="minorHAnsi"/>
        </w:rPr>
        <w:t>A exécuter les prestations du marché conformément aux dispositions des documents du marché et suivant le calendrier convenu entre les parties,</w:t>
      </w:r>
    </w:p>
    <w:p w14:paraId="33C9652A" w14:textId="77777777" w:rsidR="00CD1377" w:rsidRPr="00550481" w:rsidRDefault="00CD1377" w:rsidP="002C5701">
      <w:pPr>
        <w:pStyle w:val="PuceTabulation"/>
        <w:numPr>
          <w:ilvl w:val="0"/>
          <w:numId w:val="0"/>
        </w:numPr>
        <w:ind w:left="1222"/>
        <w:jc w:val="both"/>
        <w:rPr>
          <w:rFonts w:asciiTheme="minorHAnsi" w:hAnsiTheme="minorHAnsi"/>
        </w:rPr>
      </w:pPr>
    </w:p>
    <w:p w14:paraId="33C9652B" w14:textId="77777777" w:rsidR="00CD1377" w:rsidRPr="00550481" w:rsidRDefault="00CD1377" w:rsidP="002C5701">
      <w:pPr>
        <w:pStyle w:val="PuceTabulation"/>
        <w:jc w:val="both"/>
        <w:rPr>
          <w:rFonts w:asciiTheme="minorHAnsi" w:hAnsiTheme="minorHAnsi"/>
        </w:rPr>
      </w:pPr>
      <w:r w:rsidRPr="00550481">
        <w:rPr>
          <w:rFonts w:asciiTheme="minorHAnsi" w:hAnsiTheme="minorHAnsi"/>
        </w:rPr>
        <w:t>A respecter les exigences spécifiées dans les documents du marché,</w:t>
      </w:r>
    </w:p>
    <w:p w14:paraId="33C9652C" w14:textId="77777777" w:rsidR="00CD1377" w:rsidRPr="00550481" w:rsidRDefault="00CD1377" w:rsidP="002C5701">
      <w:pPr>
        <w:pStyle w:val="PuceTabulation"/>
        <w:numPr>
          <w:ilvl w:val="0"/>
          <w:numId w:val="0"/>
        </w:numPr>
        <w:ind w:left="1222"/>
        <w:jc w:val="both"/>
        <w:rPr>
          <w:rFonts w:asciiTheme="minorHAnsi" w:hAnsiTheme="minorHAnsi"/>
        </w:rPr>
      </w:pPr>
    </w:p>
    <w:p w14:paraId="33C9652D" w14:textId="77777777" w:rsidR="00CD1377" w:rsidRPr="00550481" w:rsidRDefault="00CD1377" w:rsidP="002C5701">
      <w:pPr>
        <w:pStyle w:val="PuceTabulation"/>
        <w:jc w:val="both"/>
        <w:rPr>
          <w:rFonts w:asciiTheme="minorHAnsi" w:hAnsiTheme="minorHAnsi"/>
        </w:rPr>
      </w:pPr>
      <w:r w:rsidRPr="00550481">
        <w:rPr>
          <w:rFonts w:asciiTheme="minorHAnsi" w:hAnsiTheme="minorHAnsi"/>
        </w:rPr>
        <w:t>A garantir la continuité de service du marché,</w:t>
      </w:r>
    </w:p>
    <w:p w14:paraId="33C9652E" w14:textId="77777777" w:rsidR="00CD1377" w:rsidRPr="00550481" w:rsidRDefault="00CD1377" w:rsidP="002C5701">
      <w:pPr>
        <w:pStyle w:val="PuceTabulation"/>
        <w:numPr>
          <w:ilvl w:val="0"/>
          <w:numId w:val="0"/>
        </w:numPr>
        <w:ind w:left="1222"/>
        <w:jc w:val="both"/>
        <w:rPr>
          <w:rFonts w:asciiTheme="minorHAnsi" w:hAnsiTheme="minorHAnsi"/>
        </w:rPr>
      </w:pPr>
    </w:p>
    <w:p w14:paraId="33C9652F" w14:textId="78D8AE4E" w:rsidR="00CD1377" w:rsidRPr="00550481" w:rsidRDefault="00CD1377" w:rsidP="002C5701">
      <w:pPr>
        <w:pStyle w:val="PuceTabulation"/>
        <w:jc w:val="both"/>
        <w:rPr>
          <w:rFonts w:asciiTheme="minorHAnsi" w:hAnsiTheme="minorHAnsi"/>
        </w:rPr>
      </w:pPr>
      <w:r w:rsidRPr="00550481">
        <w:rPr>
          <w:rFonts w:asciiTheme="minorHAnsi" w:hAnsiTheme="minorHAnsi"/>
        </w:rPr>
        <w:t xml:space="preserve">A exécuter ses obligations avec tout le soin et la diligence nécessaires et à respecter les règles et méthodes </w:t>
      </w:r>
      <w:r w:rsidR="00D42234" w:rsidRPr="00550481">
        <w:rPr>
          <w:rFonts w:asciiTheme="minorHAnsi" w:hAnsiTheme="minorHAnsi"/>
        </w:rPr>
        <w:t xml:space="preserve">de la </w:t>
      </w:r>
      <w:r w:rsidR="006769EE">
        <w:rPr>
          <w:rFonts w:asciiTheme="minorHAnsi" w:hAnsiTheme="minorHAnsi"/>
        </w:rPr>
        <w:t>SAS LAN</w:t>
      </w:r>
      <w:r w:rsidRPr="00550481">
        <w:rPr>
          <w:rFonts w:asciiTheme="minorHAnsi" w:hAnsiTheme="minorHAnsi"/>
        </w:rPr>
        <w:t>,</w:t>
      </w:r>
    </w:p>
    <w:p w14:paraId="33C96530" w14:textId="77777777" w:rsidR="00CD1377" w:rsidRPr="00550481" w:rsidRDefault="00CD1377" w:rsidP="002C5701">
      <w:pPr>
        <w:pStyle w:val="PuceTabulation"/>
        <w:numPr>
          <w:ilvl w:val="0"/>
          <w:numId w:val="0"/>
        </w:numPr>
        <w:ind w:left="1222"/>
        <w:jc w:val="both"/>
        <w:rPr>
          <w:rFonts w:asciiTheme="minorHAnsi" w:hAnsiTheme="minorHAnsi"/>
        </w:rPr>
      </w:pPr>
    </w:p>
    <w:p w14:paraId="33C96531" w14:textId="4A76C661" w:rsidR="00CD1377" w:rsidRPr="00550481" w:rsidRDefault="00D42234" w:rsidP="002C5701">
      <w:pPr>
        <w:pStyle w:val="PuceTabulation"/>
        <w:jc w:val="both"/>
        <w:rPr>
          <w:rFonts w:asciiTheme="minorHAnsi" w:hAnsiTheme="minorHAnsi"/>
        </w:rPr>
      </w:pPr>
      <w:r w:rsidRPr="00550481">
        <w:rPr>
          <w:rFonts w:asciiTheme="minorHAnsi" w:hAnsiTheme="minorHAnsi"/>
        </w:rPr>
        <w:t xml:space="preserve">A informer rapidement la </w:t>
      </w:r>
      <w:r w:rsidR="006769EE">
        <w:rPr>
          <w:rFonts w:asciiTheme="minorHAnsi" w:hAnsiTheme="minorHAnsi"/>
        </w:rPr>
        <w:t>SAS LAN</w:t>
      </w:r>
      <w:r w:rsidR="00CD1377" w:rsidRPr="00550481">
        <w:rPr>
          <w:rFonts w:asciiTheme="minorHAnsi" w:hAnsiTheme="minorHAnsi"/>
        </w:rPr>
        <w:t xml:space="preserve"> de toute difficulté empêchant la mise en œuvre du marché,</w:t>
      </w:r>
    </w:p>
    <w:p w14:paraId="33C96532" w14:textId="77777777" w:rsidR="00CD1377" w:rsidRPr="00550481" w:rsidRDefault="00CD1377" w:rsidP="002C5701">
      <w:pPr>
        <w:pStyle w:val="PuceTabulation"/>
        <w:numPr>
          <w:ilvl w:val="0"/>
          <w:numId w:val="0"/>
        </w:numPr>
        <w:ind w:left="1222"/>
        <w:jc w:val="both"/>
        <w:rPr>
          <w:rFonts w:asciiTheme="minorHAnsi" w:hAnsiTheme="minorHAnsi"/>
        </w:rPr>
      </w:pPr>
    </w:p>
    <w:p w14:paraId="33C96533" w14:textId="77777777" w:rsidR="00CD1377" w:rsidRPr="00550481" w:rsidRDefault="00CD1377" w:rsidP="002C5701">
      <w:pPr>
        <w:pStyle w:val="PuceTabulation"/>
        <w:jc w:val="both"/>
        <w:rPr>
          <w:rFonts w:asciiTheme="minorHAnsi" w:hAnsiTheme="minorHAnsi"/>
        </w:rPr>
      </w:pPr>
      <w:r w:rsidRPr="00550481">
        <w:rPr>
          <w:rFonts w:asciiTheme="minorHAnsi" w:hAnsiTheme="minorHAnsi"/>
        </w:rPr>
        <w:t>A garantir, en cas d’indisponibilité, le remplacement des intervenants pressentis pour l’exécution du présent marché par une personne ayant un profil, une qualification et une expérience similaires.</w:t>
      </w:r>
    </w:p>
    <w:p w14:paraId="33C96535" w14:textId="77777777" w:rsidR="00CD1377" w:rsidRPr="00550481" w:rsidRDefault="00CD1377" w:rsidP="00CD1377">
      <w:pPr>
        <w:jc w:val="both"/>
        <w:rPr>
          <w:rFonts w:asciiTheme="minorHAnsi" w:hAnsiTheme="minorHAnsi" w:cs="Arial"/>
        </w:rPr>
      </w:pPr>
    </w:p>
    <w:p w14:paraId="33C96536" w14:textId="77777777" w:rsidR="00CD1377" w:rsidRPr="00550481" w:rsidRDefault="00CD1377" w:rsidP="00550481">
      <w:pPr>
        <w:pStyle w:val="Titre2"/>
        <w:numPr>
          <w:ilvl w:val="1"/>
          <w:numId w:val="25"/>
        </w:numPr>
        <w:rPr>
          <w:rFonts w:asciiTheme="minorHAnsi" w:hAnsiTheme="minorHAnsi"/>
        </w:rPr>
      </w:pPr>
      <w:bookmarkStart w:id="62" w:name="_Toc331515454"/>
      <w:bookmarkStart w:id="63" w:name="_Toc151629828"/>
      <w:r w:rsidRPr="00550481">
        <w:rPr>
          <w:rFonts w:asciiTheme="minorHAnsi" w:hAnsiTheme="minorHAnsi"/>
        </w:rPr>
        <w:t>Cession</w:t>
      </w:r>
      <w:bookmarkEnd w:id="62"/>
      <w:bookmarkEnd w:id="63"/>
    </w:p>
    <w:p w14:paraId="33C96537" w14:textId="77777777" w:rsidR="00CD1377" w:rsidRPr="00550481" w:rsidRDefault="00CD1377" w:rsidP="00CD1377">
      <w:pPr>
        <w:jc w:val="both"/>
        <w:rPr>
          <w:rFonts w:asciiTheme="minorHAnsi" w:hAnsiTheme="minorHAnsi" w:cs="Arial"/>
        </w:rPr>
      </w:pPr>
    </w:p>
    <w:p w14:paraId="33C96538" w14:textId="65CB21F2" w:rsidR="00CD1377" w:rsidRPr="00550481" w:rsidRDefault="00CD1377" w:rsidP="00CD1377">
      <w:pPr>
        <w:jc w:val="both"/>
        <w:rPr>
          <w:rFonts w:asciiTheme="minorHAnsi" w:hAnsiTheme="minorHAnsi" w:cs="Arial"/>
        </w:rPr>
      </w:pPr>
      <w:r w:rsidRPr="00550481">
        <w:rPr>
          <w:rFonts w:asciiTheme="minorHAnsi" w:hAnsiTheme="minorHAnsi" w:cs="Arial"/>
        </w:rPr>
        <w:t xml:space="preserve">Le marché est conclu en stricte considération de la personne du fournisseur. Par conséquent, il ne peut être cédé par le fournisseur à un tiers sans l’accord préalable de la </w:t>
      </w:r>
      <w:r w:rsidR="006769EE">
        <w:rPr>
          <w:rFonts w:asciiTheme="minorHAnsi" w:hAnsiTheme="minorHAnsi" w:cs="Arial"/>
        </w:rPr>
        <w:t>SAS LAN</w:t>
      </w:r>
      <w:r w:rsidRPr="00550481">
        <w:rPr>
          <w:rFonts w:asciiTheme="minorHAnsi" w:hAnsiTheme="minorHAnsi" w:cs="Arial"/>
        </w:rPr>
        <w:t>.</w:t>
      </w:r>
    </w:p>
    <w:p w14:paraId="33C9653A" w14:textId="77777777" w:rsidR="009D3968" w:rsidRPr="00550481" w:rsidRDefault="009D3968" w:rsidP="00CD1377">
      <w:pPr>
        <w:pStyle w:val="En-tte"/>
        <w:tabs>
          <w:tab w:val="clear" w:pos="9072"/>
        </w:tabs>
        <w:rPr>
          <w:rFonts w:asciiTheme="minorHAnsi" w:hAnsiTheme="minorHAnsi" w:cs="Arial"/>
        </w:rPr>
      </w:pPr>
    </w:p>
    <w:p w14:paraId="33C9653B" w14:textId="77777777" w:rsidR="00CD1377" w:rsidRPr="00550481" w:rsidRDefault="00CD1377" w:rsidP="00550481">
      <w:pPr>
        <w:pStyle w:val="Titre2"/>
        <w:numPr>
          <w:ilvl w:val="1"/>
          <w:numId w:val="25"/>
        </w:numPr>
        <w:rPr>
          <w:rFonts w:asciiTheme="minorHAnsi" w:hAnsiTheme="minorHAnsi"/>
        </w:rPr>
      </w:pPr>
      <w:bookmarkStart w:id="64" w:name="_Toc331515455"/>
      <w:bookmarkStart w:id="65" w:name="_Toc151629829"/>
      <w:r w:rsidRPr="00550481">
        <w:rPr>
          <w:rFonts w:asciiTheme="minorHAnsi" w:hAnsiTheme="minorHAnsi"/>
        </w:rPr>
        <w:t>Sous-traitance</w:t>
      </w:r>
      <w:bookmarkEnd w:id="64"/>
      <w:bookmarkEnd w:id="65"/>
    </w:p>
    <w:p w14:paraId="33C9653C" w14:textId="77777777" w:rsidR="00CD1377" w:rsidRPr="00550481" w:rsidRDefault="00CD1377" w:rsidP="00CD1377">
      <w:pPr>
        <w:pStyle w:val="Corpsdetexte"/>
        <w:tabs>
          <w:tab w:val="left" w:pos="3402"/>
        </w:tabs>
        <w:rPr>
          <w:rFonts w:asciiTheme="minorHAnsi" w:hAnsiTheme="minorHAnsi" w:cs="Arial"/>
          <w:i/>
          <w:sz w:val="22"/>
          <w:szCs w:val="22"/>
        </w:rPr>
      </w:pPr>
    </w:p>
    <w:p w14:paraId="33C9653D" w14:textId="4AFDBAB4" w:rsidR="00CD1377" w:rsidRPr="00550481" w:rsidRDefault="00CD1377" w:rsidP="00CD1377">
      <w:pPr>
        <w:pStyle w:val="En-tte"/>
        <w:tabs>
          <w:tab w:val="clear" w:pos="9072"/>
        </w:tabs>
        <w:jc w:val="both"/>
        <w:rPr>
          <w:rFonts w:asciiTheme="minorHAnsi" w:hAnsiTheme="minorHAnsi" w:cs="Arial"/>
        </w:rPr>
      </w:pPr>
      <w:r w:rsidRPr="00550481">
        <w:rPr>
          <w:rFonts w:asciiTheme="minorHAnsi" w:hAnsiTheme="minorHAnsi" w:cs="Arial"/>
        </w:rPr>
        <w:lastRenderedPageBreak/>
        <w:t>En cas de sous-traitance d’une partie des prestations du présent marché, le titulaire devra, au préalable, en informer</w:t>
      </w:r>
      <w:r w:rsidR="00655DCC">
        <w:rPr>
          <w:rFonts w:asciiTheme="minorHAnsi" w:hAnsiTheme="minorHAnsi" w:cs="Arial"/>
        </w:rPr>
        <w:t>, par tout moyen,</w:t>
      </w:r>
      <w:r w:rsidRPr="00550481">
        <w:rPr>
          <w:rFonts w:asciiTheme="minorHAnsi" w:hAnsiTheme="minorHAnsi" w:cs="Arial"/>
        </w:rPr>
        <w:t xml:space="preserve"> la </w:t>
      </w:r>
      <w:r w:rsidR="006769EE">
        <w:rPr>
          <w:rFonts w:asciiTheme="minorHAnsi" w:hAnsiTheme="minorHAnsi" w:cs="Arial"/>
        </w:rPr>
        <w:t>SAS LAN</w:t>
      </w:r>
      <w:r w:rsidRPr="00550481">
        <w:rPr>
          <w:rFonts w:asciiTheme="minorHAnsi" w:hAnsiTheme="minorHAnsi" w:cs="Arial"/>
        </w:rPr>
        <w:t xml:space="preserve"> aux fins d’agrément éventuel. En cas de sous-traitance, la facture présentée par le titulaire devra comprendre la quote-part du sous-traitant agréé.</w:t>
      </w:r>
    </w:p>
    <w:p w14:paraId="33C9653E" w14:textId="77777777" w:rsidR="00CD1377" w:rsidRPr="00550481" w:rsidRDefault="00CD1377" w:rsidP="00CD1377">
      <w:pPr>
        <w:pStyle w:val="En-tte"/>
        <w:tabs>
          <w:tab w:val="clear" w:pos="9072"/>
        </w:tabs>
        <w:jc w:val="both"/>
        <w:rPr>
          <w:rFonts w:asciiTheme="minorHAnsi" w:hAnsiTheme="minorHAnsi" w:cs="Arial"/>
        </w:rPr>
      </w:pPr>
    </w:p>
    <w:p w14:paraId="33C96551" w14:textId="36ED7382" w:rsidR="00CD1377" w:rsidRDefault="00CD1377" w:rsidP="00C85625">
      <w:pPr>
        <w:pStyle w:val="En-tte"/>
        <w:tabs>
          <w:tab w:val="clear" w:pos="9072"/>
        </w:tabs>
        <w:jc w:val="both"/>
        <w:rPr>
          <w:rFonts w:asciiTheme="minorHAnsi" w:hAnsiTheme="minorHAnsi" w:cs="Arial"/>
        </w:rPr>
      </w:pPr>
      <w:r w:rsidRPr="00550481">
        <w:rPr>
          <w:rFonts w:asciiTheme="minorHAnsi" w:hAnsiTheme="minorHAnsi" w:cs="Arial"/>
        </w:rPr>
        <w:t xml:space="preserve">Par ailleurs, le titulaire du </w:t>
      </w:r>
      <w:r w:rsidR="00D42234" w:rsidRPr="00550481">
        <w:rPr>
          <w:rFonts w:asciiTheme="minorHAnsi" w:hAnsiTheme="minorHAnsi" w:cs="Arial"/>
        </w:rPr>
        <w:t xml:space="preserve">marché doit faire connaitre à la </w:t>
      </w:r>
      <w:r w:rsidR="006769EE">
        <w:rPr>
          <w:rFonts w:asciiTheme="minorHAnsi" w:hAnsiTheme="minorHAnsi" w:cs="Arial"/>
        </w:rPr>
        <w:t>SAS LAN</w:t>
      </w:r>
      <w:r w:rsidR="00D42234" w:rsidRPr="00550481">
        <w:rPr>
          <w:rFonts w:asciiTheme="minorHAnsi" w:hAnsiTheme="minorHAnsi" w:cs="Arial"/>
        </w:rPr>
        <w:t xml:space="preserve"> </w:t>
      </w:r>
      <w:r w:rsidRPr="00550481">
        <w:rPr>
          <w:rFonts w:asciiTheme="minorHAnsi" w:hAnsiTheme="minorHAnsi" w:cs="Arial"/>
        </w:rPr>
        <w:t>le nom de la personne physique habilitée à représenter le sous-traitant.</w:t>
      </w:r>
      <w:bookmarkStart w:id="66" w:name="_Toc532888437"/>
    </w:p>
    <w:p w14:paraId="1066DA51" w14:textId="77777777" w:rsidR="00454886" w:rsidRPr="00550481" w:rsidRDefault="00454886" w:rsidP="00454886">
      <w:pPr>
        <w:jc w:val="both"/>
        <w:rPr>
          <w:rFonts w:asciiTheme="minorHAnsi" w:hAnsiTheme="minorHAnsi" w:cs="Arial"/>
        </w:rPr>
      </w:pPr>
    </w:p>
    <w:p w14:paraId="1BCC1EDD" w14:textId="33563658" w:rsidR="00671E2A" w:rsidRDefault="00671E2A" w:rsidP="00B61C5F">
      <w:pPr>
        <w:jc w:val="both"/>
        <w:rPr>
          <w:lang w:eastAsia="fr-FR"/>
        </w:rPr>
      </w:pPr>
    </w:p>
    <w:p w14:paraId="1AB116D2" w14:textId="7E5ACFAE" w:rsidR="005047E1" w:rsidRPr="00557379" w:rsidRDefault="005047E1" w:rsidP="00557379">
      <w:pPr>
        <w:pStyle w:val="Titre1"/>
        <w:numPr>
          <w:ilvl w:val="0"/>
          <w:numId w:val="25"/>
        </w:numPr>
        <w:rPr>
          <w:rFonts w:asciiTheme="minorHAnsi" w:hAnsiTheme="minorHAnsi"/>
        </w:rPr>
      </w:pPr>
      <w:bookmarkStart w:id="67" w:name="_Toc141424927"/>
      <w:bookmarkStart w:id="68" w:name="_Toc151629830"/>
      <w:r w:rsidRPr="00557379">
        <w:rPr>
          <w:rFonts w:asciiTheme="minorHAnsi" w:hAnsiTheme="minorHAnsi"/>
        </w:rPr>
        <w:t>PERSONNEL D’ÉXÉCUTION ET MESURES DE SÉCURITÉ</w:t>
      </w:r>
      <w:bookmarkEnd w:id="67"/>
      <w:bookmarkEnd w:id="68"/>
    </w:p>
    <w:p w14:paraId="16C532AF" w14:textId="77777777" w:rsidR="005047E1" w:rsidRDefault="005047E1" w:rsidP="005047E1">
      <w:pPr>
        <w:rPr>
          <w:lang w:eastAsia="fr-FR"/>
        </w:rPr>
      </w:pPr>
    </w:p>
    <w:p w14:paraId="2636267D" w14:textId="5D7242A9" w:rsidR="005047E1" w:rsidRPr="00EE0D0D" w:rsidRDefault="005047E1" w:rsidP="005047E1">
      <w:pPr>
        <w:jc w:val="both"/>
        <w:rPr>
          <w:rFonts w:asciiTheme="minorHAnsi" w:hAnsiTheme="minorHAnsi" w:cs="Arial"/>
        </w:rPr>
      </w:pPr>
      <w:r w:rsidRPr="00EE0D0D">
        <w:rPr>
          <w:rFonts w:asciiTheme="minorHAnsi" w:hAnsiTheme="minorHAnsi" w:cs="Arial"/>
        </w:rPr>
        <w:t>Les travaux sont exécutés sous la direction d</w:t>
      </w:r>
      <w:r>
        <w:rPr>
          <w:rFonts w:asciiTheme="minorHAnsi" w:hAnsiTheme="minorHAnsi" w:cs="Arial"/>
        </w:rPr>
        <w:t>u</w:t>
      </w:r>
      <w:r w:rsidRPr="00EE0D0D">
        <w:rPr>
          <w:rFonts w:asciiTheme="minorHAnsi" w:hAnsiTheme="minorHAnsi" w:cs="Arial"/>
        </w:rPr>
        <w:t xml:space="preserve"> </w:t>
      </w:r>
      <w:r>
        <w:rPr>
          <w:rFonts w:asciiTheme="minorHAnsi" w:hAnsiTheme="minorHAnsi" w:cs="Arial"/>
        </w:rPr>
        <w:t>titulaire</w:t>
      </w:r>
      <w:r w:rsidRPr="00EE0D0D">
        <w:rPr>
          <w:rFonts w:asciiTheme="minorHAnsi" w:hAnsiTheme="minorHAnsi" w:cs="Arial"/>
        </w:rPr>
        <w:t xml:space="preserve"> qui doivent se conformer strictement aux prescriptions de la</w:t>
      </w:r>
      <w:r w:rsidR="00557379">
        <w:rPr>
          <w:rFonts w:asciiTheme="minorHAnsi" w:hAnsiTheme="minorHAnsi" w:cs="Arial"/>
        </w:rPr>
        <w:t xml:space="preserve"> SAS LAN</w:t>
      </w:r>
      <w:r w:rsidRPr="00EE0D0D">
        <w:rPr>
          <w:rFonts w:asciiTheme="minorHAnsi" w:hAnsiTheme="minorHAnsi" w:cs="Arial"/>
        </w:rPr>
        <w:t xml:space="preserve"> stipulées dans les prescriptions du présent marché.</w:t>
      </w:r>
    </w:p>
    <w:p w14:paraId="066F44C2" w14:textId="77777777" w:rsidR="005047E1" w:rsidRPr="00EE0D0D" w:rsidRDefault="005047E1" w:rsidP="005047E1">
      <w:pPr>
        <w:jc w:val="both"/>
        <w:rPr>
          <w:rFonts w:asciiTheme="minorHAnsi" w:hAnsiTheme="minorHAnsi" w:cs="Arial"/>
        </w:rPr>
      </w:pPr>
    </w:p>
    <w:p w14:paraId="1A5D60A0" w14:textId="10B5A6A2" w:rsidR="005047E1" w:rsidRPr="009D23F6" w:rsidRDefault="005047E1" w:rsidP="009D23F6">
      <w:pPr>
        <w:jc w:val="both"/>
        <w:rPr>
          <w:rFonts w:asciiTheme="minorHAnsi" w:hAnsiTheme="minorHAnsi" w:cs="Arial"/>
        </w:rPr>
      </w:pPr>
      <w:r w:rsidRPr="00EE0D0D">
        <w:rPr>
          <w:rFonts w:asciiTheme="minorHAnsi" w:hAnsiTheme="minorHAnsi" w:cs="Arial"/>
        </w:rPr>
        <w:t xml:space="preserve">Le titulaire </w:t>
      </w:r>
      <w:r>
        <w:rPr>
          <w:rFonts w:asciiTheme="minorHAnsi" w:hAnsiTheme="minorHAnsi" w:cs="Arial"/>
        </w:rPr>
        <w:t xml:space="preserve">est </w:t>
      </w:r>
      <w:r w:rsidRPr="00EE0D0D">
        <w:rPr>
          <w:rFonts w:asciiTheme="minorHAnsi" w:hAnsiTheme="minorHAnsi" w:cs="Arial"/>
        </w:rPr>
        <w:t>responsable de ses employés en toute circonstance et pour quelque cause que ce soit. Ils sont responsables des accidents survenant par le fait de son personnel, des dégâts produits à l’occasion de l’exécution des travaux, ainsi que des vols qui pourraient être commis par ses préposés.</w:t>
      </w:r>
      <w:bookmarkStart w:id="69" w:name="_Toc487446009"/>
    </w:p>
    <w:p w14:paraId="5977E2BC" w14:textId="4A429A8B" w:rsidR="000F11AE" w:rsidRPr="00550481" w:rsidRDefault="000F11AE" w:rsidP="000F11AE">
      <w:pPr>
        <w:pStyle w:val="Titre2"/>
        <w:numPr>
          <w:ilvl w:val="1"/>
          <w:numId w:val="25"/>
        </w:numPr>
        <w:rPr>
          <w:rFonts w:asciiTheme="minorHAnsi" w:hAnsiTheme="minorHAnsi"/>
        </w:rPr>
      </w:pPr>
      <w:bookmarkStart w:id="70" w:name="_Toc151629831"/>
      <w:bookmarkStart w:id="71" w:name="_Hlk147396669"/>
      <w:bookmarkEnd w:id="69"/>
      <w:r>
        <w:rPr>
          <w:rFonts w:asciiTheme="minorHAnsi" w:hAnsiTheme="minorHAnsi"/>
        </w:rPr>
        <w:t>Identités des personnes</w:t>
      </w:r>
      <w:bookmarkEnd w:id="70"/>
    </w:p>
    <w:bookmarkEnd w:id="71"/>
    <w:p w14:paraId="30826E82" w14:textId="77777777" w:rsidR="005047E1" w:rsidRPr="00EE0D0D" w:rsidRDefault="005047E1" w:rsidP="005047E1">
      <w:pPr>
        <w:jc w:val="both"/>
        <w:rPr>
          <w:rFonts w:asciiTheme="minorHAnsi" w:hAnsiTheme="minorHAnsi" w:cs="Arial"/>
        </w:rPr>
      </w:pPr>
    </w:p>
    <w:p w14:paraId="16D64C1E" w14:textId="448F39DD" w:rsidR="005047E1" w:rsidRPr="00EE0D0D" w:rsidRDefault="005047E1" w:rsidP="005047E1">
      <w:pPr>
        <w:jc w:val="both"/>
        <w:rPr>
          <w:rFonts w:asciiTheme="minorHAnsi" w:hAnsiTheme="minorHAnsi" w:cs="Arial"/>
        </w:rPr>
      </w:pPr>
      <w:r w:rsidRPr="00EE0D0D">
        <w:rPr>
          <w:rFonts w:asciiTheme="minorHAnsi" w:hAnsiTheme="minorHAnsi" w:cs="Arial"/>
        </w:rPr>
        <w:t>Le titulaire devr</w:t>
      </w:r>
      <w:r>
        <w:rPr>
          <w:rFonts w:asciiTheme="minorHAnsi" w:hAnsiTheme="minorHAnsi" w:cs="Arial"/>
        </w:rPr>
        <w:t>a</w:t>
      </w:r>
      <w:r w:rsidRPr="00EE0D0D">
        <w:rPr>
          <w:rFonts w:asciiTheme="minorHAnsi" w:hAnsiTheme="minorHAnsi" w:cs="Arial"/>
        </w:rPr>
        <w:t xml:space="preserve"> fournir à la </w:t>
      </w:r>
      <w:r w:rsidR="00CF7040">
        <w:rPr>
          <w:rFonts w:asciiTheme="minorHAnsi" w:hAnsiTheme="minorHAnsi" w:cs="Arial"/>
        </w:rPr>
        <w:t xml:space="preserve">SAS LAN </w:t>
      </w:r>
      <w:r w:rsidRPr="00EE0D0D">
        <w:rPr>
          <w:rFonts w:asciiTheme="minorHAnsi" w:hAnsiTheme="minorHAnsi" w:cs="Arial"/>
        </w:rPr>
        <w:t xml:space="preserve">la liste de son personnel travaillant sur le site concerné. Ils devront également avertir la </w:t>
      </w:r>
      <w:r w:rsidR="009D23F6">
        <w:rPr>
          <w:rFonts w:asciiTheme="minorHAnsi" w:hAnsiTheme="minorHAnsi" w:cs="Arial"/>
        </w:rPr>
        <w:t>SAS LAN</w:t>
      </w:r>
      <w:r w:rsidRPr="00EE0D0D">
        <w:rPr>
          <w:rFonts w:asciiTheme="minorHAnsi" w:hAnsiTheme="minorHAnsi" w:cs="Arial"/>
        </w:rPr>
        <w:t>, dans un délai raisonnable, de tout changement de personnel sur site. De ce fait, ils devront mettre à jour la liste de son personnel.</w:t>
      </w:r>
    </w:p>
    <w:p w14:paraId="3632DB0A" w14:textId="77777777" w:rsidR="005047E1" w:rsidRPr="00EE0D0D" w:rsidRDefault="005047E1" w:rsidP="005047E1">
      <w:pPr>
        <w:jc w:val="both"/>
        <w:rPr>
          <w:rFonts w:asciiTheme="minorHAnsi" w:hAnsiTheme="minorHAnsi" w:cs="Arial"/>
        </w:rPr>
      </w:pPr>
    </w:p>
    <w:p w14:paraId="5809D4B1" w14:textId="0E58CEC3" w:rsidR="005047E1" w:rsidRPr="00EE0D0D" w:rsidRDefault="009D23F6" w:rsidP="005047E1">
      <w:pPr>
        <w:jc w:val="both"/>
        <w:rPr>
          <w:rFonts w:asciiTheme="minorHAnsi" w:hAnsiTheme="minorHAnsi" w:cs="Arial"/>
        </w:rPr>
      </w:pPr>
      <w:r>
        <w:rPr>
          <w:rFonts w:asciiTheme="minorHAnsi" w:hAnsiTheme="minorHAnsi" w:cs="Arial"/>
        </w:rPr>
        <w:t>La SAS LAN se réserve</w:t>
      </w:r>
      <w:r w:rsidR="005047E1" w:rsidRPr="00EE0D0D">
        <w:rPr>
          <w:rFonts w:asciiTheme="minorHAnsi" w:hAnsiTheme="minorHAnsi" w:cs="Arial"/>
        </w:rPr>
        <w:t xml:space="preserve"> le droit de récuser à tout moment, toute personne portée sur cette liste et en informera immédiatement le </w:t>
      </w:r>
      <w:r w:rsidR="005047E1">
        <w:rPr>
          <w:rFonts w:asciiTheme="minorHAnsi" w:hAnsiTheme="minorHAnsi" w:cs="Arial"/>
        </w:rPr>
        <w:t>titulaire</w:t>
      </w:r>
      <w:r w:rsidR="005047E1" w:rsidRPr="00EE0D0D">
        <w:rPr>
          <w:rFonts w:asciiTheme="minorHAnsi" w:hAnsiTheme="minorHAnsi" w:cs="Arial"/>
        </w:rPr>
        <w:t>.</w:t>
      </w:r>
    </w:p>
    <w:p w14:paraId="0C315DC6" w14:textId="77777777" w:rsidR="005047E1" w:rsidRPr="00EE0D0D" w:rsidRDefault="005047E1" w:rsidP="005047E1">
      <w:pPr>
        <w:jc w:val="both"/>
        <w:rPr>
          <w:rFonts w:asciiTheme="minorHAnsi" w:hAnsiTheme="minorHAnsi" w:cs="Arial"/>
        </w:rPr>
      </w:pPr>
    </w:p>
    <w:p w14:paraId="5CE735BE" w14:textId="74103B0B" w:rsidR="005047E1" w:rsidRPr="00EE0D0D" w:rsidRDefault="005047E1" w:rsidP="005047E1">
      <w:pPr>
        <w:jc w:val="both"/>
        <w:rPr>
          <w:rFonts w:asciiTheme="minorHAnsi" w:hAnsiTheme="minorHAnsi" w:cs="Arial"/>
        </w:rPr>
      </w:pPr>
      <w:r w:rsidRPr="00EE0D0D">
        <w:rPr>
          <w:rFonts w:asciiTheme="minorHAnsi" w:hAnsiTheme="minorHAnsi" w:cs="Arial"/>
        </w:rPr>
        <w:t xml:space="preserve">Toute personne travaillant dans les locaux de la </w:t>
      </w:r>
      <w:r w:rsidR="009D23F6">
        <w:rPr>
          <w:rFonts w:asciiTheme="minorHAnsi" w:hAnsiTheme="minorHAnsi" w:cs="Arial"/>
        </w:rPr>
        <w:t xml:space="preserve">SAS LAN </w:t>
      </w:r>
      <w:r w:rsidRPr="00EE0D0D">
        <w:rPr>
          <w:rFonts w:asciiTheme="minorHAnsi" w:hAnsiTheme="minorHAnsi" w:cs="Arial"/>
        </w:rPr>
        <w:t>devra pouvoir justifier de son identité. Pour éviter tout malentendu, il est expressément interdit au personnel exécutant le nettoyage d’ouvrir meuble, bureau et tiroir. Toute dérogation à cette règle entraînerait le renvoi immédiat de l’intéressé.</w:t>
      </w:r>
    </w:p>
    <w:p w14:paraId="2D05986F" w14:textId="77777777" w:rsidR="005047E1" w:rsidRPr="00E46A50" w:rsidRDefault="005047E1" w:rsidP="005047E1">
      <w:pPr>
        <w:jc w:val="both"/>
        <w:rPr>
          <w:rFonts w:asciiTheme="minorHAnsi" w:hAnsiTheme="minorHAnsi" w:cstheme="minorHAnsi"/>
          <w:b/>
          <w:bCs/>
          <w:color w:val="003466"/>
          <w:kern w:val="28"/>
          <w:sz w:val="24"/>
          <w:szCs w:val="20"/>
          <w:u w:val="single"/>
        </w:rPr>
      </w:pPr>
    </w:p>
    <w:p w14:paraId="160CBEA4" w14:textId="77777777" w:rsidR="000F11AE" w:rsidRPr="00550481" w:rsidRDefault="000F11AE" w:rsidP="000F11AE">
      <w:pPr>
        <w:pStyle w:val="Titre2"/>
        <w:numPr>
          <w:ilvl w:val="1"/>
          <w:numId w:val="25"/>
        </w:numPr>
        <w:rPr>
          <w:rFonts w:asciiTheme="minorHAnsi" w:hAnsiTheme="minorHAnsi"/>
        </w:rPr>
      </w:pPr>
      <w:bookmarkStart w:id="72" w:name="_Toc151629832"/>
      <w:r>
        <w:rPr>
          <w:rFonts w:asciiTheme="minorHAnsi" w:hAnsiTheme="minorHAnsi"/>
        </w:rPr>
        <w:t>Identités des personnes</w:t>
      </w:r>
      <w:bookmarkEnd w:id="72"/>
    </w:p>
    <w:p w14:paraId="370A09BA" w14:textId="77777777" w:rsidR="005047E1" w:rsidRPr="00EE0D0D" w:rsidRDefault="005047E1" w:rsidP="005047E1">
      <w:pPr>
        <w:jc w:val="both"/>
        <w:rPr>
          <w:rFonts w:asciiTheme="minorHAnsi" w:hAnsiTheme="minorHAnsi" w:cs="Arial"/>
        </w:rPr>
      </w:pPr>
    </w:p>
    <w:p w14:paraId="1723E34A" w14:textId="68124F3F" w:rsidR="005047E1" w:rsidRPr="00EE0D0D" w:rsidRDefault="005047E1" w:rsidP="005047E1">
      <w:pPr>
        <w:jc w:val="both"/>
        <w:rPr>
          <w:rFonts w:asciiTheme="minorHAnsi" w:hAnsiTheme="minorHAnsi" w:cs="Arial"/>
          <w:b/>
        </w:rPr>
      </w:pPr>
      <w:r w:rsidRPr="00EE0D0D">
        <w:rPr>
          <w:rFonts w:asciiTheme="minorHAnsi" w:hAnsiTheme="minorHAnsi" w:cs="Arial"/>
          <w:b/>
        </w:rPr>
        <w:t>1</w:t>
      </w:r>
      <w:r w:rsidR="000F11AE">
        <w:rPr>
          <w:rFonts w:asciiTheme="minorHAnsi" w:hAnsiTheme="minorHAnsi" w:cs="Arial"/>
          <w:b/>
        </w:rPr>
        <w:t>5</w:t>
      </w:r>
      <w:r w:rsidRPr="00EE0D0D">
        <w:rPr>
          <w:rFonts w:asciiTheme="minorHAnsi" w:hAnsiTheme="minorHAnsi" w:cs="Arial"/>
          <w:b/>
        </w:rPr>
        <w:t xml:space="preserve">.2.1 – Cas général d’intervention : </w:t>
      </w:r>
    </w:p>
    <w:p w14:paraId="56D342A2" w14:textId="77777777" w:rsidR="005047E1" w:rsidRPr="00EE0D0D" w:rsidRDefault="005047E1" w:rsidP="005047E1">
      <w:pPr>
        <w:jc w:val="both"/>
        <w:rPr>
          <w:rFonts w:asciiTheme="minorHAnsi" w:hAnsiTheme="minorHAnsi" w:cs="Arial"/>
        </w:rPr>
      </w:pPr>
    </w:p>
    <w:p w14:paraId="01B015E6" w14:textId="77777777" w:rsidR="005047E1" w:rsidRPr="00EE0D0D" w:rsidRDefault="005047E1" w:rsidP="005047E1">
      <w:pPr>
        <w:jc w:val="both"/>
        <w:rPr>
          <w:rFonts w:asciiTheme="minorHAnsi" w:hAnsiTheme="minorHAnsi" w:cs="Arial"/>
        </w:rPr>
      </w:pPr>
      <w:r w:rsidRPr="00EE0D0D">
        <w:rPr>
          <w:rFonts w:asciiTheme="minorHAnsi" w:hAnsiTheme="minorHAnsi" w:cs="Arial"/>
        </w:rPr>
        <w:t>Le titulaire devr</w:t>
      </w:r>
      <w:r>
        <w:rPr>
          <w:rFonts w:asciiTheme="minorHAnsi" w:hAnsiTheme="minorHAnsi" w:cs="Arial"/>
        </w:rPr>
        <w:t>a</w:t>
      </w:r>
      <w:r w:rsidRPr="00EE0D0D">
        <w:rPr>
          <w:rFonts w:asciiTheme="minorHAnsi" w:hAnsiTheme="minorHAnsi" w:cs="Arial"/>
        </w:rPr>
        <w:t xml:space="preserve"> établir un plan de prévention, annuel, conformément au décret du 20 février 1992 fixant les prescriptions particulières d'hygiène de sécurité applicables aux travaux effectués dans un établissement par une entreprise extérieure. </w:t>
      </w:r>
    </w:p>
    <w:p w14:paraId="5B44D240" w14:textId="77777777" w:rsidR="005047E1" w:rsidRPr="00EE0D0D" w:rsidRDefault="005047E1" w:rsidP="005047E1">
      <w:pPr>
        <w:jc w:val="both"/>
        <w:rPr>
          <w:rFonts w:asciiTheme="minorHAnsi" w:hAnsiTheme="minorHAnsi" w:cs="Arial"/>
        </w:rPr>
      </w:pPr>
    </w:p>
    <w:p w14:paraId="7A42B5D8" w14:textId="77777777" w:rsidR="005047E1" w:rsidRPr="00EE0D0D" w:rsidRDefault="005047E1" w:rsidP="005047E1">
      <w:pPr>
        <w:jc w:val="both"/>
        <w:rPr>
          <w:rFonts w:asciiTheme="minorHAnsi" w:hAnsiTheme="minorHAnsi" w:cs="Arial"/>
        </w:rPr>
      </w:pPr>
      <w:r w:rsidRPr="00EE0D0D">
        <w:rPr>
          <w:rFonts w:asciiTheme="minorHAnsi" w:hAnsiTheme="minorHAnsi" w:cs="Arial"/>
        </w:rPr>
        <w:t xml:space="preserve">Un exemplaire sera à compléter conjointement dans le mois suivant la notification du marché. </w:t>
      </w:r>
    </w:p>
    <w:p w14:paraId="6C471315" w14:textId="77777777" w:rsidR="005047E1" w:rsidRPr="00EE0D0D" w:rsidRDefault="005047E1" w:rsidP="005047E1">
      <w:pPr>
        <w:jc w:val="both"/>
        <w:rPr>
          <w:rFonts w:asciiTheme="minorHAnsi" w:hAnsiTheme="minorHAnsi" w:cs="Arial"/>
        </w:rPr>
      </w:pPr>
    </w:p>
    <w:p w14:paraId="7DB3F0F4" w14:textId="6FBC6580" w:rsidR="005047E1" w:rsidRPr="00EE0D0D" w:rsidRDefault="005047E1" w:rsidP="005047E1">
      <w:pPr>
        <w:jc w:val="both"/>
        <w:rPr>
          <w:rFonts w:asciiTheme="minorHAnsi" w:hAnsiTheme="minorHAnsi" w:cs="Arial"/>
          <w:b/>
        </w:rPr>
      </w:pPr>
      <w:r w:rsidRPr="00EE0D0D">
        <w:rPr>
          <w:rFonts w:asciiTheme="minorHAnsi" w:hAnsiTheme="minorHAnsi" w:cs="Arial"/>
          <w:b/>
        </w:rPr>
        <w:t>1</w:t>
      </w:r>
      <w:r w:rsidR="000F11AE">
        <w:rPr>
          <w:rFonts w:asciiTheme="minorHAnsi" w:hAnsiTheme="minorHAnsi" w:cs="Arial"/>
          <w:b/>
        </w:rPr>
        <w:t>5</w:t>
      </w:r>
      <w:r w:rsidRPr="00EE0D0D">
        <w:rPr>
          <w:rFonts w:asciiTheme="minorHAnsi" w:hAnsiTheme="minorHAnsi" w:cs="Arial"/>
          <w:b/>
        </w:rPr>
        <w:t xml:space="preserve">.2.2 – Cas particulier d’intervention : </w:t>
      </w:r>
    </w:p>
    <w:p w14:paraId="7B2FC93B" w14:textId="77777777" w:rsidR="005047E1" w:rsidRPr="00EE0D0D" w:rsidRDefault="005047E1" w:rsidP="005047E1">
      <w:pPr>
        <w:jc w:val="both"/>
        <w:rPr>
          <w:rFonts w:asciiTheme="minorHAnsi" w:hAnsiTheme="minorHAnsi" w:cs="Arial"/>
        </w:rPr>
      </w:pPr>
    </w:p>
    <w:p w14:paraId="7347E1BA" w14:textId="77777777" w:rsidR="005047E1" w:rsidRPr="00EE0D0D" w:rsidRDefault="005047E1" w:rsidP="005047E1">
      <w:pPr>
        <w:jc w:val="both"/>
        <w:rPr>
          <w:rFonts w:asciiTheme="minorHAnsi" w:hAnsiTheme="minorHAnsi" w:cs="Arial"/>
        </w:rPr>
      </w:pPr>
      <w:r w:rsidRPr="00EE0D0D">
        <w:rPr>
          <w:rFonts w:asciiTheme="minorHAnsi" w:hAnsiTheme="minorHAnsi" w:cs="Arial"/>
        </w:rPr>
        <w:t>Dans le cas de travaux ponctuels, non récurrent, il sera établi conjointement un plan de prévention entre le chef d’équipe d</w:t>
      </w:r>
      <w:r>
        <w:rPr>
          <w:rFonts w:asciiTheme="minorHAnsi" w:hAnsiTheme="minorHAnsi" w:cs="Arial"/>
        </w:rPr>
        <w:t>u</w:t>
      </w:r>
      <w:r w:rsidRPr="00EE0D0D">
        <w:rPr>
          <w:rFonts w:asciiTheme="minorHAnsi" w:hAnsiTheme="minorHAnsi" w:cs="Arial"/>
        </w:rPr>
        <w:t xml:space="preserve"> </w:t>
      </w:r>
      <w:r>
        <w:rPr>
          <w:rFonts w:asciiTheme="minorHAnsi" w:hAnsiTheme="minorHAnsi" w:cs="Arial"/>
        </w:rPr>
        <w:t>titulaire</w:t>
      </w:r>
      <w:r w:rsidRPr="00EE0D0D">
        <w:rPr>
          <w:rFonts w:asciiTheme="minorHAnsi" w:hAnsiTheme="minorHAnsi" w:cs="Arial"/>
        </w:rPr>
        <w:t xml:space="preserve"> et le demandeur (</w:t>
      </w:r>
      <w:r>
        <w:rPr>
          <w:rFonts w:asciiTheme="minorHAnsi" w:hAnsiTheme="minorHAnsi" w:cs="Arial"/>
        </w:rPr>
        <w:t>entité du marché</w:t>
      </w:r>
      <w:r w:rsidRPr="00EE0D0D">
        <w:rPr>
          <w:rFonts w:asciiTheme="minorHAnsi" w:hAnsiTheme="minorHAnsi" w:cs="Arial"/>
        </w:rPr>
        <w:t xml:space="preserve">). </w:t>
      </w:r>
    </w:p>
    <w:p w14:paraId="27ABA22B" w14:textId="77777777" w:rsidR="005047E1" w:rsidRPr="00EE0D0D" w:rsidRDefault="005047E1" w:rsidP="005047E1">
      <w:pPr>
        <w:jc w:val="both"/>
        <w:rPr>
          <w:rFonts w:asciiTheme="minorHAnsi" w:hAnsiTheme="minorHAnsi" w:cs="Arial"/>
        </w:rPr>
      </w:pPr>
    </w:p>
    <w:p w14:paraId="7E79205D" w14:textId="77777777" w:rsidR="005047E1" w:rsidRPr="00EE0D0D" w:rsidRDefault="005047E1" w:rsidP="005047E1">
      <w:pPr>
        <w:jc w:val="both"/>
        <w:rPr>
          <w:rFonts w:asciiTheme="minorHAnsi" w:hAnsiTheme="minorHAnsi" w:cs="Arial"/>
        </w:rPr>
      </w:pPr>
      <w:r w:rsidRPr="00EE0D0D">
        <w:rPr>
          <w:rFonts w:asciiTheme="minorHAnsi" w:hAnsiTheme="minorHAnsi" w:cs="Arial"/>
        </w:rPr>
        <w:lastRenderedPageBreak/>
        <w:t xml:space="preserve">Et ce, plus particulièrement, pour les travaux : </w:t>
      </w:r>
    </w:p>
    <w:p w14:paraId="07DB7A56" w14:textId="77777777" w:rsidR="005047E1" w:rsidRPr="00EE0D0D" w:rsidRDefault="005047E1" w:rsidP="005047E1">
      <w:pPr>
        <w:jc w:val="both"/>
        <w:rPr>
          <w:rFonts w:asciiTheme="minorHAnsi" w:hAnsiTheme="minorHAnsi" w:cs="Arial"/>
        </w:rPr>
      </w:pPr>
    </w:p>
    <w:p w14:paraId="09F0F41C" w14:textId="77777777" w:rsidR="005047E1" w:rsidRPr="00EE0D0D" w:rsidRDefault="005047E1" w:rsidP="005047E1">
      <w:pPr>
        <w:jc w:val="both"/>
        <w:rPr>
          <w:rFonts w:asciiTheme="minorHAnsi" w:hAnsiTheme="minorHAnsi" w:cs="Arial"/>
        </w:rPr>
      </w:pPr>
      <w:r w:rsidRPr="00EE0D0D">
        <w:rPr>
          <w:rFonts w:asciiTheme="minorHAnsi" w:hAnsiTheme="minorHAnsi" w:cs="Arial"/>
        </w:rPr>
        <w:t>•</w:t>
      </w:r>
      <w:r w:rsidRPr="00EE0D0D">
        <w:rPr>
          <w:rFonts w:asciiTheme="minorHAnsi" w:hAnsiTheme="minorHAnsi" w:cs="Arial"/>
        </w:rPr>
        <w:tab/>
        <w:t xml:space="preserve">nécessitant l’élévation de personnels (échafaudage, nacelle), </w:t>
      </w:r>
    </w:p>
    <w:p w14:paraId="7BD198DB" w14:textId="77777777" w:rsidR="005047E1" w:rsidRPr="00EE0D0D" w:rsidRDefault="005047E1" w:rsidP="005047E1">
      <w:pPr>
        <w:jc w:val="both"/>
        <w:rPr>
          <w:rFonts w:asciiTheme="minorHAnsi" w:hAnsiTheme="minorHAnsi" w:cs="Arial"/>
        </w:rPr>
      </w:pPr>
      <w:r w:rsidRPr="00EE0D0D">
        <w:rPr>
          <w:rFonts w:asciiTheme="minorHAnsi" w:hAnsiTheme="minorHAnsi" w:cs="Arial"/>
        </w:rPr>
        <w:t>•</w:t>
      </w:r>
      <w:r w:rsidRPr="00EE0D0D">
        <w:rPr>
          <w:rFonts w:asciiTheme="minorHAnsi" w:hAnsiTheme="minorHAnsi" w:cs="Arial"/>
        </w:rPr>
        <w:tab/>
        <w:t xml:space="preserve">mêlant des conditions particulières (accès toitures, vide sanitaire, travail isolé) </w:t>
      </w:r>
    </w:p>
    <w:p w14:paraId="32E1FCB9" w14:textId="77777777" w:rsidR="005047E1" w:rsidRPr="00EE0D0D" w:rsidRDefault="005047E1" w:rsidP="005047E1">
      <w:pPr>
        <w:jc w:val="both"/>
        <w:rPr>
          <w:rFonts w:asciiTheme="minorHAnsi" w:hAnsiTheme="minorHAnsi" w:cs="Arial"/>
        </w:rPr>
      </w:pPr>
      <w:r w:rsidRPr="00EE0D0D">
        <w:rPr>
          <w:rFonts w:asciiTheme="minorHAnsi" w:hAnsiTheme="minorHAnsi" w:cs="Arial"/>
        </w:rPr>
        <w:t>•</w:t>
      </w:r>
      <w:r w:rsidRPr="00EE0D0D">
        <w:rPr>
          <w:rFonts w:asciiTheme="minorHAnsi" w:hAnsiTheme="minorHAnsi" w:cs="Arial"/>
        </w:rPr>
        <w:tab/>
        <w:t xml:space="preserve">utilisation de matériels thermique (nettoyeur haute pression) </w:t>
      </w:r>
    </w:p>
    <w:p w14:paraId="22A92617" w14:textId="77777777" w:rsidR="005047E1" w:rsidRPr="00EE0D0D" w:rsidRDefault="005047E1" w:rsidP="005047E1">
      <w:pPr>
        <w:jc w:val="both"/>
        <w:rPr>
          <w:rFonts w:asciiTheme="minorHAnsi" w:hAnsiTheme="minorHAnsi" w:cs="Arial"/>
        </w:rPr>
      </w:pPr>
    </w:p>
    <w:p w14:paraId="4E2714E0" w14:textId="77777777" w:rsidR="005047E1" w:rsidRPr="00EE0D0D" w:rsidRDefault="005047E1" w:rsidP="005047E1">
      <w:pPr>
        <w:jc w:val="both"/>
        <w:rPr>
          <w:rFonts w:asciiTheme="minorHAnsi" w:hAnsiTheme="minorHAnsi" w:cs="Arial"/>
        </w:rPr>
      </w:pPr>
      <w:r w:rsidRPr="00EE0D0D">
        <w:rPr>
          <w:rFonts w:asciiTheme="minorHAnsi" w:hAnsiTheme="minorHAnsi" w:cs="Arial"/>
        </w:rPr>
        <w:t>Il est à noter que dans le cas des prestations générant des activités de chargement, déchargement (déménagement, retrait d’encombrants), il sera établi conjointement et conformément à l’arrêté du 26 Avril 1996, un protocole de chargement / déchargement entre le chef d’équipe d</w:t>
      </w:r>
      <w:r>
        <w:rPr>
          <w:rFonts w:asciiTheme="minorHAnsi" w:hAnsiTheme="minorHAnsi" w:cs="Arial"/>
        </w:rPr>
        <w:t>u</w:t>
      </w:r>
      <w:r w:rsidRPr="00EE0D0D">
        <w:rPr>
          <w:rFonts w:asciiTheme="minorHAnsi" w:hAnsiTheme="minorHAnsi" w:cs="Arial"/>
        </w:rPr>
        <w:t xml:space="preserve"> </w:t>
      </w:r>
      <w:r>
        <w:rPr>
          <w:rFonts w:asciiTheme="minorHAnsi" w:hAnsiTheme="minorHAnsi" w:cs="Arial"/>
        </w:rPr>
        <w:t>titulaire</w:t>
      </w:r>
      <w:r w:rsidRPr="00EE0D0D">
        <w:rPr>
          <w:rFonts w:asciiTheme="minorHAnsi" w:hAnsiTheme="minorHAnsi" w:cs="Arial"/>
        </w:rPr>
        <w:t xml:space="preserve"> et le demandeur (</w:t>
      </w:r>
      <w:r>
        <w:rPr>
          <w:rFonts w:asciiTheme="minorHAnsi" w:hAnsiTheme="minorHAnsi" w:cs="Arial"/>
        </w:rPr>
        <w:t>entité du marché</w:t>
      </w:r>
      <w:r w:rsidRPr="00EE0D0D">
        <w:rPr>
          <w:rFonts w:asciiTheme="minorHAnsi" w:hAnsiTheme="minorHAnsi" w:cs="Arial"/>
        </w:rPr>
        <w:t xml:space="preserve">). </w:t>
      </w:r>
    </w:p>
    <w:p w14:paraId="4C58AB05" w14:textId="77777777" w:rsidR="005047E1" w:rsidRPr="00EE0D0D" w:rsidRDefault="005047E1" w:rsidP="005047E1">
      <w:pPr>
        <w:jc w:val="both"/>
        <w:rPr>
          <w:rFonts w:asciiTheme="minorHAnsi" w:hAnsiTheme="minorHAnsi" w:cs="Arial"/>
        </w:rPr>
      </w:pPr>
    </w:p>
    <w:p w14:paraId="00A5A9E6" w14:textId="77777777" w:rsidR="005047E1" w:rsidRPr="00EE0D0D" w:rsidRDefault="005047E1" w:rsidP="005047E1">
      <w:pPr>
        <w:jc w:val="both"/>
        <w:rPr>
          <w:rFonts w:asciiTheme="minorHAnsi" w:hAnsiTheme="minorHAnsi" w:cs="Arial"/>
        </w:rPr>
      </w:pPr>
      <w:r w:rsidRPr="00EE0D0D">
        <w:rPr>
          <w:rFonts w:asciiTheme="minorHAnsi" w:hAnsiTheme="minorHAnsi" w:cs="Arial"/>
        </w:rPr>
        <w:t xml:space="preserve">Il est bien entendu que l’ensemble de ces mesures n’exclut pas le </w:t>
      </w:r>
      <w:r>
        <w:rPr>
          <w:rFonts w:asciiTheme="minorHAnsi" w:hAnsiTheme="minorHAnsi" w:cs="Arial"/>
        </w:rPr>
        <w:t>titulaire</w:t>
      </w:r>
      <w:r w:rsidRPr="00EE0D0D">
        <w:rPr>
          <w:rFonts w:asciiTheme="minorHAnsi" w:hAnsiTheme="minorHAnsi" w:cs="Arial"/>
        </w:rPr>
        <w:t xml:space="preserve"> de veiller à la formation de son personnel et également au respect par son personnel de l’ensemble des mesures relatives à l’hygiène et à la sécurité et ce conformément à la réglementation en vigueur.</w:t>
      </w:r>
    </w:p>
    <w:p w14:paraId="6E73902E" w14:textId="77777777" w:rsidR="005047E1" w:rsidRPr="00EE0D0D" w:rsidRDefault="005047E1" w:rsidP="005047E1">
      <w:pPr>
        <w:jc w:val="both"/>
        <w:rPr>
          <w:rFonts w:asciiTheme="minorHAnsi" w:hAnsiTheme="minorHAnsi" w:cs="Arial"/>
        </w:rPr>
      </w:pPr>
    </w:p>
    <w:p w14:paraId="626F1452" w14:textId="3B49988A" w:rsidR="005047E1" w:rsidRPr="00EE0D0D" w:rsidRDefault="005047E1" w:rsidP="005047E1">
      <w:pPr>
        <w:jc w:val="both"/>
        <w:rPr>
          <w:rFonts w:asciiTheme="minorHAnsi" w:hAnsiTheme="minorHAnsi" w:cs="Arial"/>
          <w:b/>
        </w:rPr>
      </w:pPr>
      <w:r w:rsidRPr="00EE0D0D">
        <w:rPr>
          <w:rFonts w:asciiTheme="minorHAnsi" w:hAnsiTheme="minorHAnsi" w:cs="Arial"/>
          <w:b/>
        </w:rPr>
        <w:t>1</w:t>
      </w:r>
      <w:r w:rsidR="000F11AE">
        <w:rPr>
          <w:rFonts w:asciiTheme="minorHAnsi" w:hAnsiTheme="minorHAnsi" w:cs="Arial"/>
          <w:b/>
        </w:rPr>
        <w:t>5</w:t>
      </w:r>
      <w:r w:rsidRPr="00EE0D0D">
        <w:rPr>
          <w:rFonts w:asciiTheme="minorHAnsi" w:hAnsiTheme="minorHAnsi" w:cs="Arial"/>
          <w:b/>
        </w:rPr>
        <w:t xml:space="preserve">.2.3 – Utilisation et stockage de produits : </w:t>
      </w:r>
    </w:p>
    <w:p w14:paraId="5A6B6A79" w14:textId="77777777" w:rsidR="005047E1" w:rsidRPr="00EE0D0D" w:rsidRDefault="005047E1" w:rsidP="005047E1">
      <w:pPr>
        <w:jc w:val="both"/>
        <w:rPr>
          <w:rFonts w:asciiTheme="minorHAnsi" w:hAnsiTheme="minorHAnsi" w:cs="Arial"/>
        </w:rPr>
      </w:pPr>
    </w:p>
    <w:p w14:paraId="65E0983E" w14:textId="77777777" w:rsidR="005047E1" w:rsidRPr="00EE0D0D" w:rsidRDefault="005047E1" w:rsidP="005047E1">
      <w:pPr>
        <w:jc w:val="both"/>
        <w:rPr>
          <w:rFonts w:asciiTheme="minorHAnsi" w:hAnsiTheme="minorHAnsi" w:cs="Arial"/>
        </w:rPr>
      </w:pPr>
      <w:r w:rsidRPr="00EE0D0D">
        <w:rPr>
          <w:rFonts w:asciiTheme="minorHAnsi" w:hAnsiTheme="minorHAnsi" w:cs="Arial"/>
        </w:rPr>
        <w:t>•</w:t>
      </w:r>
      <w:r w:rsidRPr="00EE0D0D">
        <w:rPr>
          <w:rFonts w:asciiTheme="minorHAnsi" w:hAnsiTheme="minorHAnsi" w:cs="Arial"/>
        </w:rPr>
        <w:tab/>
        <w:t xml:space="preserve">Les produits : </w:t>
      </w:r>
    </w:p>
    <w:p w14:paraId="743D7F20" w14:textId="77777777" w:rsidR="005047E1" w:rsidRPr="00EE0D0D" w:rsidRDefault="005047E1" w:rsidP="005047E1">
      <w:pPr>
        <w:jc w:val="both"/>
        <w:rPr>
          <w:rFonts w:asciiTheme="minorHAnsi" w:hAnsiTheme="minorHAnsi" w:cs="Arial"/>
        </w:rPr>
      </w:pPr>
    </w:p>
    <w:p w14:paraId="7642F172" w14:textId="77777777" w:rsidR="005047E1" w:rsidRPr="00EE0D0D" w:rsidRDefault="005047E1" w:rsidP="005047E1">
      <w:pPr>
        <w:jc w:val="both"/>
        <w:rPr>
          <w:rFonts w:asciiTheme="minorHAnsi" w:hAnsiTheme="minorHAnsi" w:cs="Arial"/>
        </w:rPr>
      </w:pPr>
      <w:r w:rsidRPr="00EE0D0D">
        <w:rPr>
          <w:rFonts w:asciiTheme="minorHAnsi" w:hAnsiTheme="minorHAnsi" w:cs="Arial"/>
        </w:rPr>
        <w:t>Les techniques et produits utilisés pour le nettoyage devront être sélectionnés afin que ces derniers ne présentent aucune surface glissante susceptible de constituer un danger pour les usagers.</w:t>
      </w:r>
    </w:p>
    <w:p w14:paraId="0135A851" w14:textId="77777777" w:rsidR="005047E1" w:rsidRPr="00EE0D0D" w:rsidRDefault="005047E1" w:rsidP="005047E1">
      <w:pPr>
        <w:jc w:val="both"/>
        <w:rPr>
          <w:rFonts w:asciiTheme="minorHAnsi" w:hAnsiTheme="minorHAnsi" w:cs="Arial"/>
        </w:rPr>
      </w:pPr>
    </w:p>
    <w:p w14:paraId="0286CF52" w14:textId="77777777" w:rsidR="005047E1" w:rsidRPr="00EE0D0D" w:rsidRDefault="005047E1" w:rsidP="005047E1">
      <w:pPr>
        <w:jc w:val="both"/>
        <w:rPr>
          <w:rFonts w:asciiTheme="minorHAnsi" w:hAnsiTheme="minorHAnsi" w:cs="Arial"/>
        </w:rPr>
      </w:pPr>
      <w:r w:rsidRPr="00EE0D0D">
        <w:rPr>
          <w:rFonts w:asciiTheme="minorHAnsi" w:hAnsiTheme="minorHAnsi" w:cs="Arial"/>
        </w:rPr>
        <w:t xml:space="preserve">Les produits utilisés devront être conforme à la réglementation en vigueur, et les fiches de sécurité des produits devront être connues des personnels employés par le </w:t>
      </w:r>
      <w:r>
        <w:rPr>
          <w:rFonts w:asciiTheme="minorHAnsi" w:hAnsiTheme="minorHAnsi" w:cs="Arial"/>
        </w:rPr>
        <w:t>titulaire</w:t>
      </w:r>
      <w:r w:rsidRPr="00EE0D0D">
        <w:rPr>
          <w:rFonts w:asciiTheme="minorHAnsi" w:hAnsiTheme="minorHAnsi" w:cs="Arial"/>
        </w:rPr>
        <w:t xml:space="preserve"> et annexées au plan de prévention annuel.</w:t>
      </w:r>
      <w:r>
        <w:rPr>
          <w:rFonts w:asciiTheme="minorHAnsi" w:hAnsiTheme="minorHAnsi" w:cs="Arial"/>
        </w:rPr>
        <w:t xml:space="preserve"> Les produits devront en très grande majorité être éco responsables.</w:t>
      </w:r>
    </w:p>
    <w:p w14:paraId="08CC307F" w14:textId="77777777" w:rsidR="005047E1" w:rsidRPr="00EE0D0D" w:rsidRDefault="005047E1" w:rsidP="005047E1">
      <w:pPr>
        <w:jc w:val="both"/>
        <w:rPr>
          <w:rFonts w:asciiTheme="minorHAnsi" w:hAnsiTheme="minorHAnsi" w:cs="Arial"/>
        </w:rPr>
      </w:pPr>
    </w:p>
    <w:p w14:paraId="1C6D1D7D" w14:textId="77777777" w:rsidR="005047E1" w:rsidRPr="00EE0D0D" w:rsidRDefault="005047E1" w:rsidP="005047E1">
      <w:pPr>
        <w:jc w:val="both"/>
        <w:rPr>
          <w:rFonts w:asciiTheme="minorHAnsi" w:hAnsiTheme="minorHAnsi" w:cs="Arial"/>
        </w:rPr>
      </w:pPr>
      <w:r w:rsidRPr="00EE0D0D">
        <w:rPr>
          <w:rFonts w:asciiTheme="minorHAnsi" w:hAnsiTheme="minorHAnsi" w:cs="Arial"/>
        </w:rPr>
        <w:t>•</w:t>
      </w:r>
      <w:r w:rsidRPr="00EE0D0D">
        <w:rPr>
          <w:rFonts w:asciiTheme="minorHAnsi" w:hAnsiTheme="minorHAnsi" w:cs="Arial"/>
        </w:rPr>
        <w:tab/>
        <w:t xml:space="preserve">Le stockage : </w:t>
      </w:r>
    </w:p>
    <w:p w14:paraId="21110918" w14:textId="77777777" w:rsidR="005047E1" w:rsidRPr="00EE0D0D" w:rsidRDefault="005047E1" w:rsidP="005047E1">
      <w:pPr>
        <w:jc w:val="both"/>
        <w:rPr>
          <w:rFonts w:asciiTheme="minorHAnsi" w:hAnsiTheme="minorHAnsi" w:cs="Arial"/>
        </w:rPr>
      </w:pPr>
    </w:p>
    <w:p w14:paraId="25969F6F" w14:textId="77777777" w:rsidR="005047E1" w:rsidRPr="00EE0D0D" w:rsidRDefault="005047E1" w:rsidP="005047E1">
      <w:pPr>
        <w:jc w:val="both"/>
        <w:rPr>
          <w:rFonts w:asciiTheme="minorHAnsi" w:hAnsiTheme="minorHAnsi" w:cs="Arial"/>
        </w:rPr>
      </w:pPr>
      <w:r w:rsidRPr="00EE0D0D">
        <w:rPr>
          <w:rFonts w:asciiTheme="minorHAnsi" w:hAnsiTheme="minorHAnsi" w:cs="Arial"/>
        </w:rPr>
        <w:t xml:space="preserve">Les produits devront faire l’objet d’un stockage limité et devront être mis sur rétention. </w:t>
      </w:r>
    </w:p>
    <w:p w14:paraId="1E6F2444" w14:textId="77777777" w:rsidR="005047E1" w:rsidRPr="00EE0D0D" w:rsidRDefault="005047E1" w:rsidP="005047E1">
      <w:pPr>
        <w:jc w:val="both"/>
        <w:rPr>
          <w:rFonts w:asciiTheme="minorHAnsi" w:hAnsiTheme="minorHAnsi" w:cs="Arial"/>
        </w:rPr>
      </w:pPr>
      <w:r w:rsidRPr="00EE0D0D">
        <w:rPr>
          <w:rFonts w:asciiTheme="minorHAnsi" w:hAnsiTheme="minorHAnsi" w:cs="Arial"/>
        </w:rPr>
        <w:t xml:space="preserve">Le stockage ne pourra se faire autrement que dans les locaux prévus à cet effet et identifié comme tel. </w:t>
      </w:r>
    </w:p>
    <w:p w14:paraId="28CF0E5C" w14:textId="77777777" w:rsidR="005047E1" w:rsidRPr="00EE0D0D" w:rsidRDefault="005047E1" w:rsidP="005047E1">
      <w:pPr>
        <w:jc w:val="both"/>
        <w:rPr>
          <w:rFonts w:asciiTheme="minorHAnsi" w:hAnsiTheme="minorHAnsi" w:cstheme="minorHAnsi"/>
          <w:b/>
          <w:bCs/>
          <w:color w:val="003466"/>
          <w:kern w:val="28"/>
          <w:sz w:val="24"/>
          <w:szCs w:val="20"/>
          <w:u w:val="single"/>
        </w:rPr>
      </w:pPr>
    </w:p>
    <w:p w14:paraId="41AC50B4" w14:textId="4DC05E21" w:rsidR="000F11AE" w:rsidRPr="00550481" w:rsidRDefault="000F11AE" w:rsidP="000F11AE">
      <w:pPr>
        <w:pStyle w:val="Titre2"/>
        <w:numPr>
          <w:ilvl w:val="1"/>
          <w:numId w:val="25"/>
        </w:numPr>
        <w:rPr>
          <w:rFonts w:asciiTheme="minorHAnsi" w:hAnsiTheme="minorHAnsi"/>
        </w:rPr>
      </w:pPr>
      <w:bookmarkStart w:id="73" w:name="_Toc151629833"/>
      <w:r>
        <w:rPr>
          <w:rFonts w:asciiTheme="minorHAnsi" w:hAnsiTheme="minorHAnsi"/>
        </w:rPr>
        <w:t>Sécurité des biens</w:t>
      </w:r>
      <w:bookmarkEnd w:id="73"/>
    </w:p>
    <w:p w14:paraId="3F4BCEA1" w14:textId="77777777" w:rsidR="005047E1" w:rsidRPr="00EE0D0D" w:rsidRDefault="005047E1" w:rsidP="005047E1">
      <w:pPr>
        <w:jc w:val="both"/>
        <w:rPr>
          <w:rFonts w:asciiTheme="minorHAnsi" w:hAnsiTheme="minorHAnsi" w:cs="Arial"/>
        </w:rPr>
      </w:pPr>
    </w:p>
    <w:p w14:paraId="5A42C084" w14:textId="77777777" w:rsidR="005047E1" w:rsidRPr="00EE0D0D" w:rsidRDefault="005047E1" w:rsidP="005047E1">
      <w:pPr>
        <w:jc w:val="both"/>
        <w:rPr>
          <w:rFonts w:asciiTheme="minorHAnsi" w:hAnsiTheme="minorHAnsi" w:cs="Arial"/>
        </w:rPr>
      </w:pPr>
      <w:r w:rsidRPr="00EE0D0D">
        <w:rPr>
          <w:rFonts w:asciiTheme="minorHAnsi" w:hAnsiTheme="minorHAnsi" w:cs="Arial"/>
        </w:rPr>
        <w:t>Toutes précautions seront prises pour que l’état des meubles, immeubles, aménagements, machines</w:t>
      </w:r>
      <w:r>
        <w:rPr>
          <w:rFonts w:asciiTheme="minorHAnsi" w:hAnsiTheme="minorHAnsi" w:cs="Arial"/>
        </w:rPr>
        <w:t xml:space="preserve">, </w:t>
      </w:r>
      <w:r w:rsidRPr="00EE0D0D">
        <w:rPr>
          <w:rFonts w:asciiTheme="minorHAnsi" w:hAnsiTheme="minorHAnsi" w:cs="Arial"/>
        </w:rPr>
        <w:t>etc ne soit pas altéré par les opérations de nettoyage en particulier par la projection de produits.</w:t>
      </w:r>
    </w:p>
    <w:p w14:paraId="4DE0737A" w14:textId="77777777" w:rsidR="005047E1" w:rsidRPr="00EE0D0D" w:rsidRDefault="005047E1" w:rsidP="005047E1">
      <w:pPr>
        <w:jc w:val="both"/>
        <w:rPr>
          <w:rFonts w:asciiTheme="minorHAnsi" w:hAnsiTheme="minorHAnsi" w:cs="Arial"/>
        </w:rPr>
      </w:pPr>
    </w:p>
    <w:p w14:paraId="36BADBE6" w14:textId="77777777" w:rsidR="005047E1" w:rsidRPr="00EE0D0D" w:rsidRDefault="005047E1" w:rsidP="005047E1">
      <w:pPr>
        <w:jc w:val="both"/>
        <w:rPr>
          <w:rFonts w:asciiTheme="minorHAnsi" w:hAnsiTheme="minorHAnsi" w:cs="Arial"/>
        </w:rPr>
      </w:pPr>
      <w:r w:rsidRPr="00EE0D0D">
        <w:rPr>
          <w:rFonts w:asciiTheme="minorHAnsi" w:hAnsiTheme="minorHAnsi" w:cs="Arial"/>
        </w:rPr>
        <w:t>Tout dommage causé aux installations et équipements sera mis à la charge du prestataire</w:t>
      </w:r>
    </w:p>
    <w:p w14:paraId="3992D275" w14:textId="77777777" w:rsidR="005047E1" w:rsidRPr="00EE0D0D" w:rsidRDefault="005047E1" w:rsidP="005047E1">
      <w:pPr>
        <w:jc w:val="both"/>
        <w:rPr>
          <w:rFonts w:asciiTheme="minorHAnsi" w:hAnsiTheme="minorHAnsi" w:cs="Arial"/>
        </w:rPr>
      </w:pPr>
    </w:p>
    <w:p w14:paraId="50A0AC6B" w14:textId="77777777" w:rsidR="005047E1" w:rsidRPr="00EE0D0D" w:rsidRDefault="005047E1" w:rsidP="005047E1">
      <w:pPr>
        <w:jc w:val="both"/>
        <w:rPr>
          <w:rFonts w:asciiTheme="minorHAnsi" w:hAnsiTheme="minorHAnsi" w:cs="Arial"/>
        </w:rPr>
      </w:pPr>
      <w:r w:rsidRPr="00EE0D0D">
        <w:rPr>
          <w:rFonts w:asciiTheme="minorHAnsi" w:hAnsiTheme="minorHAnsi" w:cs="Arial"/>
        </w:rPr>
        <w:t>Le lavage des sols sera effectué de façon à éviter le mouillage des boîtes et fils électriques.</w:t>
      </w:r>
    </w:p>
    <w:p w14:paraId="3F035D83" w14:textId="77777777" w:rsidR="005047E1" w:rsidRPr="00EE0D0D" w:rsidRDefault="005047E1" w:rsidP="005047E1">
      <w:pPr>
        <w:jc w:val="both"/>
        <w:rPr>
          <w:rFonts w:asciiTheme="minorHAnsi" w:hAnsiTheme="minorHAnsi" w:cs="Arial"/>
        </w:rPr>
      </w:pPr>
    </w:p>
    <w:p w14:paraId="7F273FDB" w14:textId="77777777" w:rsidR="005047E1" w:rsidRPr="00EE0D0D" w:rsidRDefault="005047E1" w:rsidP="005047E1">
      <w:pPr>
        <w:jc w:val="both"/>
        <w:rPr>
          <w:rFonts w:asciiTheme="minorHAnsi" w:hAnsiTheme="minorHAnsi" w:cs="Arial"/>
        </w:rPr>
      </w:pPr>
      <w:r w:rsidRPr="00EE0D0D">
        <w:rPr>
          <w:rFonts w:asciiTheme="minorHAnsi" w:hAnsiTheme="minorHAnsi" w:cs="Arial"/>
        </w:rPr>
        <w:t>Le personnel d</w:t>
      </w:r>
      <w:r>
        <w:rPr>
          <w:rFonts w:asciiTheme="minorHAnsi" w:hAnsiTheme="minorHAnsi" w:cs="Arial"/>
        </w:rPr>
        <w:t>u</w:t>
      </w:r>
      <w:r w:rsidRPr="00EE0D0D">
        <w:rPr>
          <w:rFonts w:asciiTheme="minorHAnsi" w:hAnsiTheme="minorHAnsi" w:cs="Arial"/>
        </w:rPr>
        <w:t xml:space="preserve"> </w:t>
      </w:r>
      <w:r>
        <w:rPr>
          <w:rFonts w:asciiTheme="minorHAnsi" w:hAnsiTheme="minorHAnsi" w:cs="Arial"/>
        </w:rPr>
        <w:t>titulaire</w:t>
      </w:r>
      <w:r w:rsidRPr="00EE0D0D">
        <w:rPr>
          <w:rFonts w:asciiTheme="minorHAnsi" w:hAnsiTheme="minorHAnsi" w:cs="Arial"/>
        </w:rPr>
        <w:t xml:space="preserve"> devra veiller à fermer toutes les portes et fenêtres dès la fin des travaux et à débrancher les machines lui appartenant.</w:t>
      </w:r>
    </w:p>
    <w:p w14:paraId="1FC9A986" w14:textId="77777777" w:rsidR="005047E1" w:rsidRPr="00EE0D0D" w:rsidRDefault="005047E1" w:rsidP="005047E1">
      <w:pPr>
        <w:jc w:val="both"/>
        <w:rPr>
          <w:rFonts w:asciiTheme="minorHAnsi" w:hAnsiTheme="minorHAnsi" w:cs="Arial"/>
        </w:rPr>
      </w:pPr>
    </w:p>
    <w:p w14:paraId="167941FD" w14:textId="77777777" w:rsidR="005047E1" w:rsidRPr="00EE0D0D" w:rsidRDefault="005047E1" w:rsidP="005047E1">
      <w:pPr>
        <w:jc w:val="both"/>
        <w:rPr>
          <w:rFonts w:asciiTheme="minorHAnsi" w:hAnsiTheme="minorHAnsi" w:cs="Arial"/>
        </w:rPr>
      </w:pPr>
      <w:r w:rsidRPr="00EE0D0D">
        <w:rPr>
          <w:rFonts w:asciiTheme="minorHAnsi" w:hAnsiTheme="minorHAnsi" w:cs="Arial"/>
        </w:rPr>
        <w:t>Il lui sera rigoureusement interdit de manipuler pour quelque raison que ce soit, les appareils et matériels qui se trouvent dans les locaux, de débrancher les prises de courant, quelles qu’elles soient et de procéder au nettoyage de quelque machine que ce soit.</w:t>
      </w:r>
    </w:p>
    <w:p w14:paraId="44E54540" w14:textId="77777777" w:rsidR="005047E1" w:rsidRPr="00EE0D0D" w:rsidRDefault="005047E1" w:rsidP="005047E1">
      <w:pPr>
        <w:jc w:val="both"/>
        <w:rPr>
          <w:rFonts w:asciiTheme="minorHAnsi" w:hAnsiTheme="minorHAnsi" w:cs="Arial"/>
        </w:rPr>
      </w:pPr>
    </w:p>
    <w:p w14:paraId="2A9E86E3" w14:textId="77777777" w:rsidR="005047E1" w:rsidRPr="00EE0D0D" w:rsidRDefault="005047E1" w:rsidP="005047E1">
      <w:pPr>
        <w:jc w:val="both"/>
        <w:rPr>
          <w:rFonts w:asciiTheme="minorHAnsi" w:hAnsiTheme="minorHAnsi" w:cs="Arial"/>
        </w:rPr>
      </w:pPr>
      <w:r w:rsidRPr="00EE0D0D">
        <w:rPr>
          <w:rFonts w:asciiTheme="minorHAnsi" w:hAnsiTheme="minorHAnsi" w:cs="Arial"/>
        </w:rPr>
        <w:lastRenderedPageBreak/>
        <w:t>En outre, d’une manière générale :</w:t>
      </w:r>
    </w:p>
    <w:p w14:paraId="1EA975C1" w14:textId="77777777" w:rsidR="005047E1" w:rsidRPr="00EE0D0D" w:rsidRDefault="005047E1" w:rsidP="005047E1">
      <w:pPr>
        <w:jc w:val="both"/>
        <w:rPr>
          <w:rFonts w:asciiTheme="minorHAnsi" w:hAnsiTheme="minorHAnsi" w:cs="Arial"/>
        </w:rPr>
      </w:pPr>
    </w:p>
    <w:p w14:paraId="661724EF" w14:textId="77777777" w:rsidR="005047E1" w:rsidRPr="00EE0D0D" w:rsidRDefault="005047E1" w:rsidP="005047E1">
      <w:pPr>
        <w:numPr>
          <w:ilvl w:val="0"/>
          <w:numId w:val="39"/>
        </w:numPr>
        <w:jc w:val="both"/>
        <w:rPr>
          <w:rFonts w:asciiTheme="minorHAnsi" w:hAnsiTheme="minorHAnsi" w:cs="Arial"/>
        </w:rPr>
      </w:pPr>
      <w:r w:rsidRPr="00EE0D0D">
        <w:rPr>
          <w:rFonts w:asciiTheme="minorHAnsi" w:hAnsiTheme="minorHAnsi" w:cs="Arial"/>
        </w:rPr>
        <w:t>Tout document non contenu dans les corbeilles à papier ne pourra être enlevé que lorsque mention spéciale en sera faite.</w:t>
      </w:r>
    </w:p>
    <w:p w14:paraId="20F0CB07" w14:textId="77777777" w:rsidR="005047E1" w:rsidRPr="00EE0D0D" w:rsidRDefault="005047E1" w:rsidP="005047E1">
      <w:pPr>
        <w:jc w:val="both"/>
        <w:rPr>
          <w:rFonts w:asciiTheme="minorHAnsi" w:hAnsiTheme="minorHAnsi" w:cs="Arial"/>
        </w:rPr>
      </w:pPr>
    </w:p>
    <w:p w14:paraId="50A99C17" w14:textId="16455F0F" w:rsidR="005047E1" w:rsidRPr="00EE0D0D" w:rsidRDefault="005047E1" w:rsidP="005047E1">
      <w:pPr>
        <w:numPr>
          <w:ilvl w:val="0"/>
          <w:numId w:val="39"/>
        </w:numPr>
        <w:jc w:val="both"/>
        <w:rPr>
          <w:rFonts w:asciiTheme="minorHAnsi" w:hAnsiTheme="minorHAnsi" w:cs="Arial"/>
        </w:rPr>
      </w:pPr>
      <w:r w:rsidRPr="00EE0D0D">
        <w:rPr>
          <w:rFonts w:asciiTheme="minorHAnsi" w:hAnsiTheme="minorHAnsi" w:cs="Arial"/>
        </w:rPr>
        <w:t xml:space="preserve">Le matériel utilisé devra être tenu en bon état de marche, il sera régulièrement contrôlé et devra être conforme aux règles de sécurité. Le </w:t>
      </w:r>
      <w:r>
        <w:rPr>
          <w:rFonts w:asciiTheme="minorHAnsi" w:hAnsiTheme="minorHAnsi" w:cs="Arial"/>
        </w:rPr>
        <w:t>titulaire</w:t>
      </w:r>
      <w:r w:rsidRPr="00EE0D0D">
        <w:rPr>
          <w:rFonts w:asciiTheme="minorHAnsi" w:hAnsiTheme="minorHAnsi" w:cs="Arial"/>
        </w:rPr>
        <w:t xml:space="preserve"> devr</w:t>
      </w:r>
      <w:r>
        <w:rPr>
          <w:rFonts w:asciiTheme="minorHAnsi" w:hAnsiTheme="minorHAnsi" w:cs="Arial"/>
        </w:rPr>
        <w:t>a</w:t>
      </w:r>
      <w:r w:rsidRPr="00EE0D0D">
        <w:rPr>
          <w:rFonts w:asciiTheme="minorHAnsi" w:hAnsiTheme="minorHAnsi" w:cs="Arial"/>
        </w:rPr>
        <w:t xml:space="preserve"> fournir les attestations de conformité du matériel utilisé (nacelle, </w:t>
      </w:r>
      <w:r w:rsidR="00E80CB1" w:rsidRPr="00EE0D0D">
        <w:rPr>
          <w:rFonts w:asciiTheme="minorHAnsi" w:hAnsiTheme="minorHAnsi" w:cs="Arial"/>
        </w:rPr>
        <w:t>autolaveuse</w:t>
      </w:r>
      <w:r w:rsidRPr="00EE0D0D">
        <w:rPr>
          <w:rFonts w:asciiTheme="minorHAnsi" w:hAnsiTheme="minorHAnsi" w:cs="Arial"/>
        </w:rPr>
        <w:t xml:space="preserve"> etc…).</w:t>
      </w:r>
    </w:p>
    <w:p w14:paraId="15D60250" w14:textId="77777777" w:rsidR="005047E1" w:rsidRPr="00EE0D0D" w:rsidRDefault="005047E1" w:rsidP="005047E1">
      <w:pPr>
        <w:jc w:val="both"/>
        <w:rPr>
          <w:rFonts w:asciiTheme="minorHAnsi" w:hAnsiTheme="minorHAnsi" w:cs="Arial"/>
        </w:rPr>
      </w:pPr>
    </w:p>
    <w:p w14:paraId="4E237660" w14:textId="77777777" w:rsidR="005047E1" w:rsidRPr="00EE0D0D" w:rsidRDefault="005047E1" w:rsidP="005047E1">
      <w:pPr>
        <w:numPr>
          <w:ilvl w:val="0"/>
          <w:numId w:val="39"/>
        </w:numPr>
        <w:jc w:val="both"/>
        <w:rPr>
          <w:rFonts w:asciiTheme="minorHAnsi" w:hAnsiTheme="minorHAnsi" w:cs="Arial"/>
        </w:rPr>
      </w:pPr>
      <w:r w:rsidRPr="00EE0D0D">
        <w:rPr>
          <w:rFonts w:asciiTheme="minorHAnsi" w:hAnsiTheme="minorHAnsi" w:cs="Arial"/>
        </w:rPr>
        <w:t>Les émulsions appliquées (le cas échéant) seront antidérapantes, et non collantes. Les ingrédients nécessaires aux travaux d’entretien ne devront être ni corrosifs, ni émettre des vapeurs pouvant provoquer des dommages ou incommoder les passagers, usagers ou le personnel d</w:t>
      </w:r>
      <w:r>
        <w:rPr>
          <w:rFonts w:asciiTheme="minorHAnsi" w:hAnsiTheme="minorHAnsi" w:cs="Arial"/>
        </w:rPr>
        <w:t>u</w:t>
      </w:r>
      <w:r w:rsidRPr="00EE0D0D">
        <w:rPr>
          <w:rFonts w:asciiTheme="minorHAnsi" w:hAnsiTheme="minorHAnsi" w:cs="Arial"/>
        </w:rPr>
        <w:t xml:space="preserve"> </w:t>
      </w:r>
      <w:r>
        <w:rPr>
          <w:rFonts w:asciiTheme="minorHAnsi" w:hAnsiTheme="minorHAnsi" w:cs="Arial"/>
        </w:rPr>
        <w:t>titulaire</w:t>
      </w:r>
      <w:r w:rsidRPr="00EE0D0D">
        <w:rPr>
          <w:rFonts w:asciiTheme="minorHAnsi" w:hAnsiTheme="minorHAnsi" w:cs="Arial"/>
        </w:rPr>
        <w:t>.</w:t>
      </w:r>
    </w:p>
    <w:p w14:paraId="41812D5F" w14:textId="77777777" w:rsidR="005047E1" w:rsidRPr="00EE0D0D" w:rsidRDefault="005047E1" w:rsidP="005047E1">
      <w:pPr>
        <w:jc w:val="both"/>
        <w:rPr>
          <w:rFonts w:asciiTheme="minorHAnsi" w:hAnsiTheme="minorHAnsi" w:cs="Arial"/>
        </w:rPr>
      </w:pPr>
    </w:p>
    <w:p w14:paraId="13B66FF4" w14:textId="77777777" w:rsidR="005047E1" w:rsidRPr="00EE0D0D" w:rsidRDefault="005047E1" w:rsidP="005047E1">
      <w:pPr>
        <w:numPr>
          <w:ilvl w:val="0"/>
          <w:numId w:val="39"/>
        </w:numPr>
        <w:jc w:val="both"/>
        <w:rPr>
          <w:rFonts w:asciiTheme="minorHAnsi" w:hAnsiTheme="minorHAnsi" w:cs="Arial"/>
        </w:rPr>
      </w:pPr>
      <w:r w:rsidRPr="00EE0D0D">
        <w:rPr>
          <w:rFonts w:asciiTheme="minorHAnsi" w:hAnsiTheme="minorHAnsi" w:cs="Arial"/>
        </w:rPr>
        <w:t>Toutes anomalies, incidents, accidents (tels que fuite d’eau, engorgement, fumée, odeur suspecte, etc..) seront immédiatement signalés au responsable des sites.</w:t>
      </w:r>
    </w:p>
    <w:p w14:paraId="58F1A055" w14:textId="77777777" w:rsidR="005047E1" w:rsidRPr="00EE0D0D" w:rsidRDefault="005047E1" w:rsidP="005047E1">
      <w:pPr>
        <w:jc w:val="both"/>
        <w:rPr>
          <w:rFonts w:asciiTheme="minorHAnsi" w:hAnsiTheme="minorHAnsi" w:cs="Arial"/>
        </w:rPr>
      </w:pPr>
    </w:p>
    <w:p w14:paraId="48B66B2E" w14:textId="77777777" w:rsidR="00AE7D1E" w:rsidRDefault="005047E1" w:rsidP="00AE7D1E">
      <w:pPr>
        <w:numPr>
          <w:ilvl w:val="0"/>
          <w:numId w:val="39"/>
        </w:numPr>
        <w:jc w:val="both"/>
        <w:rPr>
          <w:rFonts w:asciiTheme="minorHAnsi" w:hAnsiTheme="minorHAnsi" w:cs="Arial"/>
        </w:rPr>
      </w:pPr>
      <w:r w:rsidRPr="00EE0D0D">
        <w:rPr>
          <w:rFonts w:asciiTheme="minorHAnsi" w:hAnsiTheme="minorHAnsi" w:cs="Arial"/>
        </w:rPr>
        <w:t>Les infractions aux règles de sécurité du présent marché, dont l’énumération n’est pas limitative, seront sanctionnées.</w:t>
      </w:r>
    </w:p>
    <w:p w14:paraId="193AA5DF" w14:textId="77777777" w:rsidR="00AE7D1E" w:rsidRDefault="00AE7D1E" w:rsidP="00AE7D1E">
      <w:pPr>
        <w:pStyle w:val="Paragraphedeliste"/>
        <w:rPr>
          <w:rFonts w:asciiTheme="minorHAnsi" w:hAnsiTheme="minorHAnsi" w:cs="Arial"/>
        </w:rPr>
      </w:pPr>
    </w:p>
    <w:p w14:paraId="5C592820" w14:textId="404240A2" w:rsidR="005047E1" w:rsidRPr="00AE7D1E" w:rsidRDefault="005047E1" w:rsidP="00AE7D1E">
      <w:pPr>
        <w:numPr>
          <w:ilvl w:val="0"/>
          <w:numId w:val="39"/>
        </w:numPr>
        <w:jc w:val="both"/>
        <w:rPr>
          <w:rFonts w:asciiTheme="minorHAnsi" w:hAnsiTheme="minorHAnsi" w:cs="Arial"/>
        </w:rPr>
      </w:pPr>
      <w:r w:rsidRPr="00AE7D1E">
        <w:rPr>
          <w:rFonts w:asciiTheme="minorHAnsi" w:hAnsiTheme="minorHAnsi" w:cs="Arial"/>
        </w:rPr>
        <w:t>Les clés des locaux ne pourront être conservées par le titulaire</w:t>
      </w:r>
      <w:r w:rsidR="00D63979" w:rsidRPr="00AE7D1E">
        <w:rPr>
          <w:rFonts w:asciiTheme="minorHAnsi" w:hAnsiTheme="minorHAnsi" w:cs="Arial"/>
        </w:rPr>
        <w:t>.</w:t>
      </w:r>
    </w:p>
    <w:p w14:paraId="63653A93" w14:textId="77777777" w:rsidR="005047E1" w:rsidRPr="00EE0D0D" w:rsidRDefault="005047E1" w:rsidP="005047E1">
      <w:pPr>
        <w:jc w:val="both"/>
        <w:rPr>
          <w:rFonts w:asciiTheme="minorHAnsi" w:hAnsiTheme="minorHAnsi" w:cs="Arial"/>
        </w:rPr>
      </w:pPr>
    </w:p>
    <w:p w14:paraId="3D850945" w14:textId="77777777" w:rsidR="005047E1" w:rsidRPr="00EE0D0D" w:rsidRDefault="005047E1" w:rsidP="005047E1">
      <w:pPr>
        <w:numPr>
          <w:ilvl w:val="0"/>
          <w:numId w:val="39"/>
        </w:numPr>
        <w:jc w:val="both"/>
        <w:rPr>
          <w:rFonts w:asciiTheme="minorHAnsi" w:hAnsiTheme="minorHAnsi" w:cs="Arial"/>
        </w:rPr>
      </w:pPr>
      <w:r w:rsidRPr="00EE0D0D">
        <w:rPr>
          <w:rFonts w:asciiTheme="minorHAnsi" w:hAnsiTheme="minorHAnsi" w:cs="Arial"/>
        </w:rPr>
        <w:t xml:space="preserve">Les Codes des contrôles d’accès remis au </w:t>
      </w:r>
      <w:r>
        <w:rPr>
          <w:rFonts w:asciiTheme="minorHAnsi" w:hAnsiTheme="minorHAnsi" w:cs="Arial"/>
        </w:rPr>
        <w:t>titulaire</w:t>
      </w:r>
      <w:r w:rsidRPr="00EE0D0D">
        <w:rPr>
          <w:rFonts w:asciiTheme="minorHAnsi" w:hAnsiTheme="minorHAnsi" w:cs="Arial"/>
        </w:rPr>
        <w:t xml:space="preserve"> devront rester confidentiels.</w:t>
      </w:r>
    </w:p>
    <w:p w14:paraId="33C17D2D" w14:textId="77777777" w:rsidR="005047E1" w:rsidRPr="00EE0D0D" w:rsidRDefault="005047E1" w:rsidP="005047E1">
      <w:pPr>
        <w:jc w:val="both"/>
        <w:rPr>
          <w:rFonts w:asciiTheme="minorHAnsi" w:hAnsiTheme="minorHAnsi" w:cstheme="minorHAnsi"/>
          <w:b/>
          <w:bCs/>
          <w:color w:val="003466"/>
          <w:kern w:val="28"/>
          <w:sz w:val="24"/>
          <w:szCs w:val="20"/>
          <w:u w:val="single"/>
        </w:rPr>
      </w:pPr>
    </w:p>
    <w:p w14:paraId="5F2A70C5" w14:textId="4D22F90A" w:rsidR="000F11AE" w:rsidRPr="00550481" w:rsidRDefault="000F11AE" w:rsidP="000F11AE">
      <w:pPr>
        <w:pStyle w:val="Titre2"/>
        <w:numPr>
          <w:ilvl w:val="1"/>
          <w:numId w:val="25"/>
        </w:numPr>
        <w:rPr>
          <w:rFonts w:asciiTheme="minorHAnsi" w:hAnsiTheme="minorHAnsi"/>
        </w:rPr>
      </w:pPr>
      <w:bookmarkStart w:id="74" w:name="_Toc151629834"/>
      <w:r>
        <w:rPr>
          <w:rFonts w:asciiTheme="minorHAnsi" w:hAnsiTheme="minorHAnsi"/>
        </w:rPr>
        <w:t>Disciplines générales</w:t>
      </w:r>
      <w:bookmarkEnd w:id="74"/>
    </w:p>
    <w:p w14:paraId="158C876D" w14:textId="77777777" w:rsidR="005047E1" w:rsidRDefault="005047E1" w:rsidP="005047E1">
      <w:pPr>
        <w:jc w:val="both"/>
        <w:rPr>
          <w:rFonts w:asciiTheme="minorHAnsi" w:hAnsiTheme="minorHAnsi" w:cs="Arial"/>
        </w:rPr>
      </w:pPr>
    </w:p>
    <w:p w14:paraId="4B342CCD" w14:textId="77777777" w:rsidR="005047E1" w:rsidRPr="00EE0D0D" w:rsidRDefault="005047E1" w:rsidP="005047E1">
      <w:pPr>
        <w:jc w:val="both"/>
        <w:rPr>
          <w:rFonts w:asciiTheme="minorHAnsi" w:hAnsiTheme="minorHAnsi" w:cs="Arial"/>
        </w:rPr>
      </w:pPr>
      <w:r w:rsidRPr="00EE0D0D">
        <w:rPr>
          <w:rFonts w:asciiTheme="minorHAnsi" w:hAnsiTheme="minorHAnsi" w:cs="Arial"/>
        </w:rPr>
        <w:t>Il sera interdit au personnel d</w:t>
      </w:r>
      <w:r>
        <w:rPr>
          <w:rFonts w:asciiTheme="minorHAnsi" w:hAnsiTheme="minorHAnsi" w:cs="Arial"/>
        </w:rPr>
        <w:t>u</w:t>
      </w:r>
      <w:r w:rsidRPr="00EE0D0D">
        <w:rPr>
          <w:rFonts w:asciiTheme="minorHAnsi" w:hAnsiTheme="minorHAnsi" w:cs="Arial"/>
        </w:rPr>
        <w:t xml:space="preserve"> </w:t>
      </w:r>
      <w:r>
        <w:rPr>
          <w:rFonts w:asciiTheme="minorHAnsi" w:hAnsiTheme="minorHAnsi" w:cs="Arial"/>
        </w:rPr>
        <w:t>t</w:t>
      </w:r>
      <w:r w:rsidRPr="00EE0D0D">
        <w:rPr>
          <w:rFonts w:asciiTheme="minorHAnsi" w:hAnsiTheme="minorHAnsi" w:cs="Arial"/>
        </w:rPr>
        <w:t>itulaire :</w:t>
      </w:r>
    </w:p>
    <w:p w14:paraId="2BA783E6" w14:textId="77777777" w:rsidR="005047E1" w:rsidRPr="00EE0D0D" w:rsidRDefault="005047E1" w:rsidP="005047E1">
      <w:pPr>
        <w:jc w:val="both"/>
        <w:rPr>
          <w:rFonts w:asciiTheme="minorHAnsi" w:hAnsiTheme="minorHAnsi" w:cs="Arial"/>
        </w:rPr>
      </w:pPr>
    </w:p>
    <w:p w14:paraId="547BD6B6" w14:textId="77777777" w:rsidR="005047E1" w:rsidRPr="00EE0D0D" w:rsidRDefault="005047E1" w:rsidP="005047E1">
      <w:pPr>
        <w:numPr>
          <w:ilvl w:val="0"/>
          <w:numId w:val="40"/>
        </w:numPr>
        <w:jc w:val="both"/>
        <w:rPr>
          <w:rFonts w:asciiTheme="minorHAnsi" w:hAnsiTheme="minorHAnsi" w:cs="Arial"/>
        </w:rPr>
      </w:pPr>
      <w:r w:rsidRPr="00EE0D0D">
        <w:rPr>
          <w:rFonts w:asciiTheme="minorHAnsi" w:hAnsiTheme="minorHAnsi" w:cs="Arial"/>
        </w:rPr>
        <w:t>D’utiliser les téléphones privatifs des clients.</w:t>
      </w:r>
    </w:p>
    <w:p w14:paraId="2DE8DAE3" w14:textId="77777777" w:rsidR="005047E1" w:rsidRPr="00EE0D0D" w:rsidRDefault="005047E1" w:rsidP="005047E1">
      <w:pPr>
        <w:jc w:val="both"/>
        <w:rPr>
          <w:rFonts w:asciiTheme="minorHAnsi" w:hAnsiTheme="minorHAnsi" w:cs="Arial"/>
        </w:rPr>
      </w:pPr>
    </w:p>
    <w:p w14:paraId="5921F6FA" w14:textId="77777777" w:rsidR="005047E1" w:rsidRPr="00EE0D0D" w:rsidRDefault="005047E1" w:rsidP="005047E1">
      <w:pPr>
        <w:numPr>
          <w:ilvl w:val="0"/>
          <w:numId w:val="40"/>
        </w:numPr>
        <w:jc w:val="both"/>
        <w:rPr>
          <w:rFonts w:asciiTheme="minorHAnsi" w:hAnsiTheme="minorHAnsi" w:cs="Arial"/>
        </w:rPr>
      </w:pPr>
      <w:r w:rsidRPr="00EE0D0D">
        <w:rPr>
          <w:rFonts w:asciiTheme="minorHAnsi" w:hAnsiTheme="minorHAnsi" w:cs="Arial"/>
        </w:rPr>
        <w:t>D’introduire et de consommer des boissons alcoolisées dans les locaux ainsi que d’y pénétrer en état d’ivresse.</w:t>
      </w:r>
    </w:p>
    <w:p w14:paraId="070CBDB9" w14:textId="77777777" w:rsidR="005047E1" w:rsidRPr="00EE0D0D" w:rsidRDefault="005047E1" w:rsidP="005047E1">
      <w:pPr>
        <w:jc w:val="both"/>
        <w:rPr>
          <w:rFonts w:asciiTheme="minorHAnsi" w:hAnsiTheme="minorHAnsi" w:cs="Arial"/>
        </w:rPr>
      </w:pPr>
    </w:p>
    <w:p w14:paraId="0ED72113" w14:textId="77777777" w:rsidR="005047E1" w:rsidRPr="00EE0D0D" w:rsidRDefault="005047E1" w:rsidP="005047E1">
      <w:pPr>
        <w:numPr>
          <w:ilvl w:val="0"/>
          <w:numId w:val="40"/>
        </w:numPr>
        <w:jc w:val="both"/>
        <w:rPr>
          <w:rFonts w:asciiTheme="minorHAnsi" w:hAnsiTheme="minorHAnsi" w:cs="Arial"/>
        </w:rPr>
      </w:pPr>
      <w:r w:rsidRPr="00EE0D0D">
        <w:rPr>
          <w:rFonts w:asciiTheme="minorHAnsi" w:hAnsiTheme="minorHAnsi" w:cs="Arial"/>
        </w:rPr>
        <w:t>De provoquer du désordre de façon quelconque sur les lieux de travail et de leurs dépendances.</w:t>
      </w:r>
    </w:p>
    <w:p w14:paraId="6E1C9896" w14:textId="77777777" w:rsidR="005047E1" w:rsidRPr="00EE0D0D" w:rsidRDefault="005047E1" w:rsidP="005047E1">
      <w:pPr>
        <w:jc w:val="both"/>
        <w:rPr>
          <w:rFonts w:asciiTheme="minorHAnsi" w:hAnsiTheme="minorHAnsi" w:cs="Arial"/>
        </w:rPr>
      </w:pPr>
    </w:p>
    <w:p w14:paraId="5A16A5A8" w14:textId="77777777" w:rsidR="005047E1" w:rsidRPr="00EE0D0D" w:rsidRDefault="005047E1" w:rsidP="005047E1">
      <w:pPr>
        <w:numPr>
          <w:ilvl w:val="0"/>
          <w:numId w:val="40"/>
        </w:numPr>
        <w:jc w:val="both"/>
        <w:rPr>
          <w:rFonts w:asciiTheme="minorHAnsi" w:hAnsiTheme="minorHAnsi" w:cs="Arial"/>
        </w:rPr>
      </w:pPr>
      <w:r w:rsidRPr="00EE0D0D">
        <w:rPr>
          <w:rFonts w:asciiTheme="minorHAnsi" w:hAnsiTheme="minorHAnsi" w:cs="Arial"/>
        </w:rPr>
        <w:t>De tenir des réunions dans l’enceinte des locaux.</w:t>
      </w:r>
    </w:p>
    <w:p w14:paraId="31DDFEEA" w14:textId="77777777" w:rsidR="005047E1" w:rsidRPr="00EE0D0D" w:rsidRDefault="005047E1" w:rsidP="005047E1">
      <w:pPr>
        <w:jc w:val="both"/>
        <w:rPr>
          <w:rFonts w:asciiTheme="minorHAnsi" w:hAnsiTheme="minorHAnsi" w:cs="Arial"/>
        </w:rPr>
      </w:pPr>
    </w:p>
    <w:p w14:paraId="2C892B87" w14:textId="77777777" w:rsidR="005047E1" w:rsidRPr="00EE0D0D" w:rsidRDefault="005047E1" w:rsidP="005047E1">
      <w:pPr>
        <w:numPr>
          <w:ilvl w:val="0"/>
          <w:numId w:val="40"/>
        </w:numPr>
        <w:jc w:val="both"/>
        <w:rPr>
          <w:rFonts w:asciiTheme="minorHAnsi" w:hAnsiTheme="minorHAnsi" w:cs="Arial"/>
        </w:rPr>
      </w:pPr>
      <w:r w:rsidRPr="00EE0D0D">
        <w:rPr>
          <w:rFonts w:asciiTheme="minorHAnsi" w:hAnsiTheme="minorHAnsi" w:cs="Arial"/>
        </w:rPr>
        <w:t>De distribuer dans les locaux des brochures, tracts ou journaux et de faire circuler des listes de souscriptions, d’organiser des collectes, loteries, de faire des pétitions.</w:t>
      </w:r>
    </w:p>
    <w:p w14:paraId="2557AFB0" w14:textId="77777777" w:rsidR="005047E1" w:rsidRPr="00EE0D0D" w:rsidRDefault="005047E1" w:rsidP="005047E1">
      <w:pPr>
        <w:jc w:val="both"/>
        <w:rPr>
          <w:rFonts w:asciiTheme="minorHAnsi" w:hAnsiTheme="minorHAnsi" w:cs="Arial"/>
        </w:rPr>
      </w:pPr>
    </w:p>
    <w:p w14:paraId="2FFBBE04" w14:textId="77777777" w:rsidR="005047E1" w:rsidRPr="00EE0D0D" w:rsidRDefault="005047E1" w:rsidP="005047E1">
      <w:pPr>
        <w:numPr>
          <w:ilvl w:val="0"/>
          <w:numId w:val="40"/>
        </w:numPr>
        <w:jc w:val="both"/>
        <w:rPr>
          <w:rFonts w:asciiTheme="minorHAnsi" w:hAnsiTheme="minorHAnsi" w:cs="Arial"/>
        </w:rPr>
      </w:pPr>
      <w:r w:rsidRPr="00EE0D0D">
        <w:rPr>
          <w:rFonts w:asciiTheme="minorHAnsi" w:hAnsiTheme="minorHAnsi" w:cs="Arial"/>
        </w:rPr>
        <w:t>D’introduire dans les locaux des marchandises destinées à être vendues.</w:t>
      </w:r>
    </w:p>
    <w:p w14:paraId="67B57971" w14:textId="77777777" w:rsidR="005047E1" w:rsidRPr="00EE0D0D" w:rsidRDefault="005047E1" w:rsidP="005047E1">
      <w:pPr>
        <w:jc w:val="both"/>
        <w:rPr>
          <w:rFonts w:asciiTheme="minorHAnsi" w:hAnsiTheme="minorHAnsi" w:cs="Arial"/>
        </w:rPr>
      </w:pPr>
    </w:p>
    <w:p w14:paraId="3800C3A9" w14:textId="77777777" w:rsidR="005047E1" w:rsidRPr="00EE0D0D" w:rsidRDefault="005047E1" w:rsidP="005047E1">
      <w:pPr>
        <w:numPr>
          <w:ilvl w:val="0"/>
          <w:numId w:val="40"/>
        </w:numPr>
        <w:jc w:val="both"/>
        <w:rPr>
          <w:rFonts w:asciiTheme="minorHAnsi" w:hAnsiTheme="minorHAnsi" w:cs="Arial"/>
        </w:rPr>
      </w:pPr>
      <w:r w:rsidRPr="00EE0D0D">
        <w:rPr>
          <w:rFonts w:asciiTheme="minorHAnsi" w:hAnsiTheme="minorHAnsi" w:cs="Arial"/>
        </w:rPr>
        <w:t>De procéder à des affichages ou d’apposer des inscriptions.</w:t>
      </w:r>
    </w:p>
    <w:p w14:paraId="105EFB8C" w14:textId="77777777" w:rsidR="005047E1" w:rsidRPr="00EE0D0D" w:rsidRDefault="005047E1" w:rsidP="005047E1">
      <w:pPr>
        <w:jc w:val="both"/>
        <w:rPr>
          <w:rFonts w:asciiTheme="minorHAnsi" w:hAnsiTheme="minorHAnsi" w:cs="Arial"/>
        </w:rPr>
      </w:pPr>
    </w:p>
    <w:p w14:paraId="26E4D279" w14:textId="77777777" w:rsidR="005047E1" w:rsidRPr="00EE0D0D" w:rsidRDefault="005047E1" w:rsidP="005047E1">
      <w:pPr>
        <w:numPr>
          <w:ilvl w:val="0"/>
          <w:numId w:val="40"/>
        </w:numPr>
        <w:jc w:val="both"/>
        <w:rPr>
          <w:rFonts w:asciiTheme="minorHAnsi" w:hAnsiTheme="minorHAnsi" w:cs="Arial"/>
        </w:rPr>
      </w:pPr>
      <w:r w:rsidRPr="00EE0D0D">
        <w:rPr>
          <w:rFonts w:asciiTheme="minorHAnsi" w:hAnsiTheme="minorHAnsi" w:cs="Arial"/>
        </w:rPr>
        <w:t>De lacérer des affiches.</w:t>
      </w:r>
    </w:p>
    <w:p w14:paraId="336B30AB" w14:textId="77777777" w:rsidR="005047E1" w:rsidRPr="00EE0D0D" w:rsidRDefault="005047E1" w:rsidP="005047E1">
      <w:pPr>
        <w:jc w:val="both"/>
        <w:rPr>
          <w:rFonts w:asciiTheme="minorHAnsi" w:hAnsiTheme="minorHAnsi" w:cs="Arial"/>
        </w:rPr>
      </w:pPr>
    </w:p>
    <w:p w14:paraId="3236D941" w14:textId="77777777" w:rsidR="005047E1" w:rsidRPr="00EE0D0D" w:rsidRDefault="005047E1" w:rsidP="005047E1">
      <w:pPr>
        <w:numPr>
          <w:ilvl w:val="0"/>
          <w:numId w:val="40"/>
        </w:numPr>
        <w:jc w:val="both"/>
        <w:rPr>
          <w:rFonts w:asciiTheme="minorHAnsi" w:hAnsiTheme="minorHAnsi" w:cs="Arial"/>
        </w:rPr>
      </w:pPr>
      <w:r w:rsidRPr="00EE0D0D">
        <w:rPr>
          <w:rFonts w:asciiTheme="minorHAnsi" w:hAnsiTheme="minorHAnsi" w:cs="Arial"/>
        </w:rPr>
        <w:t>De manquer de respect aux passagers, usagers et aux membres du personnel du Client.</w:t>
      </w:r>
    </w:p>
    <w:p w14:paraId="7D3950E0" w14:textId="77777777" w:rsidR="005047E1" w:rsidRPr="00EE0D0D" w:rsidRDefault="005047E1" w:rsidP="005047E1">
      <w:pPr>
        <w:jc w:val="both"/>
        <w:rPr>
          <w:rFonts w:asciiTheme="minorHAnsi" w:hAnsiTheme="minorHAnsi" w:cs="Arial"/>
        </w:rPr>
      </w:pPr>
    </w:p>
    <w:p w14:paraId="1AE09F68" w14:textId="77777777" w:rsidR="005047E1" w:rsidRPr="00EE0D0D" w:rsidRDefault="005047E1" w:rsidP="005047E1">
      <w:pPr>
        <w:numPr>
          <w:ilvl w:val="0"/>
          <w:numId w:val="40"/>
        </w:numPr>
        <w:jc w:val="both"/>
        <w:rPr>
          <w:rFonts w:asciiTheme="minorHAnsi" w:hAnsiTheme="minorHAnsi" w:cs="Arial"/>
        </w:rPr>
      </w:pPr>
      <w:r w:rsidRPr="00EE0D0D">
        <w:rPr>
          <w:rFonts w:asciiTheme="minorHAnsi" w:hAnsiTheme="minorHAnsi" w:cs="Arial"/>
        </w:rPr>
        <w:lastRenderedPageBreak/>
        <w:t xml:space="preserve">De se faire aider dans son travail par une personne étrangère au </w:t>
      </w:r>
      <w:r>
        <w:rPr>
          <w:rFonts w:asciiTheme="minorHAnsi" w:hAnsiTheme="minorHAnsi" w:cs="Arial"/>
        </w:rPr>
        <w:t>titulaire</w:t>
      </w:r>
      <w:r w:rsidRPr="00EE0D0D">
        <w:rPr>
          <w:rFonts w:asciiTheme="minorHAnsi" w:hAnsiTheme="minorHAnsi" w:cs="Arial"/>
        </w:rPr>
        <w:t>.</w:t>
      </w:r>
    </w:p>
    <w:p w14:paraId="36502057" w14:textId="77777777" w:rsidR="005047E1" w:rsidRPr="00EE0D0D" w:rsidRDefault="005047E1" w:rsidP="005047E1">
      <w:pPr>
        <w:jc w:val="both"/>
        <w:rPr>
          <w:rFonts w:asciiTheme="minorHAnsi" w:hAnsiTheme="minorHAnsi" w:cs="Arial"/>
        </w:rPr>
      </w:pPr>
    </w:p>
    <w:p w14:paraId="3AF56EFD" w14:textId="77777777" w:rsidR="005047E1" w:rsidRPr="00EE0D0D" w:rsidRDefault="005047E1" w:rsidP="005047E1">
      <w:pPr>
        <w:jc w:val="both"/>
        <w:rPr>
          <w:rFonts w:asciiTheme="minorHAnsi" w:hAnsiTheme="minorHAnsi" w:cs="Arial"/>
        </w:rPr>
      </w:pPr>
      <w:r w:rsidRPr="00EE0D0D">
        <w:rPr>
          <w:rFonts w:asciiTheme="minorHAnsi" w:hAnsiTheme="minorHAnsi" w:cs="Arial"/>
        </w:rPr>
        <w:t>Le personnel d</w:t>
      </w:r>
      <w:r>
        <w:rPr>
          <w:rFonts w:asciiTheme="minorHAnsi" w:hAnsiTheme="minorHAnsi" w:cs="Arial"/>
        </w:rPr>
        <w:t>u</w:t>
      </w:r>
      <w:r w:rsidRPr="00EE0D0D">
        <w:rPr>
          <w:rFonts w:asciiTheme="minorHAnsi" w:hAnsiTheme="minorHAnsi" w:cs="Arial"/>
        </w:rPr>
        <w:t xml:space="preserve"> </w:t>
      </w:r>
      <w:r>
        <w:rPr>
          <w:rFonts w:asciiTheme="minorHAnsi" w:hAnsiTheme="minorHAnsi" w:cs="Arial"/>
        </w:rPr>
        <w:t>t</w:t>
      </w:r>
      <w:r w:rsidRPr="00EE0D0D">
        <w:rPr>
          <w:rFonts w:asciiTheme="minorHAnsi" w:hAnsiTheme="minorHAnsi" w:cs="Arial"/>
        </w:rPr>
        <w:t>itulaire ne devra user de la lumière électrique que durant le temps nécessaire</w:t>
      </w:r>
      <w:r>
        <w:rPr>
          <w:rFonts w:asciiTheme="minorHAnsi" w:hAnsiTheme="minorHAnsi" w:cs="Arial"/>
        </w:rPr>
        <w:t xml:space="preserve"> </w:t>
      </w:r>
      <w:r w:rsidRPr="00EE0D0D">
        <w:rPr>
          <w:rFonts w:asciiTheme="minorHAnsi" w:hAnsiTheme="minorHAnsi" w:cs="Arial"/>
        </w:rPr>
        <w:t>aux travaux de nettoyage. Pendant ceux-ci seul l’éclairage strictement nécessaire sera maintenu.</w:t>
      </w:r>
    </w:p>
    <w:p w14:paraId="74AFC164" w14:textId="77777777" w:rsidR="005047E1" w:rsidRPr="00EE0D0D" w:rsidRDefault="005047E1" w:rsidP="005047E1">
      <w:pPr>
        <w:jc w:val="both"/>
        <w:rPr>
          <w:rFonts w:asciiTheme="minorHAnsi" w:hAnsiTheme="minorHAnsi" w:cs="Arial"/>
        </w:rPr>
      </w:pPr>
    </w:p>
    <w:p w14:paraId="159AFF3C" w14:textId="77777777" w:rsidR="005047E1" w:rsidRPr="00EE0D0D" w:rsidRDefault="005047E1" w:rsidP="005047E1">
      <w:pPr>
        <w:jc w:val="both"/>
        <w:rPr>
          <w:rFonts w:asciiTheme="minorHAnsi" w:hAnsiTheme="minorHAnsi" w:cs="Arial"/>
        </w:rPr>
      </w:pPr>
      <w:r w:rsidRPr="00EE0D0D">
        <w:rPr>
          <w:rFonts w:asciiTheme="minorHAnsi" w:hAnsiTheme="minorHAnsi" w:cs="Arial"/>
        </w:rPr>
        <w:t xml:space="preserve">Pour l’exécution du travail, le personnel employé par le </w:t>
      </w:r>
      <w:r>
        <w:rPr>
          <w:rFonts w:asciiTheme="minorHAnsi" w:hAnsiTheme="minorHAnsi" w:cs="Arial"/>
        </w:rPr>
        <w:t>t</w:t>
      </w:r>
      <w:r w:rsidRPr="00EE0D0D">
        <w:rPr>
          <w:rFonts w:asciiTheme="minorHAnsi" w:hAnsiTheme="minorHAnsi" w:cs="Arial"/>
        </w:rPr>
        <w:t>itulaire se présentera dans une tenue correcte (chaussure close) et sera revêtu d’un uniforme de travail (EPI compris nécessaires à leur fonction).</w:t>
      </w:r>
    </w:p>
    <w:p w14:paraId="763E5578" w14:textId="77777777" w:rsidR="005047E1" w:rsidRPr="00EE0D0D" w:rsidRDefault="005047E1" w:rsidP="005047E1">
      <w:pPr>
        <w:jc w:val="both"/>
        <w:rPr>
          <w:rFonts w:asciiTheme="minorHAnsi" w:hAnsiTheme="minorHAnsi" w:cs="Arial"/>
        </w:rPr>
      </w:pPr>
    </w:p>
    <w:p w14:paraId="5061D108" w14:textId="77777777" w:rsidR="005047E1" w:rsidRPr="00EE0D0D" w:rsidRDefault="005047E1" w:rsidP="005047E1">
      <w:pPr>
        <w:jc w:val="both"/>
        <w:rPr>
          <w:rFonts w:asciiTheme="minorHAnsi" w:hAnsiTheme="minorHAnsi" w:cs="Arial"/>
        </w:rPr>
      </w:pPr>
      <w:r w:rsidRPr="00EE0D0D">
        <w:rPr>
          <w:rFonts w:asciiTheme="minorHAnsi" w:hAnsiTheme="minorHAnsi" w:cs="Arial"/>
        </w:rPr>
        <w:t xml:space="preserve">Tout dégât généré au cours de ces travaux doit être aussitôt signalés au responsable des sites et remplacés à la charge </w:t>
      </w:r>
      <w:r>
        <w:rPr>
          <w:rFonts w:asciiTheme="minorHAnsi" w:hAnsiTheme="minorHAnsi" w:cs="Arial"/>
        </w:rPr>
        <w:t>du</w:t>
      </w:r>
      <w:r w:rsidRPr="00EE0D0D">
        <w:rPr>
          <w:rFonts w:asciiTheme="minorHAnsi" w:hAnsiTheme="minorHAnsi" w:cs="Arial"/>
        </w:rPr>
        <w:t xml:space="preserve"> </w:t>
      </w:r>
      <w:r>
        <w:rPr>
          <w:rFonts w:asciiTheme="minorHAnsi" w:hAnsiTheme="minorHAnsi" w:cs="Arial"/>
        </w:rPr>
        <w:t>t</w:t>
      </w:r>
      <w:r w:rsidRPr="00EE0D0D">
        <w:rPr>
          <w:rFonts w:asciiTheme="minorHAnsi" w:hAnsiTheme="minorHAnsi" w:cs="Arial"/>
        </w:rPr>
        <w:t>itulaire.</w:t>
      </w:r>
    </w:p>
    <w:p w14:paraId="3F798F88" w14:textId="031A05EC" w:rsidR="005047E1" w:rsidRPr="000F11AE" w:rsidRDefault="000F11AE" w:rsidP="000F11AE">
      <w:pPr>
        <w:pStyle w:val="Titre2"/>
        <w:numPr>
          <w:ilvl w:val="1"/>
          <w:numId w:val="25"/>
        </w:numPr>
        <w:rPr>
          <w:rFonts w:asciiTheme="minorHAnsi" w:hAnsiTheme="minorHAnsi"/>
        </w:rPr>
      </w:pPr>
      <w:bookmarkStart w:id="75" w:name="_Toc151629835"/>
      <w:r>
        <w:rPr>
          <w:rFonts w:asciiTheme="minorHAnsi" w:hAnsiTheme="minorHAnsi"/>
        </w:rPr>
        <w:t>Choix des personnels d’exécution et de management des équipes d’intervention</w:t>
      </w:r>
      <w:bookmarkEnd w:id="75"/>
    </w:p>
    <w:p w14:paraId="358430B8" w14:textId="35236455" w:rsidR="005047E1" w:rsidRPr="00EE0D0D" w:rsidRDefault="005047E1" w:rsidP="005047E1">
      <w:pPr>
        <w:jc w:val="both"/>
        <w:rPr>
          <w:rFonts w:asciiTheme="minorHAnsi" w:hAnsiTheme="minorHAnsi" w:cs="Arial"/>
        </w:rPr>
      </w:pPr>
      <w:r w:rsidRPr="00EE0D0D">
        <w:rPr>
          <w:rFonts w:asciiTheme="minorHAnsi" w:hAnsiTheme="minorHAnsi" w:cs="Arial"/>
        </w:rPr>
        <w:t>Les prestations sont exécutées sous la direction d</w:t>
      </w:r>
      <w:r>
        <w:rPr>
          <w:rFonts w:asciiTheme="minorHAnsi" w:hAnsiTheme="minorHAnsi" w:cs="Arial"/>
        </w:rPr>
        <w:t>u</w:t>
      </w:r>
      <w:r w:rsidRPr="00EE0D0D">
        <w:rPr>
          <w:rFonts w:asciiTheme="minorHAnsi" w:hAnsiTheme="minorHAnsi" w:cs="Arial"/>
        </w:rPr>
        <w:t xml:space="preserve"> titulaire qui doivent se conformer strictement aux prescriptions de la </w:t>
      </w:r>
      <w:r w:rsidR="0068638B">
        <w:rPr>
          <w:rFonts w:asciiTheme="minorHAnsi" w:hAnsiTheme="minorHAnsi" w:cs="Arial"/>
        </w:rPr>
        <w:t>SAS LAN</w:t>
      </w:r>
      <w:r w:rsidRPr="00EE0D0D">
        <w:rPr>
          <w:rFonts w:asciiTheme="minorHAnsi" w:hAnsiTheme="minorHAnsi" w:cs="Arial"/>
        </w:rPr>
        <w:t>.</w:t>
      </w:r>
    </w:p>
    <w:p w14:paraId="2B4DD44B" w14:textId="77777777" w:rsidR="005047E1" w:rsidRPr="00EE0D0D" w:rsidRDefault="005047E1" w:rsidP="005047E1">
      <w:pPr>
        <w:jc w:val="both"/>
        <w:rPr>
          <w:rFonts w:asciiTheme="minorHAnsi" w:hAnsiTheme="minorHAnsi" w:cs="Arial"/>
        </w:rPr>
      </w:pPr>
    </w:p>
    <w:p w14:paraId="63D605BB" w14:textId="37F267D9" w:rsidR="005047E1" w:rsidRPr="00EE0D0D" w:rsidRDefault="005047E1" w:rsidP="005047E1">
      <w:pPr>
        <w:jc w:val="both"/>
        <w:rPr>
          <w:rFonts w:asciiTheme="minorHAnsi" w:hAnsiTheme="minorHAnsi" w:cs="Arial"/>
        </w:rPr>
      </w:pPr>
      <w:r w:rsidRPr="00EE0D0D">
        <w:rPr>
          <w:rFonts w:asciiTheme="minorHAnsi" w:hAnsiTheme="minorHAnsi" w:cs="Arial"/>
        </w:rPr>
        <w:t>Le titulaire ser</w:t>
      </w:r>
      <w:r>
        <w:rPr>
          <w:rFonts w:asciiTheme="minorHAnsi" w:hAnsiTheme="minorHAnsi" w:cs="Arial"/>
        </w:rPr>
        <w:t>a</w:t>
      </w:r>
      <w:r w:rsidRPr="00EE0D0D">
        <w:rPr>
          <w:rFonts w:asciiTheme="minorHAnsi" w:hAnsiTheme="minorHAnsi" w:cs="Arial"/>
        </w:rPr>
        <w:t xml:space="preserve"> tenu de s’assurer que le personnel affecté à l’exécution des prestations du marché</w:t>
      </w:r>
      <w:r w:rsidR="0068638B">
        <w:rPr>
          <w:rFonts w:asciiTheme="minorHAnsi" w:hAnsiTheme="minorHAnsi" w:cs="Arial"/>
        </w:rPr>
        <w:t xml:space="preserve"> </w:t>
      </w:r>
      <w:r w:rsidRPr="00EE0D0D">
        <w:rPr>
          <w:rFonts w:asciiTheme="minorHAnsi" w:hAnsiTheme="minorHAnsi" w:cs="Arial"/>
        </w:rPr>
        <w:t>:</w:t>
      </w:r>
    </w:p>
    <w:p w14:paraId="24A6B186" w14:textId="7E7CCB31" w:rsidR="005047E1" w:rsidRPr="00EE0D0D" w:rsidRDefault="006F53CB" w:rsidP="005047E1">
      <w:pPr>
        <w:numPr>
          <w:ilvl w:val="0"/>
          <w:numId w:val="41"/>
        </w:numPr>
        <w:jc w:val="both"/>
        <w:rPr>
          <w:rFonts w:asciiTheme="minorHAnsi" w:hAnsiTheme="minorHAnsi" w:cs="Arial"/>
        </w:rPr>
      </w:pPr>
      <w:r w:rsidRPr="00EE0D0D">
        <w:rPr>
          <w:rFonts w:asciiTheme="minorHAnsi" w:hAnsiTheme="minorHAnsi" w:cs="Arial"/>
        </w:rPr>
        <w:t>Respecte</w:t>
      </w:r>
      <w:r w:rsidR="005047E1" w:rsidRPr="00EE0D0D">
        <w:rPr>
          <w:rFonts w:asciiTheme="minorHAnsi" w:hAnsiTheme="minorHAnsi" w:cs="Arial"/>
        </w:rPr>
        <w:t xml:space="preserve"> le fonctionnement et le règlement des établissements où ils interviennent,</w:t>
      </w:r>
    </w:p>
    <w:p w14:paraId="29F52C4F" w14:textId="5F8EB9C3" w:rsidR="005047E1" w:rsidRPr="00EE0D0D" w:rsidRDefault="006F53CB" w:rsidP="005047E1">
      <w:pPr>
        <w:numPr>
          <w:ilvl w:val="0"/>
          <w:numId w:val="41"/>
        </w:numPr>
        <w:jc w:val="both"/>
        <w:rPr>
          <w:rFonts w:asciiTheme="minorHAnsi" w:hAnsiTheme="minorHAnsi" w:cs="Arial"/>
        </w:rPr>
      </w:pPr>
      <w:r w:rsidRPr="00EE0D0D">
        <w:rPr>
          <w:rFonts w:asciiTheme="minorHAnsi" w:hAnsiTheme="minorHAnsi" w:cs="Arial"/>
        </w:rPr>
        <w:t>Fait</w:t>
      </w:r>
      <w:r w:rsidR="005047E1" w:rsidRPr="00EE0D0D">
        <w:rPr>
          <w:rFonts w:asciiTheme="minorHAnsi" w:hAnsiTheme="minorHAnsi" w:cs="Arial"/>
        </w:rPr>
        <w:t xml:space="preserve"> preuve de discrétion professionnelle et d’honorabilité.</w:t>
      </w:r>
    </w:p>
    <w:p w14:paraId="3DB1A93E" w14:textId="77777777" w:rsidR="005047E1" w:rsidRPr="00EE0D0D" w:rsidRDefault="005047E1" w:rsidP="005047E1">
      <w:pPr>
        <w:jc w:val="both"/>
        <w:rPr>
          <w:rFonts w:asciiTheme="minorHAnsi" w:hAnsiTheme="minorHAnsi" w:cs="Arial"/>
        </w:rPr>
      </w:pPr>
    </w:p>
    <w:p w14:paraId="63B6817E" w14:textId="333B83F5" w:rsidR="005047E1" w:rsidRPr="00EE0D0D" w:rsidRDefault="005047E1" w:rsidP="005047E1">
      <w:pPr>
        <w:jc w:val="both"/>
        <w:rPr>
          <w:rFonts w:asciiTheme="minorHAnsi" w:hAnsiTheme="minorHAnsi" w:cs="Arial"/>
        </w:rPr>
      </w:pPr>
      <w:r w:rsidRPr="00EE0D0D">
        <w:rPr>
          <w:rFonts w:asciiTheme="minorHAnsi" w:hAnsiTheme="minorHAnsi" w:cs="Arial"/>
        </w:rPr>
        <w:t xml:space="preserve">La </w:t>
      </w:r>
      <w:r w:rsidR="002A3B77">
        <w:rPr>
          <w:rFonts w:asciiTheme="minorHAnsi" w:hAnsiTheme="minorHAnsi" w:cs="Arial"/>
        </w:rPr>
        <w:t>SAS LAN</w:t>
      </w:r>
      <w:r w:rsidRPr="00EE0D0D">
        <w:rPr>
          <w:rFonts w:asciiTheme="minorHAnsi" w:hAnsiTheme="minorHAnsi" w:cs="Arial"/>
        </w:rPr>
        <w:t xml:space="preserve"> se réserve le droit de demander le remplacement immédiat du personnel qui, pour des raisons diverses, ne donnerait pas satisfaction.</w:t>
      </w:r>
    </w:p>
    <w:p w14:paraId="6B92B409" w14:textId="77777777" w:rsidR="005047E1" w:rsidRDefault="005047E1" w:rsidP="005047E1">
      <w:pPr>
        <w:jc w:val="both"/>
        <w:rPr>
          <w:rFonts w:asciiTheme="minorHAnsi" w:hAnsiTheme="minorHAnsi" w:cs="Arial"/>
        </w:rPr>
      </w:pPr>
    </w:p>
    <w:p w14:paraId="7611A15F" w14:textId="306DFB26" w:rsidR="005047E1" w:rsidRDefault="005047E1" w:rsidP="000F11AE">
      <w:pPr>
        <w:pStyle w:val="Titre1"/>
        <w:numPr>
          <w:ilvl w:val="0"/>
          <w:numId w:val="25"/>
        </w:numPr>
        <w:rPr>
          <w:rFonts w:asciiTheme="minorHAnsi" w:hAnsiTheme="minorHAnsi"/>
        </w:rPr>
      </w:pPr>
      <w:bookmarkStart w:id="76" w:name="_Toc141424933"/>
      <w:bookmarkStart w:id="77" w:name="_Toc151629836"/>
      <w:r>
        <w:rPr>
          <w:rFonts w:asciiTheme="minorHAnsi" w:hAnsiTheme="minorHAnsi"/>
        </w:rPr>
        <w:t>SERVICE MINIMUM</w:t>
      </w:r>
      <w:bookmarkEnd w:id="76"/>
      <w:bookmarkEnd w:id="77"/>
    </w:p>
    <w:p w14:paraId="1D68AD21" w14:textId="77777777" w:rsidR="005047E1" w:rsidRDefault="005047E1" w:rsidP="005047E1">
      <w:pPr>
        <w:jc w:val="both"/>
        <w:rPr>
          <w:rFonts w:asciiTheme="minorHAnsi" w:hAnsiTheme="minorHAnsi" w:cs="Arial"/>
        </w:rPr>
      </w:pPr>
    </w:p>
    <w:p w14:paraId="53C688F4" w14:textId="77777777" w:rsidR="005047E1" w:rsidRPr="00847823" w:rsidRDefault="005047E1" w:rsidP="005047E1">
      <w:pPr>
        <w:jc w:val="both"/>
        <w:rPr>
          <w:rFonts w:asciiTheme="minorHAnsi" w:hAnsiTheme="minorHAnsi" w:cs="Arial"/>
        </w:rPr>
      </w:pPr>
      <w:r w:rsidRPr="00847823">
        <w:rPr>
          <w:rFonts w:asciiTheme="minorHAnsi" w:hAnsiTheme="minorHAnsi" w:cs="Arial"/>
        </w:rPr>
        <w:t xml:space="preserve">En cas d’arrêt de travail de son personnel, le </w:t>
      </w:r>
      <w:r>
        <w:rPr>
          <w:rFonts w:asciiTheme="minorHAnsi" w:hAnsiTheme="minorHAnsi" w:cs="Arial"/>
        </w:rPr>
        <w:t>t</w:t>
      </w:r>
      <w:r w:rsidRPr="00847823">
        <w:rPr>
          <w:rFonts w:asciiTheme="minorHAnsi" w:hAnsiTheme="minorHAnsi" w:cs="Arial"/>
        </w:rPr>
        <w:t xml:space="preserve">itulaire </w:t>
      </w:r>
      <w:r>
        <w:rPr>
          <w:rFonts w:asciiTheme="minorHAnsi" w:hAnsiTheme="minorHAnsi" w:cs="Arial"/>
        </w:rPr>
        <w:t xml:space="preserve">est </w:t>
      </w:r>
      <w:r w:rsidRPr="00847823">
        <w:rPr>
          <w:rFonts w:asciiTheme="minorHAnsi" w:hAnsiTheme="minorHAnsi" w:cs="Arial"/>
        </w:rPr>
        <w:t>tenu d’assurer toutes les prestations indispensables au maintien de l’hygiène et de la sécurité des bâtiments, et notamment :</w:t>
      </w:r>
    </w:p>
    <w:p w14:paraId="0280DACD" w14:textId="77777777" w:rsidR="005047E1" w:rsidRPr="00847823" w:rsidRDefault="005047E1" w:rsidP="005047E1">
      <w:pPr>
        <w:pStyle w:val="Paragraphedeliste"/>
        <w:numPr>
          <w:ilvl w:val="0"/>
          <w:numId w:val="42"/>
        </w:numPr>
        <w:jc w:val="both"/>
        <w:rPr>
          <w:rFonts w:asciiTheme="minorHAnsi" w:hAnsiTheme="minorHAnsi" w:cs="Arial"/>
        </w:rPr>
      </w:pPr>
      <w:r w:rsidRPr="00847823">
        <w:rPr>
          <w:rFonts w:asciiTheme="minorHAnsi" w:hAnsiTheme="minorHAnsi" w:cs="Arial"/>
        </w:rPr>
        <w:t>Nettoyage et approvisionnement des blocs sanitaires,</w:t>
      </w:r>
    </w:p>
    <w:p w14:paraId="24569C01" w14:textId="77777777" w:rsidR="005047E1" w:rsidRPr="00847823" w:rsidRDefault="005047E1" w:rsidP="005047E1">
      <w:pPr>
        <w:pStyle w:val="Paragraphedeliste"/>
        <w:numPr>
          <w:ilvl w:val="0"/>
          <w:numId w:val="42"/>
        </w:numPr>
        <w:jc w:val="both"/>
        <w:rPr>
          <w:rFonts w:asciiTheme="minorHAnsi" w:hAnsiTheme="minorHAnsi" w:cs="Arial"/>
        </w:rPr>
      </w:pPr>
      <w:r w:rsidRPr="00847823">
        <w:rPr>
          <w:rFonts w:asciiTheme="minorHAnsi" w:hAnsiTheme="minorHAnsi" w:cs="Arial"/>
        </w:rPr>
        <w:t>Ramassage et enlèvement des papiers et objets divers dans les zones de circulation,</w:t>
      </w:r>
    </w:p>
    <w:p w14:paraId="29AB8851" w14:textId="77777777" w:rsidR="005047E1" w:rsidRPr="00847823" w:rsidRDefault="005047E1" w:rsidP="005047E1">
      <w:pPr>
        <w:pStyle w:val="Paragraphedeliste"/>
        <w:numPr>
          <w:ilvl w:val="0"/>
          <w:numId w:val="42"/>
        </w:numPr>
        <w:jc w:val="both"/>
        <w:rPr>
          <w:rFonts w:asciiTheme="minorHAnsi" w:hAnsiTheme="minorHAnsi" w:cs="Arial"/>
        </w:rPr>
      </w:pPr>
      <w:r w:rsidRPr="00847823">
        <w:rPr>
          <w:rFonts w:asciiTheme="minorHAnsi" w:hAnsiTheme="minorHAnsi" w:cs="Arial"/>
        </w:rPr>
        <w:t>Collecte et vidage des poubelles dans les récipients prévus à cet effet.</w:t>
      </w:r>
    </w:p>
    <w:p w14:paraId="34994D83" w14:textId="77777777" w:rsidR="005047E1" w:rsidRPr="00847823" w:rsidRDefault="005047E1" w:rsidP="005047E1">
      <w:pPr>
        <w:jc w:val="both"/>
        <w:rPr>
          <w:rFonts w:asciiTheme="minorHAnsi" w:hAnsiTheme="minorHAnsi" w:cs="Arial"/>
        </w:rPr>
      </w:pPr>
    </w:p>
    <w:p w14:paraId="783F7C5E" w14:textId="77777777" w:rsidR="005047E1" w:rsidRPr="00847823" w:rsidRDefault="005047E1" w:rsidP="005047E1">
      <w:pPr>
        <w:jc w:val="both"/>
        <w:rPr>
          <w:rFonts w:asciiTheme="minorHAnsi" w:hAnsiTheme="minorHAnsi" w:cs="Arial"/>
          <w:b/>
          <w:u w:val="single"/>
        </w:rPr>
      </w:pPr>
      <w:r w:rsidRPr="00847823">
        <w:rPr>
          <w:rFonts w:asciiTheme="minorHAnsi" w:hAnsiTheme="minorHAnsi" w:cs="Arial"/>
          <w:b/>
          <w:u w:val="single"/>
        </w:rPr>
        <w:t>En cas de carence totale :</w:t>
      </w:r>
    </w:p>
    <w:p w14:paraId="369323ED" w14:textId="77777777" w:rsidR="005047E1" w:rsidRPr="00847823" w:rsidRDefault="005047E1" w:rsidP="005047E1">
      <w:pPr>
        <w:jc w:val="both"/>
        <w:rPr>
          <w:rFonts w:asciiTheme="minorHAnsi" w:hAnsiTheme="minorHAnsi" w:cs="Arial"/>
        </w:rPr>
      </w:pPr>
    </w:p>
    <w:p w14:paraId="45D605A7" w14:textId="22B4C84E" w:rsidR="005047E1" w:rsidRDefault="005047E1" w:rsidP="005047E1">
      <w:pPr>
        <w:jc w:val="both"/>
        <w:rPr>
          <w:rFonts w:asciiTheme="minorHAnsi" w:hAnsiTheme="minorHAnsi" w:cs="Arial"/>
        </w:rPr>
      </w:pPr>
      <w:r w:rsidRPr="00847823">
        <w:rPr>
          <w:rFonts w:asciiTheme="minorHAnsi" w:hAnsiTheme="minorHAnsi" w:cs="Arial"/>
        </w:rPr>
        <w:t xml:space="preserve">En cas d’interruption de service ou de service minimum supérieur à 48 heures, notamment pour cause de grève du personnel, le </w:t>
      </w:r>
      <w:r>
        <w:rPr>
          <w:rFonts w:asciiTheme="minorHAnsi" w:hAnsiTheme="minorHAnsi" w:cs="Arial"/>
        </w:rPr>
        <w:t>t</w:t>
      </w:r>
      <w:r w:rsidRPr="00847823">
        <w:rPr>
          <w:rFonts w:asciiTheme="minorHAnsi" w:hAnsiTheme="minorHAnsi" w:cs="Arial"/>
        </w:rPr>
        <w:t xml:space="preserve">itulaire se doit de proposer des solutions de remplacement en accord avec le Client. Le </w:t>
      </w:r>
      <w:r>
        <w:rPr>
          <w:rFonts w:asciiTheme="minorHAnsi" w:hAnsiTheme="minorHAnsi" w:cs="Arial"/>
        </w:rPr>
        <w:t>t</w:t>
      </w:r>
      <w:r w:rsidRPr="00847823">
        <w:rPr>
          <w:rFonts w:asciiTheme="minorHAnsi" w:hAnsiTheme="minorHAnsi" w:cs="Arial"/>
        </w:rPr>
        <w:t xml:space="preserve">itulaire s’engage en particulier à assurer la continuité des prestations de nettoyage qui lui sont confiées. A défaut, la </w:t>
      </w:r>
      <w:r w:rsidR="00672E1D">
        <w:rPr>
          <w:rFonts w:asciiTheme="minorHAnsi" w:hAnsiTheme="minorHAnsi" w:cs="Arial"/>
        </w:rPr>
        <w:t>SAS LAN se réserve</w:t>
      </w:r>
      <w:r w:rsidRPr="00847823">
        <w:rPr>
          <w:rFonts w:asciiTheme="minorHAnsi" w:hAnsiTheme="minorHAnsi" w:cs="Arial"/>
        </w:rPr>
        <w:t xml:space="preserve"> le droit de faire appel aux moyens de son choix afin d’assurer la continuité des prestations. Le titulaire prendr</w:t>
      </w:r>
      <w:r>
        <w:rPr>
          <w:rFonts w:asciiTheme="minorHAnsi" w:hAnsiTheme="minorHAnsi" w:cs="Arial"/>
        </w:rPr>
        <w:t>a</w:t>
      </w:r>
      <w:r w:rsidRPr="00847823">
        <w:rPr>
          <w:rFonts w:asciiTheme="minorHAnsi" w:hAnsiTheme="minorHAnsi" w:cs="Arial"/>
        </w:rPr>
        <w:t xml:space="preserve"> alors à sa charge la totalité des coûts des moyens mis en œuvre par la </w:t>
      </w:r>
      <w:r w:rsidR="00672E1D">
        <w:rPr>
          <w:rFonts w:asciiTheme="minorHAnsi" w:hAnsiTheme="minorHAnsi" w:cs="Arial"/>
        </w:rPr>
        <w:t>SAS LAN</w:t>
      </w:r>
      <w:r w:rsidRPr="00847823">
        <w:rPr>
          <w:rFonts w:asciiTheme="minorHAnsi" w:hAnsiTheme="minorHAnsi" w:cs="Arial"/>
        </w:rPr>
        <w:t xml:space="preserve"> pour assurer la continuité des prestations, majorée de 10%.</w:t>
      </w:r>
    </w:p>
    <w:p w14:paraId="05DFCEFD" w14:textId="77777777" w:rsidR="00197A6D" w:rsidRPr="00A36947" w:rsidRDefault="00197A6D" w:rsidP="00B61C5F">
      <w:pPr>
        <w:jc w:val="both"/>
        <w:rPr>
          <w:lang w:eastAsia="fr-FR"/>
        </w:rPr>
      </w:pPr>
    </w:p>
    <w:p w14:paraId="48B2DA20" w14:textId="77777777" w:rsidR="00454886" w:rsidRPr="00550481" w:rsidRDefault="00454886" w:rsidP="00CD1377">
      <w:pPr>
        <w:jc w:val="both"/>
        <w:rPr>
          <w:rFonts w:asciiTheme="minorHAnsi" w:hAnsiTheme="minorHAnsi" w:cs="Arial"/>
        </w:rPr>
      </w:pPr>
    </w:p>
    <w:p w14:paraId="1AA6A62F" w14:textId="3A82F989" w:rsidR="009458FB" w:rsidRPr="00550481" w:rsidRDefault="000422A7" w:rsidP="000F11AE">
      <w:pPr>
        <w:pStyle w:val="Titre1"/>
        <w:numPr>
          <w:ilvl w:val="0"/>
          <w:numId w:val="25"/>
        </w:numPr>
        <w:rPr>
          <w:rFonts w:asciiTheme="minorHAnsi" w:hAnsiTheme="minorHAnsi"/>
        </w:rPr>
      </w:pPr>
      <w:bookmarkStart w:id="78" w:name="_Toc151629837"/>
      <w:r>
        <w:rPr>
          <w:rFonts w:asciiTheme="minorHAnsi" w:hAnsiTheme="minorHAnsi"/>
        </w:rPr>
        <w:t>PROTECTION DES DONNEES PERSONNELLES</w:t>
      </w:r>
      <w:bookmarkEnd w:id="78"/>
      <w:r>
        <w:rPr>
          <w:rFonts w:asciiTheme="minorHAnsi" w:hAnsiTheme="minorHAnsi"/>
        </w:rPr>
        <w:t xml:space="preserve"> </w:t>
      </w:r>
    </w:p>
    <w:p w14:paraId="56A2ECAD" w14:textId="77777777" w:rsidR="000422A7" w:rsidRPr="00E04F1B" w:rsidRDefault="000422A7" w:rsidP="000422A7">
      <w:pPr>
        <w:pStyle w:val="Titre"/>
        <w:spacing w:after="80" w:line="276" w:lineRule="auto"/>
        <w:jc w:val="both"/>
        <w:rPr>
          <w:rFonts w:asciiTheme="minorHAnsi" w:hAnsiTheme="minorHAnsi" w:cstheme="minorHAnsi"/>
          <w:b w:val="0"/>
          <w:bCs w:val="0"/>
          <w:iCs/>
          <w:color w:val="000000"/>
          <w:kern w:val="0"/>
          <w:sz w:val="22"/>
          <w:szCs w:val="22"/>
          <w:u w:val="single"/>
          <w:lang w:eastAsia="fr-FR"/>
        </w:rPr>
      </w:pPr>
      <w:r w:rsidRPr="00E04F1B">
        <w:rPr>
          <w:rFonts w:asciiTheme="minorHAnsi" w:hAnsiTheme="minorHAnsi" w:cstheme="minorHAnsi"/>
          <w:iCs/>
          <w:color w:val="000000"/>
          <w:kern w:val="0"/>
          <w:sz w:val="22"/>
          <w:szCs w:val="22"/>
          <w:u w:val="single"/>
          <w:lang w:eastAsia="fr-FR"/>
        </w:rPr>
        <w:t xml:space="preserve">I. Définitions </w:t>
      </w:r>
    </w:p>
    <w:p w14:paraId="435E8C6D" w14:textId="77777777" w:rsidR="000422A7" w:rsidRPr="00E04F1B" w:rsidRDefault="000422A7" w:rsidP="000422A7">
      <w:pPr>
        <w:spacing w:line="276" w:lineRule="auto"/>
        <w:jc w:val="both"/>
        <w:rPr>
          <w:rFonts w:asciiTheme="minorHAnsi" w:hAnsiTheme="minorHAnsi" w:cstheme="minorHAnsi"/>
          <w:iCs/>
          <w:color w:val="000000"/>
        </w:rPr>
      </w:pPr>
      <w:r w:rsidRPr="00E04F1B">
        <w:rPr>
          <w:rFonts w:asciiTheme="minorHAnsi" w:hAnsiTheme="minorHAnsi" w:cstheme="minorHAnsi"/>
          <w:b/>
          <w:bCs/>
          <w:iCs/>
          <w:color w:val="000000"/>
        </w:rPr>
        <w:t>Contrat(s) </w:t>
      </w:r>
      <w:r w:rsidRPr="00E04F1B">
        <w:rPr>
          <w:rFonts w:asciiTheme="minorHAnsi" w:hAnsiTheme="minorHAnsi" w:cstheme="minorHAnsi"/>
          <w:iCs/>
          <w:color w:val="000000"/>
        </w:rPr>
        <w:t xml:space="preserve">: il s’agit des documents, conventions et annexes, signés par </w:t>
      </w:r>
      <w:r>
        <w:rPr>
          <w:rFonts w:asciiTheme="minorHAnsi" w:hAnsiTheme="minorHAnsi" w:cstheme="minorHAnsi"/>
          <w:iCs/>
          <w:color w:val="000000"/>
        </w:rPr>
        <w:t>la SAS LAN</w:t>
      </w:r>
      <w:r w:rsidRPr="00E04F1B">
        <w:rPr>
          <w:rFonts w:asciiTheme="minorHAnsi" w:hAnsiTheme="minorHAnsi" w:cstheme="minorHAnsi"/>
          <w:iCs/>
          <w:color w:val="000000"/>
        </w:rPr>
        <w:t xml:space="preserve"> et le Titulaire dans le but d’assurer la bonne exécution du présent Marché.</w:t>
      </w:r>
    </w:p>
    <w:p w14:paraId="1D3E1ACD" w14:textId="77777777" w:rsidR="000422A7" w:rsidRPr="00E04F1B" w:rsidRDefault="000422A7" w:rsidP="000422A7">
      <w:pPr>
        <w:spacing w:line="276" w:lineRule="auto"/>
        <w:jc w:val="both"/>
        <w:rPr>
          <w:rFonts w:asciiTheme="minorHAnsi" w:hAnsiTheme="minorHAnsi" w:cstheme="minorHAnsi"/>
          <w:iCs/>
          <w:color w:val="000000"/>
        </w:rPr>
      </w:pPr>
    </w:p>
    <w:p w14:paraId="7296DED8" w14:textId="77777777" w:rsidR="000422A7" w:rsidRPr="00E04F1B" w:rsidRDefault="000422A7" w:rsidP="000422A7">
      <w:pPr>
        <w:spacing w:line="276" w:lineRule="auto"/>
        <w:jc w:val="both"/>
        <w:rPr>
          <w:rFonts w:asciiTheme="minorHAnsi" w:hAnsiTheme="minorHAnsi" w:cstheme="minorHAnsi"/>
          <w:iCs/>
          <w:color w:val="000000"/>
        </w:rPr>
      </w:pPr>
      <w:bookmarkStart w:id="79" w:name="_Hlk107321812"/>
      <w:r w:rsidRPr="00E04F1B">
        <w:rPr>
          <w:rFonts w:asciiTheme="minorHAnsi" w:hAnsiTheme="minorHAnsi" w:cstheme="minorHAnsi"/>
          <w:b/>
          <w:bCs/>
          <w:iCs/>
          <w:color w:val="000000"/>
        </w:rPr>
        <w:t>Données à caractère personnel</w:t>
      </w:r>
      <w:r w:rsidRPr="00E04F1B">
        <w:rPr>
          <w:rFonts w:asciiTheme="minorHAnsi" w:hAnsiTheme="minorHAnsi" w:cstheme="minorHAnsi"/>
          <w:iCs/>
          <w:color w:val="000000"/>
        </w:rPr>
        <w:t> </w:t>
      </w:r>
      <w:bookmarkEnd w:id="79"/>
      <w:r w:rsidRPr="00E04F1B">
        <w:rPr>
          <w:rFonts w:asciiTheme="minorHAnsi" w:hAnsiTheme="minorHAnsi" w:cstheme="minorHAnsi"/>
          <w:iCs/>
          <w:color w:val="000000"/>
        </w:rPr>
        <w:t>: il s'agit de toutes les informations relatives à une personne physique identifiée ou identifiable (« Personne concernée ») au sens du RGPD. Une personne physique identifiable peut être identifiée, directement ou indirectement, notamment par référence à un identifiant comme un nom, un numéro d'identification, des données de localisation, un identifiant en ligne ou à un ou plusieurs facteurs spécifiques à l'identité physique, physiologique, génétique, mentale, économique, culturelle ou sociale de cette personne physique.</w:t>
      </w:r>
    </w:p>
    <w:p w14:paraId="20F00366" w14:textId="77777777" w:rsidR="000422A7" w:rsidRPr="00E04F1B" w:rsidRDefault="000422A7" w:rsidP="000422A7">
      <w:pPr>
        <w:spacing w:line="276" w:lineRule="auto"/>
        <w:jc w:val="both"/>
        <w:rPr>
          <w:rFonts w:asciiTheme="minorHAnsi" w:hAnsiTheme="minorHAnsi" w:cstheme="minorHAnsi"/>
          <w:iCs/>
          <w:color w:val="000000"/>
        </w:rPr>
      </w:pPr>
    </w:p>
    <w:p w14:paraId="32BF2E81" w14:textId="77777777" w:rsidR="000422A7" w:rsidRPr="00E04F1B" w:rsidRDefault="000422A7" w:rsidP="000422A7">
      <w:pPr>
        <w:spacing w:line="276" w:lineRule="auto"/>
        <w:jc w:val="both"/>
        <w:rPr>
          <w:rFonts w:asciiTheme="minorHAnsi" w:hAnsiTheme="minorHAnsi" w:cstheme="minorHAnsi"/>
          <w:iCs/>
          <w:color w:val="000000"/>
        </w:rPr>
      </w:pPr>
      <w:r w:rsidRPr="00E04F1B">
        <w:rPr>
          <w:rFonts w:asciiTheme="minorHAnsi" w:hAnsiTheme="minorHAnsi" w:cstheme="minorHAnsi"/>
          <w:b/>
          <w:bCs/>
          <w:iCs/>
          <w:color w:val="000000"/>
        </w:rPr>
        <w:t>Lois sur la protection des données :</w:t>
      </w:r>
      <w:r w:rsidRPr="00E04F1B">
        <w:rPr>
          <w:rFonts w:asciiTheme="minorHAnsi" w:hAnsiTheme="minorHAnsi" w:cstheme="minorHAnsi"/>
          <w:iCs/>
          <w:color w:val="000000"/>
        </w:rPr>
        <w:t xml:space="preserve"> il s'agit du Règlement Général sur la Protection des Données 2016/679 (RGPD) et de toutes les lois et réglementations applicables à la protection des Données à caractère personnel dans les Etats membres. </w:t>
      </w:r>
    </w:p>
    <w:p w14:paraId="6B67EB85" w14:textId="77777777" w:rsidR="000422A7" w:rsidRPr="00E04F1B" w:rsidRDefault="000422A7" w:rsidP="000422A7">
      <w:pPr>
        <w:spacing w:line="276" w:lineRule="auto"/>
        <w:jc w:val="both"/>
        <w:rPr>
          <w:rFonts w:asciiTheme="minorHAnsi" w:hAnsiTheme="minorHAnsi" w:cstheme="minorHAnsi"/>
          <w:iCs/>
          <w:color w:val="000000"/>
        </w:rPr>
      </w:pPr>
    </w:p>
    <w:p w14:paraId="0CC3334C" w14:textId="77777777" w:rsidR="000422A7" w:rsidRPr="00E04F1B" w:rsidRDefault="000422A7" w:rsidP="000422A7">
      <w:pPr>
        <w:spacing w:line="276" w:lineRule="auto"/>
        <w:jc w:val="both"/>
        <w:rPr>
          <w:rFonts w:asciiTheme="minorHAnsi" w:hAnsiTheme="minorHAnsi" w:cstheme="minorHAnsi"/>
          <w:iCs/>
          <w:color w:val="000000"/>
        </w:rPr>
      </w:pPr>
      <w:r w:rsidRPr="00E04F1B">
        <w:rPr>
          <w:rFonts w:asciiTheme="minorHAnsi" w:hAnsiTheme="minorHAnsi" w:cstheme="minorHAnsi"/>
          <w:b/>
          <w:bCs/>
          <w:iCs/>
          <w:color w:val="000000"/>
        </w:rPr>
        <w:t xml:space="preserve">Marché : </w:t>
      </w:r>
      <w:r w:rsidRPr="00E04F1B">
        <w:rPr>
          <w:rFonts w:asciiTheme="minorHAnsi" w:hAnsiTheme="minorHAnsi" w:cstheme="minorHAnsi"/>
          <w:iCs/>
          <w:color w:val="000000"/>
        </w:rPr>
        <w:t xml:space="preserve">il s’agit de Contrat(s) de la commande publique conclu(s) à titre onéreux par </w:t>
      </w:r>
      <w:r>
        <w:rPr>
          <w:rFonts w:asciiTheme="minorHAnsi" w:hAnsiTheme="minorHAnsi" w:cstheme="minorHAnsi"/>
          <w:iCs/>
          <w:color w:val="000000"/>
        </w:rPr>
        <w:t>la SAS LAN</w:t>
      </w:r>
      <w:r w:rsidRPr="00E04F1B">
        <w:rPr>
          <w:rFonts w:asciiTheme="minorHAnsi" w:hAnsiTheme="minorHAnsi" w:cstheme="minorHAnsi"/>
          <w:iCs/>
          <w:color w:val="000000"/>
        </w:rPr>
        <w:t>, pour répondre à ses besoins en matière de travaux, de fournitures ou de services, avec un ou plusieurs opérateurs économiques.</w:t>
      </w:r>
    </w:p>
    <w:p w14:paraId="3793A654" w14:textId="77777777" w:rsidR="000422A7" w:rsidRPr="00E04F1B" w:rsidRDefault="000422A7" w:rsidP="000422A7">
      <w:pPr>
        <w:spacing w:line="276" w:lineRule="auto"/>
        <w:jc w:val="both"/>
        <w:rPr>
          <w:rFonts w:asciiTheme="minorHAnsi" w:hAnsiTheme="minorHAnsi" w:cstheme="minorHAnsi"/>
          <w:iCs/>
          <w:color w:val="000000"/>
        </w:rPr>
      </w:pPr>
    </w:p>
    <w:p w14:paraId="3660B570" w14:textId="77777777" w:rsidR="000422A7" w:rsidRPr="00E04F1B" w:rsidRDefault="000422A7" w:rsidP="000422A7">
      <w:pPr>
        <w:spacing w:line="276" w:lineRule="auto"/>
        <w:jc w:val="both"/>
        <w:rPr>
          <w:rFonts w:asciiTheme="minorHAnsi" w:hAnsiTheme="minorHAnsi" w:cstheme="minorHAnsi"/>
          <w:iCs/>
          <w:color w:val="000000"/>
        </w:rPr>
      </w:pPr>
      <w:r w:rsidRPr="00E04F1B">
        <w:rPr>
          <w:rFonts w:asciiTheme="minorHAnsi" w:hAnsiTheme="minorHAnsi" w:cstheme="minorHAnsi"/>
          <w:b/>
          <w:bCs/>
          <w:iCs/>
          <w:color w:val="000000"/>
        </w:rPr>
        <w:t>Personne concernée</w:t>
      </w:r>
      <w:r w:rsidRPr="00E04F1B">
        <w:rPr>
          <w:rFonts w:asciiTheme="minorHAnsi" w:hAnsiTheme="minorHAnsi" w:cstheme="minorHAnsi"/>
          <w:iCs/>
          <w:color w:val="000000"/>
        </w:rPr>
        <w:t> : il s'agit de la personne physique identifiée ou identifiable sur laquelle portent les Données à caractère personnel.</w:t>
      </w:r>
    </w:p>
    <w:p w14:paraId="371D6A1F" w14:textId="77777777" w:rsidR="000422A7" w:rsidRPr="00E04F1B" w:rsidRDefault="000422A7" w:rsidP="000422A7">
      <w:pPr>
        <w:spacing w:line="276" w:lineRule="auto"/>
        <w:jc w:val="both"/>
        <w:rPr>
          <w:rFonts w:asciiTheme="minorHAnsi" w:hAnsiTheme="minorHAnsi" w:cstheme="minorHAnsi"/>
          <w:iCs/>
          <w:color w:val="000000"/>
        </w:rPr>
      </w:pPr>
    </w:p>
    <w:p w14:paraId="7E7CF855" w14:textId="77777777" w:rsidR="000422A7" w:rsidRPr="00E04F1B" w:rsidRDefault="000422A7" w:rsidP="000422A7">
      <w:pPr>
        <w:spacing w:line="276" w:lineRule="auto"/>
        <w:jc w:val="both"/>
        <w:rPr>
          <w:rFonts w:asciiTheme="minorHAnsi" w:hAnsiTheme="minorHAnsi" w:cstheme="minorHAnsi"/>
          <w:iCs/>
          <w:color w:val="000000"/>
        </w:rPr>
      </w:pPr>
      <w:r w:rsidRPr="00E04F1B">
        <w:rPr>
          <w:rFonts w:asciiTheme="minorHAnsi" w:hAnsiTheme="minorHAnsi" w:cstheme="minorHAnsi"/>
          <w:b/>
          <w:bCs/>
          <w:iCs/>
          <w:color w:val="000000"/>
        </w:rPr>
        <w:t>Point de contact</w:t>
      </w:r>
      <w:r w:rsidRPr="00E04F1B">
        <w:rPr>
          <w:rFonts w:asciiTheme="minorHAnsi" w:hAnsiTheme="minorHAnsi" w:cstheme="minorHAnsi"/>
          <w:iCs/>
          <w:color w:val="000000"/>
        </w:rPr>
        <w:t> : il s’agit d’une personne physique à laquelle il est possible de se référer afin d’obtenir des informations.</w:t>
      </w:r>
    </w:p>
    <w:p w14:paraId="1B4FC340" w14:textId="77777777" w:rsidR="000422A7" w:rsidRPr="00E04F1B" w:rsidRDefault="000422A7" w:rsidP="000422A7">
      <w:pPr>
        <w:tabs>
          <w:tab w:val="num" w:pos="720"/>
        </w:tabs>
        <w:spacing w:line="276" w:lineRule="auto"/>
        <w:jc w:val="both"/>
        <w:rPr>
          <w:rFonts w:asciiTheme="minorHAnsi" w:hAnsiTheme="minorHAnsi" w:cstheme="minorHAnsi"/>
          <w:iCs/>
          <w:color w:val="000000"/>
        </w:rPr>
      </w:pPr>
    </w:p>
    <w:p w14:paraId="5E023727" w14:textId="77777777" w:rsidR="000422A7" w:rsidRPr="00E04F1B" w:rsidRDefault="000422A7" w:rsidP="000422A7">
      <w:pPr>
        <w:spacing w:line="276" w:lineRule="auto"/>
        <w:jc w:val="both"/>
        <w:rPr>
          <w:rFonts w:asciiTheme="minorHAnsi" w:hAnsiTheme="minorHAnsi" w:cstheme="minorHAnsi"/>
          <w:iCs/>
          <w:color w:val="000000"/>
        </w:rPr>
      </w:pPr>
      <w:r w:rsidRPr="00E04F1B">
        <w:rPr>
          <w:rFonts w:asciiTheme="minorHAnsi" w:hAnsiTheme="minorHAnsi" w:cstheme="minorHAnsi"/>
          <w:b/>
          <w:bCs/>
          <w:iCs/>
          <w:color w:val="000000"/>
        </w:rPr>
        <w:t>Responsable de traitement</w:t>
      </w:r>
      <w:r w:rsidRPr="00E04F1B">
        <w:rPr>
          <w:rFonts w:asciiTheme="minorHAnsi" w:hAnsiTheme="minorHAnsi" w:cstheme="minorHAnsi"/>
          <w:iCs/>
          <w:color w:val="000000"/>
        </w:rPr>
        <w:t xml:space="preserve"> : il s'agit, au sens du RGPD, de la personne physique ou morale, de l'autorité publique, de l'agence ou de tout autre organisme déterminant, seul ou conjointement avec d'autres entités, les finalités et moyens du Traitement des Données à caractère personnel.</w:t>
      </w:r>
    </w:p>
    <w:p w14:paraId="160AC942" w14:textId="77777777" w:rsidR="000422A7" w:rsidRPr="00E04F1B" w:rsidRDefault="000422A7" w:rsidP="000422A7">
      <w:pPr>
        <w:spacing w:line="276" w:lineRule="auto"/>
        <w:jc w:val="both"/>
        <w:rPr>
          <w:rFonts w:asciiTheme="minorHAnsi" w:hAnsiTheme="minorHAnsi" w:cstheme="minorHAnsi"/>
          <w:iCs/>
          <w:color w:val="000000"/>
          <w:highlight w:val="yellow"/>
        </w:rPr>
      </w:pPr>
    </w:p>
    <w:p w14:paraId="36D7A6A5" w14:textId="77777777" w:rsidR="000422A7" w:rsidRPr="00E04F1B" w:rsidRDefault="000422A7" w:rsidP="000422A7">
      <w:pPr>
        <w:spacing w:line="276" w:lineRule="auto"/>
        <w:jc w:val="both"/>
        <w:rPr>
          <w:rFonts w:asciiTheme="minorHAnsi" w:hAnsiTheme="minorHAnsi" w:cstheme="minorHAnsi"/>
          <w:iCs/>
          <w:color w:val="000000"/>
        </w:rPr>
      </w:pPr>
      <w:r w:rsidRPr="00E04F1B">
        <w:rPr>
          <w:rFonts w:asciiTheme="minorHAnsi" w:hAnsiTheme="minorHAnsi" w:cstheme="minorHAnsi"/>
          <w:b/>
          <w:bCs/>
          <w:iCs/>
          <w:color w:val="000000"/>
        </w:rPr>
        <w:t>Tiers autorisé</w:t>
      </w:r>
      <w:r w:rsidRPr="00E04F1B">
        <w:rPr>
          <w:rFonts w:asciiTheme="minorHAnsi" w:hAnsiTheme="minorHAnsi" w:cstheme="minorHAnsi"/>
          <w:iCs/>
          <w:color w:val="000000"/>
        </w:rPr>
        <w:t> : il s’agit d’un organisme qui peut accéder aux Données à caractère personnel parce qu'une loi ou le Responsable de traitement l'y autorise expressément.</w:t>
      </w:r>
    </w:p>
    <w:p w14:paraId="0A20CE3A" w14:textId="77777777" w:rsidR="000422A7" w:rsidRPr="00E04F1B" w:rsidRDefault="000422A7" w:rsidP="000422A7">
      <w:pPr>
        <w:spacing w:line="276" w:lineRule="auto"/>
        <w:jc w:val="both"/>
        <w:rPr>
          <w:rFonts w:asciiTheme="minorHAnsi" w:hAnsiTheme="minorHAnsi" w:cstheme="minorHAnsi"/>
          <w:iCs/>
          <w:color w:val="000000"/>
        </w:rPr>
      </w:pPr>
    </w:p>
    <w:p w14:paraId="27944915" w14:textId="77777777" w:rsidR="000422A7" w:rsidRPr="00E04F1B" w:rsidRDefault="000422A7" w:rsidP="000422A7">
      <w:pPr>
        <w:spacing w:line="276" w:lineRule="auto"/>
        <w:jc w:val="both"/>
        <w:rPr>
          <w:rFonts w:asciiTheme="minorHAnsi" w:hAnsiTheme="minorHAnsi" w:cstheme="minorHAnsi"/>
          <w:iCs/>
          <w:color w:val="000000"/>
        </w:rPr>
      </w:pPr>
      <w:r w:rsidRPr="00E04F1B">
        <w:rPr>
          <w:rFonts w:asciiTheme="minorHAnsi" w:hAnsiTheme="minorHAnsi" w:cstheme="minorHAnsi"/>
          <w:b/>
          <w:bCs/>
          <w:iCs/>
          <w:color w:val="000000"/>
        </w:rPr>
        <w:t>Tiers non-autorisé</w:t>
      </w:r>
      <w:r w:rsidRPr="00E04F1B">
        <w:rPr>
          <w:rFonts w:asciiTheme="minorHAnsi" w:hAnsiTheme="minorHAnsi" w:cstheme="minorHAnsi"/>
          <w:iCs/>
          <w:color w:val="000000"/>
        </w:rPr>
        <w:t> : il s’agit de tout autre tiers n’étant pas habilité par une loi ou le Responsable de traitement à accéder aux Données à caractère personnel.</w:t>
      </w:r>
    </w:p>
    <w:p w14:paraId="7EC48570" w14:textId="77777777" w:rsidR="000422A7" w:rsidRPr="00E04F1B" w:rsidRDefault="000422A7" w:rsidP="000422A7">
      <w:pPr>
        <w:spacing w:line="276" w:lineRule="auto"/>
        <w:jc w:val="both"/>
        <w:rPr>
          <w:rFonts w:asciiTheme="minorHAnsi" w:hAnsiTheme="minorHAnsi" w:cstheme="minorHAnsi"/>
          <w:iCs/>
          <w:color w:val="000000"/>
        </w:rPr>
      </w:pPr>
    </w:p>
    <w:p w14:paraId="54401F95" w14:textId="77777777" w:rsidR="000422A7" w:rsidRPr="00E04F1B" w:rsidRDefault="000422A7" w:rsidP="000422A7">
      <w:pPr>
        <w:spacing w:line="276" w:lineRule="auto"/>
        <w:jc w:val="both"/>
        <w:rPr>
          <w:rFonts w:asciiTheme="minorHAnsi" w:hAnsiTheme="minorHAnsi" w:cstheme="minorHAnsi"/>
          <w:iCs/>
          <w:color w:val="000000"/>
        </w:rPr>
      </w:pPr>
      <w:r w:rsidRPr="00E04F1B">
        <w:rPr>
          <w:rFonts w:asciiTheme="minorHAnsi" w:hAnsiTheme="minorHAnsi" w:cstheme="minorHAnsi"/>
          <w:b/>
          <w:bCs/>
          <w:iCs/>
          <w:color w:val="000000"/>
        </w:rPr>
        <w:t>Titulaire :</w:t>
      </w:r>
      <w:r w:rsidRPr="00E04F1B">
        <w:rPr>
          <w:rFonts w:asciiTheme="minorHAnsi" w:hAnsiTheme="minorHAnsi" w:cstheme="minorHAnsi"/>
          <w:iCs/>
          <w:color w:val="000000"/>
        </w:rPr>
        <w:t xml:space="preserve"> il s’agit de l’opérateur économique, personne physique ou morale, qui conclut le Marché avec </w:t>
      </w:r>
      <w:r>
        <w:rPr>
          <w:rFonts w:asciiTheme="minorHAnsi" w:hAnsiTheme="minorHAnsi" w:cstheme="minorHAnsi"/>
          <w:iCs/>
          <w:color w:val="000000"/>
        </w:rPr>
        <w:t>la SAS LAN</w:t>
      </w:r>
      <w:r w:rsidRPr="00E04F1B">
        <w:rPr>
          <w:rFonts w:asciiTheme="minorHAnsi" w:hAnsiTheme="minorHAnsi" w:cstheme="minorHAnsi"/>
          <w:iCs/>
          <w:color w:val="000000"/>
        </w:rPr>
        <w:t>.</w:t>
      </w:r>
    </w:p>
    <w:p w14:paraId="3B0887BF" w14:textId="77777777" w:rsidR="000422A7" w:rsidRPr="00E04F1B" w:rsidRDefault="000422A7" w:rsidP="000422A7">
      <w:pPr>
        <w:spacing w:line="276" w:lineRule="auto"/>
        <w:jc w:val="both"/>
        <w:rPr>
          <w:rFonts w:asciiTheme="minorHAnsi" w:hAnsiTheme="minorHAnsi" w:cstheme="minorHAnsi"/>
          <w:iCs/>
          <w:color w:val="000000"/>
        </w:rPr>
      </w:pPr>
    </w:p>
    <w:p w14:paraId="514C8473" w14:textId="77777777" w:rsidR="000422A7" w:rsidRPr="00E04F1B" w:rsidRDefault="000422A7" w:rsidP="000422A7">
      <w:pPr>
        <w:spacing w:line="276" w:lineRule="auto"/>
        <w:jc w:val="both"/>
        <w:rPr>
          <w:rFonts w:asciiTheme="minorHAnsi" w:hAnsiTheme="minorHAnsi" w:cstheme="minorHAnsi"/>
          <w:iCs/>
          <w:color w:val="000000"/>
        </w:rPr>
      </w:pPr>
      <w:r w:rsidRPr="00E04F1B">
        <w:rPr>
          <w:rFonts w:asciiTheme="minorHAnsi" w:hAnsiTheme="minorHAnsi" w:cstheme="minorHAnsi"/>
          <w:b/>
          <w:bCs/>
          <w:iCs/>
          <w:color w:val="000000"/>
        </w:rPr>
        <w:t>Traitement</w:t>
      </w:r>
      <w:r w:rsidRPr="00E04F1B">
        <w:rPr>
          <w:rFonts w:asciiTheme="minorHAnsi" w:hAnsiTheme="minorHAnsi" w:cstheme="minorHAnsi"/>
          <w:iCs/>
          <w:color w:val="000000"/>
        </w:rPr>
        <w:t xml:space="preserve"> : il s'agit, au sens du RGPD, de toute opération ou tout ensemble d'opérations réalisé(e) sur les Données à caractère personnel ou sur des ensembles de Données à caractère personnel comme la collecte, l'enregistrement, l'organisation, la structuration, le stockage, l'adaptation ou la modification, la récupération, la consultation, l'utilisation, la divulgation par transmission, la dissémination ou la mise à disposition, l'alignement ou la combinaison, la restriction, l'effacement ou la destruction. Ce Traitement n’est pas nécessairement informatisé et peut être réalisé par le biais de fichiers papier. </w:t>
      </w:r>
    </w:p>
    <w:p w14:paraId="7F82165A" w14:textId="77777777" w:rsidR="000422A7" w:rsidRPr="00E04F1B" w:rsidRDefault="000422A7" w:rsidP="000422A7">
      <w:pPr>
        <w:spacing w:line="276" w:lineRule="auto"/>
        <w:jc w:val="both"/>
        <w:rPr>
          <w:rFonts w:asciiTheme="minorHAnsi" w:hAnsiTheme="minorHAnsi" w:cstheme="minorHAnsi"/>
          <w:iCs/>
          <w:color w:val="000000"/>
        </w:rPr>
      </w:pPr>
    </w:p>
    <w:p w14:paraId="3CA06E16" w14:textId="77777777" w:rsidR="000422A7" w:rsidRPr="00E04F1B" w:rsidRDefault="000422A7" w:rsidP="000422A7">
      <w:pPr>
        <w:pStyle w:val="Titre"/>
        <w:spacing w:after="80" w:line="276" w:lineRule="auto"/>
        <w:jc w:val="both"/>
        <w:rPr>
          <w:rFonts w:asciiTheme="minorHAnsi" w:hAnsiTheme="minorHAnsi" w:cstheme="minorHAnsi"/>
          <w:color w:val="000000"/>
          <w:kern w:val="0"/>
          <w:sz w:val="22"/>
          <w:szCs w:val="22"/>
          <w:lang w:eastAsia="fr-FR"/>
        </w:rPr>
      </w:pPr>
      <w:r w:rsidRPr="00E04F1B">
        <w:rPr>
          <w:rFonts w:asciiTheme="minorHAnsi" w:hAnsiTheme="minorHAnsi" w:cstheme="minorHAnsi"/>
          <w:iCs/>
          <w:color w:val="000000"/>
          <w:kern w:val="0"/>
          <w:sz w:val="22"/>
          <w:szCs w:val="22"/>
          <w:lang w:eastAsia="fr-FR"/>
        </w:rPr>
        <w:lastRenderedPageBreak/>
        <w:t>Violation de Données à caractère personnel</w:t>
      </w:r>
      <w:r w:rsidRPr="00E04F1B">
        <w:rPr>
          <w:rFonts w:asciiTheme="minorHAnsi" w:hAnsiTheme="minorHAnsi" w:cstheme="minorHAnsi"/>
          <w:iCs/>
          <w:color w:val="000000"/>
          <w:sz w:val="22"/>
          <w:szCs w:val="22"/>
        </w:rPr>
        <w:t xml:space="preserve"> : </w:t>
      </w:r>
      <w:r w:rsidRPr="00E04F1B">
        <w:rPr>
          <w:rFonts w:asciiTheme="minorHAnsi" w:hAnsiTheme="minorHAnsi" w:cstheme="minorHAnsi"/>
          <w:iCs/>
          <w:color w:val="000000"/>
          <w:kern w:val="0"/>
          <w:sz w:val="22"/>
          <w:szCs w:val="22"/>
          <w:lang w:eastAsia="fr-FR"/>
        </w:rPr>
        <w:t>il s'agit, au sens du RGPD, d'une violation de la sécurité suspectée ou réelle entraînant, de manière accidentelle ou illicite, la destruction, la perte, l'altération, la divulgation non autorisée de Données à caractère personnel transmises, conservées ou traitées d'une autre manière, ou l'accès</w:t>
      </w:r>
      <w:r w:rsidRPr="00E04F1B">
        <w:rPr>
          <w:rFonts w:asciiTheme="minorHAnsi" w:hAnsiTheme="minorHAnsi" w:cstheme="minorHAnsi"/>
          <w:color w:val="000000"/>
          <w:kern w:val="0"/>
          <w:sz w:val="22"/>
          <w:szCs w:val="22"/>
          <w:lang w:eastAsia="fr-FR"/>
        </w:rPr>
        <w:t xml:space="preserve"> non autorisé à de telles données.</w:t>
      </w:r>
    </w:p>
    <w:p w14:paraId="71AC1157" w14:textId="77777777" w:rsidR="000422A7" w:rsidRPr="00E04F1B" w:rsidRDefault="000422A7" w:rsidP="000422A7">
      <w:pPr>
        <w:spacing w:after="80" w:line="276" w:lineRule="auto"/>
        <w:jc w:val="both"/>
        <w:rPr>
          <w:rFonts w:asciiTheme="minorHAnsi" w:hAnsiTheme="minorHAnsi" w:cstheme="minorHAnsi"/>
          <w:b/>
          <w:bCs/>
          <w:iCs/>
          <w:strike/>
          <w:color w:val="000000"/>
        </w:rPr>
      </w:pPr>
    </w:p>
    <w:p w14:paraId="71221E27" w14:textId="77777777" w:rsidR="000422A7" w:rsidRPr="00E04F1B" w:rsidRDefault="000422A7" w:rsidP="000422A7">
      <w:pPr>
        <w:pStyle w:val="Titre"/>
        <w:spacing w:after="80" w:line="276" w:lineRule="auto"/>
        <w:jc w:val="both"/>
        <w:rPr>
          <w:rFonts w:asciiTheme="minorHAnsi" w:hAnsiTheme="minorHAnsi" w:cstheme="minorHAnsi"/>
          <w:b w:val="0"/>
          <w:bCs w:val="0"/>
          <w:iCs/>
          <w:color w:val="000000"/>
          <w:kern w:val="0"/>
          <w:sz w:val="22"/>
          <w:szCs w:val="22"/>
          <w:u w:val="single"/>
          <w:lang w:eastAsia="fr-FR"/>
        </w:rPr>
      </w:pPr>
      <w:r w:rsidRPr="00E04F1B">
        <w:rPr>
          <w:rFonts w:asciiTheme="minorHAnsi" w:hAnsiTheme="minorHAnsi" w:cstheme="minorHAnsi"/>
          <w:iCs/>
          <w:color w:val="000000"/>
          <w:kern w:val="0"/>
          <w:sz w:val="22"/>
          <w:szCs w:val="22"/>
          <w:u w:val="single"/>
          <w:lang w:eastAsia="fr-FR"/>
        </w:rPr>
        <w:t>II. Obligations du Titulaire</w:t>
      </w:r>
    </w:p>
    <w:p w14:paraId="44EBBF92" w14:textId="77777777" w:rsidR="000422A7" w:rsidRPr="00E04F1B" w:rsidRDefault="000422A7" w:rsidP="000422A7">
      <w:pPr>
        <w:spacing w:after="80" w:line="276" w:lineRule="auto"/>
        <w:jc w:val="both"/>
        <w:rPr>
          <w:rFonts w:asciiTheme="minorHAnsi" w:hAnsiTheme="minorHAnsi" w:cstheme="minorHAnsi"/>
          <w:iCs/>
          <w:color w:val="000000"/>
        </w:rPr>
      </w:pPr>
      <w:r w:rsidRPr="00E04F1B">
        <w:rPr>
          <w:rFonts w:asciiTheme="minorHAnsi" w:hAnsiTheme="minorHAnsi" w:cstheme="minorHAnsi"/>
          <w:iCs/>
          <w:color w:val="000000"/>
        </w:rPr>
        <w:t xml:space="preserve">Le Titulaire a conclu avec </w:t>
      </w:r>
      <w:r>
        <w:rPr>
          <w:rFonts w:asciiTheme="minorHAnsi" w:hAnsiTheme="minorHAnsi" w:cstheme="minorHAnsi"/>
          <w:iCs/>
          <w:color w:val="000000"/>
        </w:rPr>
        <w:t>la SAS LAN</w:t>
      </w:r>
      <w:r w:rsidRPr="00E04F1B">
        <w:rPr>
          <w:rFonts w:asciiTheme="minorHAnsi" w:hAnsiTheme="minorHAnsi" w:cstheme="minorHAnsi"/>
          <w:iCs/>
          <w:color w:val="000000"/>
        </w:rPr>
        <w:t xml:space="preserve"> (« </w:t>
      </w:r>
      <w:r>
        <w:rPr>
          <w:rFonts w:asciiTheme="minorHAnsi" w:hAnsiTheme="minorHAnsi" w:cstheme="minorHAnsi"/>
          <w:iCs/>
          <w:color w:val="000000"/>
        </w:rPr>
        <w:t>SAS LAN</w:t>
      </w:r>
      <w:r w:rsidRPr="00E04F1B">
        <w:rPr>
          <w:rFonts w:asciiTheme="minorHAnsi" w:hAnsiTheme="minorHAnsi" w:cstheme="minorHAnsi"/>
          <w:iCs/>
          <w:color w:val="000000"/>
        </w:rPr>
        <w:t xml:space="preserve"> ») le marché cité ci-dessus (« Marché »). </w:t>
      </w:r>
    </w:p>
    <w:p w14:paraId="23211231" w14:textId="77777777" w:rsidR="000422A7" w:rsidRPr="00E04F1B" w:rsidRDefault="000422A7" w:rsidP="000422A7">
      <w:pPr>
        <w:spacing w:after="80" w:line="276" w:lineRule="auto"/>
        <w:jc w:val="both"/>
        <w:rPr>
          <w:rFonts w:asciiTheme="minorHAnsi" w:hAnsiTheme="minorHAnsi" w:cstheme="minorHAnsi"/>
          <w:iCs/>
          <w:color w:val="000000"/>
        </w:rPr>
      </w:pPr>
      <w:r w:rsidRPr="00E04F1B">
        <w:rPr>
          <w:rFonts w:asciiTheme="minorHAnsi" w:hAnsiTheme="minorHAnsi" w:cstheme="minorHAnsi"/>
          <w:iCs/>
          <w:color w:val="000000"/>
        </w:rPr>
        <w:t>A ce titre, le Titulaire s’engage notamment à respecter le RGPD en application depuis le 25 mai 2018, ainsi que le droit interne tel que la loi n° 78-17 du 6 janvier 1978 relative à l'informatique, aux fichiers et aux libertés et loi n°2018-493 du 20 juin 2018 relative à la protection des données personnelles.</w:t>
      </w:r>
    </w:p>
    <w:p w14:paraId="46C3A696" w14:textId="77777777" w:rsidR="000422A7" w:rsidRPr="00E04F1B" w:rsidRDefault="000422A7" w:rsidP="000422A7">
      <w:pPr>
        <w:tabs>
          <w:tab w:val="left" w:pos="7740"/>
        </w:tabs>
        <w:spacing w:after="80" w:line="276" w:lineRule="auto"/>
        <w:jc w:val="both"/>
        <w:rPr>
          <w:rFonts w:asciiTheme="minorHAnsi" w:hAnsiTheme="minorHAnsi" w:cstheme="minorHAnsi"/>
          <w:iCs/>
          <w:color w:val="000000"/>
        </w:rPr>
      </w:pPr>
      <w:r w:rsidRPr="00E04F1B">
        <w:rPr>
          <w:rFonts w:asciiTheme="minorHAnsi" w:hAnsiTheme="minorHAnsi" w:cstheme="minorHAnsi"/>
          <w:iCs/>
          <w:color w:val="000000"/>
        </w:rPr>
        <w:tab/>
      </w:r>
    </w:p>
    <w:p w14:paraId="5ADA9897" w14:textId="77777777" w:rsidR="000422A7" w:rsidRPr="00E04F1B" w:rsidRDefault="000422A7" w:rsidP="000422A7">
      <w:pPr>
        <w:tabs>
          <w:tab w:val="left" w:pos="3936"/>
        </w:tabs>
        <w:spacing w:after="80" w:line="276" w:lineRule="auto"/>
        <w:jc w:val="both"/>
        <w:rPr>
          <w:rFonts w:asciiTheme="minorHAnsi" w:hAnsiTheme="minorHAnsi" w:cstheme="minorHAnsi"/>
          <w:iCs/>
          <w:color w:val="000000"/>
        </w:rPr>
      </w:pPr>
      <w:r w:rsidRPr="00E04F1B">
        <w:rPr>
          <w:rFonts w:asciiTheme="minorHAnsi" w:hAnsiTheme="minorHAnsi" w:cstheme="minorHAnsi"/>
          <w:iCs/>
          <w:color w:val="000000"/>
        </w:rPr>
        <w:t>En particulier, le Titulaire s’engage à :</w:t>
      </w:r>
      <w:r w:rsidRPr="00E04F1B">
        <w:rPr>
          <w:rFonts w:asciiTheme="minorHAnsi" w:hAnsiTheme="minorHAnsi" w:cstheme="minorHAnsi"/>
          <w:iCs/>
          <w:color w:val="000000"/>
        </w:rPr>
        <w:tab/>
      </w:r>
    </w:p>
    <w:p w14:paraId="0F1CB95E" w14:textId="77777777" w:rsidR="000422A7" w:rsidRPr="00E04F1B" w:rsidRDefault="000422A7" w:rsidP="000422A7">
      <w:pPr>
        <w:pStyle w:val="Paragraphedeliste"/>
        <w:numPr>
          <w:ilvl w:val="0"/>
          <w:numId w:val="38"/>
        </w:numPr>
        <w:spacing w:after="80" w:line="276" w:lineRule="auto"/>
        <w:jc w:val="both"/>
        <w:rPr>
          <w:rFonts w:asciiTheme="minorHAnsi" w:hAnsiTheme="minorHAnsi" w:cstheme="minorHAnsi"/>
          <w:iCs/>
          <w:color w:val="000000"/>
        </w:rPr>
      </w:pPr>
      <w:r w:rsidRPr="00E04F1B">
        <w:rPr>
          <w:rFonts w:asciiTheme="minorHAnsi" w:hAnsiTheme="minorHAnsi" w:cstheme="minorHAnsi"/>
          <w:iCs/>
          <w:color w:val="000000"/>
        </w:rPr>
        <w:t>Ne pas utiliser les Données à caractère personnel auxquelles il a accès à d’autres fins que celles spécifiées au présent Contrat ;</w:t>
      </w:r>
    </w:p>
    <w:p w14:paraId="5BFFFCD3" w14:textId="77777777" w:rsidR="000422A7" w:rsidRPr="00E04F1B" w:rsidRDefault="000422A7" w:rsidP="000422A7">
      <w:pPr>
        <w:pStyle w:val="Paragraphedeliste"/>
        <w:numPr>
          <w:ilvl w:val="0"/>
          <w:numId w:val="38"/>
        </w:numPr>
        <w:spacing w:after="80" w:line="276" w:lineRule="auto"/>
        <w:jc w:val="both"/>
        <w:rPr>
          <w:rFonts w:asciiTheme="minorHAnsi" w:hAnsiTheme="minorHAnsi" w:cstheme="minorHAnsi"/>
          <w:iCs/>
          <w:color w:val="000000"/>
        </w:rPr>
      </w:pPr>
      <w:r w:rsidRPr="00E04F1B">
        <w:rPr>
          <w:rFonts w:asciiTheme="minorHAnsi" w:hAnsiTheme="minorHAnsi" w:cstheme="minorHAnsi"/>
          <w:iCs/>
          <w:color w:val="000000"/>
        </w:rPr>
        <w:t>Ne pas divulguer les Données à caractère personnel à des Tiers non-autorisés ;</w:t>
      </w:r>
    </w:p>
    <w:p w14:paraId="069314E8" w14:textId="77777777" w:rsidR="000422A7" w:rsidRPr="00E04F1B" w:rsidRDefault="000422A7" w:rsidP="000422A7">
      <w:pPr>
        <w:pStyle w:val="Paragraphedeliste"/>
        <w:numPr>
          <w:ilvl w:val="0"/>
          <w:numId w:val="38"/>
        </w:numPr>
        <w:spacing w:after="80" w:line="276" w:lineRule="auto"/>
        <w:jc w:val="both"/>
        <w:rPr>
          <w:rFonts w:asciiTheme="minorHAnsi" w:hAnsiTheme="minorHAnsi" w:cstheme="minorHAnsi"/>
          <w:iCs/>
          <w:color w:val="000000"/>
        </w:rPr>
      </w:pPr>
      <w:r w:rsidRPr="00E04F1B">
        <w:rPr>
          <w:rFonts w:asciiTheme="minorHAnsi" w:hAnsiTheme="minorHAnsi" w:cstheme="minorHAnsi"/>
          <w:iCs/>
          <w:color w:val="000000"/>
        </w:rPr>
        <w:t>Prendre toutes mesures permettant d’éviter toute utilisation détournée ou frauduleuse des Données à caractère personnel ;</w:t>
      </w:r>
    </w:p>
    <w:p w14:paraId="5395AB1F" w14:textId="77777777" w:rsidR="000422A7" w:rsidRPr="00E04F1B" w:rsidRDefault="000422A7" w:rsidP="000422A7">
      <w:pPr>
        <w:pStyle w:val="Paragraphedeliste"/>
        <w:numPr>
          <w:ilvl w:val="0"/>
          <w:numId w:val="38"/>
        </w:numPr>
        <w:spacing w:after="80" w:line="276" w:lineRule="auto"/>
        <w:jc w:val="both"/>
        <w:rPr>
          <w:rFonts w:asciiTheme="minorHAnsi" w:hAnsiTheme="minorHAnsi" w:cstheme="minorHAnsi"/>
          <w:iCs/>
          <w:color w:val="000000"/>
        </w:rPr>
      </w:pPr>
      <w:r w:rsidRPr="00E04F1B">
        <w:rPr>
          <w:rFonts w:asciiTheme="minorHAnsi" w:hAnsiTheme="minorHAnsi" w:cstheme="minorHAnsi"/>
          <w:iCs/>
          <w:color w:val="000000"/>
        </w:rPr>
        <w:t>Prendre toutes précautions conformes aux usages pour préserver la sécurité matérielle des Données à caractère personnel ;</w:t>
      </w:r>
    </w:p>
    <w:p w14:paraId="2FD2AFDC" w14:textId="77777777" w:rsidR="000422A7" w:rsidRPr="00E04F1B" w:rsidRDefault="000422A7" w:rsidP="000422A7">
      <w:pPr>
        <w:pStyle w:val="Paragraphedeliste"/>
        <w:numPr>
          <w:ilvl w:val="0"/>
          <w:numId w:val="38"/>
        </w:numPr>
        <w:spacing w:after="80" w:line="276" w:lineRule="auto"/>
        <w:jc w:val="both"/>
        <w:rPr>
          <w:rFonts w:asciiTheme="minorHAnsi" w:hAnsiTheme="minorHAnsi" w:cstheme="minorHAnsi"/>
          <w:iCs/>
          <w:color w:val="000000"/>
        </w:rPr>
      </w:pPr>
      <w:r w:rsidRPr="00E04F1B">
        <w:rPr>
          <w:rFonts w:asciiTheme="minorHAnsi" w:hAnsiTheme="minorHAnsi" w:cstheme="minorHAnsi"/>
          <w:iCs/>
          <w:color w:val="000000"/>
        </w:rPr>
        <w:t>Le cas échéant, s’assurer que seuls des moyens de communication sécurisés seront utilisés pour transférer les Données à caractère personnel ;</w:t>
      </w:r>
    </w:p>
    <w:p w14:paraId="40B15E78" w14:textId="77777777" w:rsidR="000422A7" w:rsidRPr="00E04F1B" w:rsidRDefault="000422A7" w:rsidP="000422A7">
      <w:pPr>
        <w:pStyle w:val="Paragraphedeliste"/>
        <w:numPr>
          <w:ilvl w:val="0"/>
          <w:numId w:val="38"/>
        </w:numPr>
        <w:spacing w:after="80" w:line="276" w:lineRule="auto"/>
        <w:jc w:val="both"/>
        <w:rPr>
          <w:rFonts w:asciiTheme="minorHAnsi" w:hAnsiTheme="minorHAnsi" w:cstheme="minorHAnsi"/>
          <w:iCs/>
          <w:color w:val="000000"/>
        </w:rPr>
      </w:pPr>
      <w:r w:rsidRPr="00E04F1B">
        <w:rPr>
          <w:rFonts w:asciiTheme="minorHAnsi" w:hAnsiTheme="minorHAnsi" w:cstheme="minorHAnsi"/>
          <w:iCs/>
          <w:color w:val="000000"/>
        </w:rPr>
        <w:t>En fin de Marché, restituer intégralement les fichiers manuels ou informatisés stockant les Données à caractère personnel selon les modalités prévues au présent Marché ou procéder à la destruction de tous fichiers manuels ou informatisés stockant ces données.</w:t>
      </w:r>
    </w:p>
    <w:p w14:paraId="6F81E95F" w14:textId="77777777" w:rsidR="000422A7" w:rsidRPr="00E04F1B" w:rsidRDefault="000422A7" w:rsidP="000422A7">
      <w:pPr>
        <w:spacing w:after="80" w:line="276" w:lineRule="auto"/>
        <w:ind w:right="-55"/>
        <w:contextualSpacing/>
        <w:jc w:val="both"/>
        <w:rPr>
          <w:rFonts w:asciiTheme="minorHAnsi" w:hAnsiTheme="minorHAnsi" w:cstheme="minorHAnsi"/>
          <w:iCs/>
          <w:color w:val="000000"/>
          <w:highlight w:val="yellow"/>
        </w:rPr>
      </w:pPr>
    </w:p>
    <w:p w14:paraId="65E2E229" w14:textId="77777777" w:rsidR="000422A7" w:rsidRPr="00E04F1B" w:rsidRDefault="000422A7" w:rsidP="000422A7">
      <w:pPr>
        <w:spacing w:after="80" w:line="276" w:lineRule="auto"/>
        <w:jc w:val="both"/>
        <w:rPr>
          <w:rFonts w:asciiTheme="minorHAnsi" w:hAnsiTheme="minorHAnsi" w:cstheme="minorHAnsi"/>
          <w:b/>
          <w:bCs/>
          <w:iCs/>
          <w:color w:val="000000"/>
          <w:u w:val="single"/>
        </w:rPr>
      </w:pPr>
      <w:r w:rsidRPr="00E04F1B">
        <w:rPr>
          <w:rFonts w:asciiTheme="minorHAnsi" w:hAnsiTheme="minorHAnsi" w:cstheme="minorHAnsi"/>
          <w:b/>
          <w:bCs/>
          <w:iCs/>
          <w:color w:val="000000"/>
          <w:u w:val="single"/>
        </w:rPr>
        <w:t>III. Contact </w:t>
      </w:r>
    </w:p>
    <w:p w14:paraId="4C0B3A73" w14:textId="77777777" w:rsidR="000422A7" w:rsidRPr="00E04F1B" w:rsidRDefault="000422A7" w:rsidP="000422A7">
      <w:pPr>
        <w:spacing w:after="80" w:line="276" w:lineRule="auto"/>
        <w:jc w:val="both"/>
        <w:rPr>
          <w:rFonts w:asciiTheme="minorHAnsi" w:hAnsiTheme="minorHAnsi" w:cstheme="minorHAnsi"/>
          <w:iCs/>
          <w:color w:val="000000"/>
        </w:rPr>
      </w:pPr>
      <w:r w:rsidRPr="00E04F1B">
        <w:rPr>
          <w:rFonts w:asciiTheme="minorHAnsi" w:hAnsiTheme="minorHAnsi" w:cstheme="minorHAnsi"/>
          <w:color w:val="000000"/>
        </w:rPr>
        <w:t xml:space="preserve">Pour exercer vos droits dans le cadre de l’exécution du présent Marché, vous pouvez former une réclamation auprès de l’Acheteur en charge du Marché, tel qu’identifié sur la </w:t>
      </w:r>
      <w:hyperlink r:id="rId12" w:history="1">
        <w:r w:rsidRPr="00E04F1B">
          <w:rPr>
            <w:rStyle w:val="Lienhypertexte"/>
            <w:rFonts w:asciiTheme="minorHAnsi" w:hAnsiTheme="minorHAnsi" w:cstheme="minorHAnsi"/>
          </w:rPr>
          <w:t xml:space="preserve">plateforme appel d’offre de </w:t>
        </w:r>
        <w:r>
          <w:rPr>
            <w:rStyle w:val="Lienhypertexte"/>
            <w:rFonts w:asciiTheme="minorHAnsi" w:hAnsiTheme="minorHAnsi" w:cstheme="minorHAnsi"/>
          </w:rPr>
          <w:t>la SAS LAN</w:t>
        </w:r>
      </w:hyperlink>
      <w:r w:rsidRPr="00E04F1B">
        <w:rPr>
          <w:rFonts w:asciiTheme="minorHAnsi" w:hAnsiTheme="minorHAnsi" w:cstheme="minorHAnsi"/>
          <w:color w:val="000000"/>
        </w:rPr>
        <w:t xml:space="preserve">, en précisant l’objet de votre mail : "RGPD – REFERENCE DU MARCHE - EXERCICE DES DROITS", qui se mettra en relation avec le </w:t>
      </w:r>
      <w:r w:rsidRPr="00E04F1B">
        <w:rPr>
          <w:rFonts w:asciiTheme="minorHAnsi" w:hAnsiTheme="minorHAnsi" w:cstheme="minorHAnsi"/>
          <w:iCs/>
          <w:color w:val="000000"/>
        </w:rPr>
        <w:t xml:space="preserve">délégué à la protection des données personnelles (« DPO ») de </w:t>
      </w:r>
      <w:r>
        <w:rPr>
          <w:rFonts w:asciiTheme="minorHAnsi" w:hAnsiTheme="minorHAnsi" w:cstheme="minorHAnsi"/>
          <w:iCs/>
          <w:color w:val="000000"/>
        </w:rPr>
        <w:t>la SAS LAN</w:t>
      </w:r>
      <w:r w:rsidRPr="00E04F1B">
        <w:rPr>
          <w:rFonts w:asciiTheme="minorHAnsi" w:hAnsiTheme="minorHAnsi" w:cstheme="minorHAnsi"/>
          <w:iCs/>
          <w:color w:val="000000"/>
        </w:rPr>
        <w:t>. Le Titulaire devra s’assurer de la réception de sa demande par le Point de contact par tous moyens.</w:t>
      </w:r>
    </w:p>
    <w:p w14:paraId="65CE3BC5" w14:textId="77777777" w:rsidR="000422A7" w:rsidRPr="00E04F1B" w:rsidRDefault="000422A7" w:rsidP="000422A7">
      <w:pPr>
        <w:pStyle w:val="Default"/>
        <w:spacing w:line="276" w:lineRule="auto"/>
        <w:jc w:val="both"/>
        <w:rPr>
          <w:rFonts w:asciiTheme="minorHAnsi" w:hAnsiTheme="minorHAnsi" w:cstheme="minorHAnsi"/>
          <w:iCs/>
          <w:sz w:val="22"/>
          <w:szCs w:val="22"/>
        </w:rPr>
      </w:pPr>
      <w:r w:rsidRPr="00E04F1B">
        <w:rPr>
          <w:rFonts w:asciiTheme="minorHAnsi" w:hAnsiTheme="minorHAnsi" w:cstheme="minorHAnsi"/>
          <w:iCs/>
          <w:sz w:val="22"/>
          <w:szCs w:val="22"/>
        </w:rPr>
        <w:t xml:space="preserve">Dans l’éventualité où aucune réponse ne serait formulée par votre Point de contact vous devez contacter le DPO à l’adresse postale suivante : CCI Nantes St-Nazaire - DPO - 16 quai Ernest Renaud- CS 90517 - 44105 Nantes Cedex 4 en précisant les références de votre Marché. </w:t>
      </w:r>
    </w:p>
    <w:p w14:paraId="33D7E748" w14:textId="77777777" w:rsidR="000422A7" w:rsidRPr="00E04F1B" w:rsidRDefault="000422A7" w:rsidP="000422A7">
      <w:pPr>
        <w:pStyle w:val="Default"/>
        <w:spacing w:after="80" w:line="276" w:lineRule="auto"/>
        <w:jc w:val="both"/>
        <w:rPr>
          <w:rFonts w:asciiTheme="minorHAnsi" w:hAnsiTheme="minorHAnsi" w:cstheme="minorHAnsi"/>
          <w:iCs/>
          <w:sz w:val="22"/>
          <w:szCs w:val="22"/>
        </w:rPr>
      </w:pPr>
    </w:p>
    <w:p w14:paraId="7CD09283" w14:textId="77777777" w:rsidR="000422A7" w:rsidRPr="00E04F1B" w:rsidRDefault="000422A7" w:rsidP="000422A7">
      <w:pPr>
        <w:pStyle w:val="Default"/>
        <w:spacing w:after="80" w:line="276" w:lineRule="auto"/>
        <w:jc w:val="both"/>
        <w:rPr>
          <w:rFonts w:asciiTheme="minorHAnsi" w:hAnsiTheme="minorHAnsi" w:cstheme="minorHAnsi"/>
          <w:b/>
          <w:iCs/>
          <w:sz w:val="22"/>
          <w:szCs w:val="22"/>
          <w:u w:val="single"/>
        </w:rPr>
      </w:pPr>
      <w:r w:rsidRPr="00E04F1B">
        <w:rPr>
          <w:rFonts w:asciiTheme="minorHAnsi" w:hAnsiTheme="minorHAnsi" w:cstheme="minorHAnsi"/>
          <w:b/>
          <w:iCs/>
          <w:sz w:val="22"/>
          <w:szCs w:val="22"/>
          <w:u w:val="single"/>
        </w:rPr>
        <w:t>IV. Violation des Données à caractère personnel ou des Lois sur la protection des données</w:t>
      </w:r>
    </w:p>
    <w:p w14:paraId="6891B83A" w14:textId="77777777" w:rsidR="000422A7" w:rsidRPr="00E04F1B" w:rsidRDefault="000422A7" w:rsidP="000422A7">
      <w:pPr>
        <w:pStyle w:val="Default"/>
        <w:spacing w:after="80" w:line="276" w:lineRule="auto"/>
        <w:jc w:val="both"/>
        <w:rPr>
          <w:rFonts w:asciiTheme="minorHAnsi" w:hAnsiTheme="minorHAnsi" w:cstheme="minorHAnsi"/>
          <w:iCs/>
          <w:sz w:val="22"/>
          <w:szCs w:val="22"/>
        </w:rPr>
      </w:pPr>
      <w:r w:rsidRPr="00E04F1B">
        <w:rPr>
          <w:rFonts w:asciiTheme="minorHAnsi" w:hAnsiTheme="minorHAnsi" w:cstheme="minorHAnsi"/>
          <w:b/>
          <w:iCs/>
          <w:sz w:val="22"/>
          <w:szCs w:val="22"/>
        </w:rPr>
        <w:t>1.</w:t>
      </w:r>
      <w:r w:rsidRPr="00E04F1B">
        <w:rPr>
          <w:rFonts w:asciiTheme="minorHAnsi" w:hAnsiTheme="minorHAnsi" w:cstheme="minorHAnsi"/>
          <w:iCs/>
          <w:sz w:val="22"/>
          <w:szCs w:val="22"/>
        </w:rPr>
        <w:t xml:space="preserve"> Le Titulaire informera son Point de contact de </w:t>
      </w:r>
      <w:r>
        <w:rPr>
          <w:rFonts w:asciiTheme="minorHAnsi" w:hAnsiTheme="minorHAnsi" w:cstheme="minorHAnsi"/>
          <w:iCs/>
          <w:sz w:val="22"/>
          <w:szCs w:val="22"/>
        </w:rPr>
        <w:t>la SAS LAN</w:t>
      </w:r>
      <w:r w:rsidRPr="00E04F1B">
        <w:rPr>
          <w:rFonts w:asciiTheme="minorHAnsi" w:hAnsiTheme="minorHAnsi" w:cstheme="minorHAnsi"/>
          <w:iCs/>
          <w:sz w:val="22"/>
          <w:szCs w:val="22"/>
        </w:rPr>
        <w:t xml:space="preserve">, sans retard injustifié, de tout non-respect présumé des Lois sur la protection des données ou des clauses contractuelles applicables, </w:t>
      </w:r>
      <w:r w:rsidRPr="00E04F1B">
        <w:rPr>
          <w:rFonts w:asciiTheme="minorHAnsi" w:hAnsiTheme="minorHAnsi" w:cstheme="minorHAnsi"/>
          <w:iCs/>
          <w:sz w:val="22"/>
          <w:szCs w:val="22"/>
        </w:rPr>
        <w:lastRenderedPageBreak/>
        <w:t xml:space="preserve">ou en cas d'interruption grave des opérations ou de toute autre irrégularité dans le Traitement des Données à caractère personnel. Le Titulaire enquêtera rapidement sur tout non-respect et le rectifiera dans les plus brefs délais. </w:t>
      </w:r>
    </w:p>
    <w:p w14:paraId="39558707" w14:textId="77777777" w:rsidR="000422A7" w:rsidRPr="00E04F1B" w:rsidRDefault="000422A7" w:rsidP="000422A7">
      <w:pPr>
        <w:pStyle w:val="Default"/>
        <w:spacing w:after="80" w:line="276" w:lineRule="auto"/>
        <w:jc w:val="both"/>
        <w:rPr>
          <w:rFonts w:asciiTheme="minorHAnsi" w:hAnsiTheme="minorHAnsi" w:cstheme="minorHAnsi"/>
          <w:iCs/>
          <w:sz w:val="22"/>
          <w:szCs w:val="22"/>
        </w:rPr>
      </w:pPr>
      <w:r w:rsidRPr="00E04F1B">
        <w:rPr>
          <w:rFonts w:asciiTheme="minorHAnsi" w:hAnsiTheme="minorHAnsi" w:cstheme="minorHAnsi"/>
          <w:b/>
          <w:iCs/>
          <w:sz w:val="22"/>
          <w:szCs w:val="22"/>
        </w:rPr>
        <w:t>2.</w:t>
      </w:r>
      <w:r w:rsidRPr="00E04F1B">
        <w:rPr>
          <w:rFonts w:asciiTheme="minorHAnsi" w:hAnsiTheme="minorHAnsi" w:cstheme="minorHAnsi"/>
          <w:iCs/>
          <w:sz w:val="22"/>
          <w:szCs w:val="22"/>
        </w:rPr>
        <w:t xml:space="preserve"> Le Titulaire s'engage à informer </w:t>
      </w:r>
      <w:r>
        <w:rPr>
          <w:rFonts w:asciiTheme="minorHAnsi" w:hAnsiTheme="minorHAnsi" w:cstheme="minorHAnsi"/>
          <w:iCs/>
          <w:sz w:val="22"/>
          <w:szCs w:val="22"/>
        </w:rPr>
        <w:t>la SAS LAN</w:t>
      </w:r>
      <w:r w:rsidRPr="00E04F1B">
        <w:rPr>
          <w:rFonts w:asciiTheme="minorHAnsi" w:hAnsiTheme="minorHAnsi" w:cstheme="minorHAnsi"/>
          <w:iCs/>
          <w:sz w:val="22"/>
          <w:szCs w:val="22"/>
        </w:rPr>
        <w:t xml:space="preserve"> dans les meilleurs délais (et au plus tard dans un délai de 48 (quarante-huit) heures après déclaration de la violation auprès de la CNIL dès lors qu'il prend connaissance d'une Violation des Données à caractère personnel en ce qui concerne l’exécution du Marché. </w:t>
      </w:r>
    </w:p>
    <w:p w14:paraId="2129D7FC" w14:textId="77777777" w:rsidR="000422A7" w:rsidRPr="00E04F1B" w:rsidRDefault="000422A7" w:rsidP="000422A7">
      <w:pPr>
        <w:pStyle w:val="Pucesous-titregras"/>
        <w:numPr>
          <w:ilvl w:val="0"/>
          <w:numId w:val="0"/>
        </w:numPr>
        <w:spacing w:line="276" w:lineRule="auto"/>
        <w:jc w:val="both"/>
        <w:rPr>
          <w:rFonts w:asciiTheme="minorHAnsi" w:hAnsiTheme="minorHAnsi" w:cstheme="minorHAnsi"/>
          <w:b w:val="0"/>
          <w:iCs/>
          <w:color w:val="000000"/>
          <w:szCs w:val="22"/>
        </w:rPr>
      </w:pPr>
    </w:p>
    <w:p w14:paraId="5D4F9A1D" w14:textId="77777777" w:rsidR="000422A7" w:rsidRPr="00E04F1B" w:rsidRDefault="000422A7" w:rsidP="000422A7">
      <w:pPr>
        <w:pStyle w:val="Default"/>
        <w:spacing w:after="80" w:line="276" w:lineRule="auto"/>
        <w:jc w:val="both"/>
        <w:rPr>
          <w:rFonts w:asciiTheme="minorHAnsi" w:hAnsiTheme="minorHAnsi" w:cstheme="minorHAnsi"/>
          <w:b/>
          <w:iCs/>
          <w:sz w:val="22"/>
          <w:szCs w:val="22"/>
          <w:u w:val="single"/>
        </w:rPr>
      </w:pPr>
      <w:r w:rsidRPr="00E04F1B">
        <w:rPr>
          <w:rFonts w:asciiTheme="minorHAnsi" w:hAnsiTheme="minorHAnsi" w:cstheme="minorHAnsi"/>
          <w:b/>
          <w:iCs/>
          <w:sz w:val="22"/>
          <w:szCs w:val="22"/>
          <w:u w:val="single"/>
        </w:rPr>
        <w:t>V. Délégué à la Protection des Données à caractère personnel (DPO)</w:t>
      </w:r>
    </w:p>
    <w:p w14:paraId="51D833E2" w14:textId="77777777" w:rsidR="000422A7" w:rsidRPr="00E04F1B" w:rsidRDefault="000422A7" w:rsidP="000422A7">
      <w:pPr>
        <w:pStyle w:val="Pucesous-titregras"/>
        <w:numPr>
          <w:ilvl w:val="0"/>
          <w:numId w:val="0"/>
        </w:numPr>
        <w:spacing w:line="276" w:lineRule="auto"/>
        <w:jc w:val="both"/>
        <w:rPr>
          <w:rFonts w:asciiTheme="minorHAnsi" w:hAnsiTheme="minorHAnsi" w:cstheme="minorHAnsi"/>
          <w:b w:val="0"/>
          <w:iCs/>
          <w:color w:val="000000"/>
          <w:szCs w:val="22"/>
        </w:rPr>
      </w:pPr>
      <w:r w:rsidRPr="00E04F1B">
        <w:rPr>
          <w:rFonts w:asciiTheme="minorHAnsi" w:hAnsiTheme="minorHAnsi" w:cstheme="minorHAnsi"/>
          <w:b w:val="0"/>
          <w:iCs/>
          <w:color w:val="000000"/>
          <w:szCs w:val="22"/>
        </w:rPr>
        <w:t xml:space="preserve">Le Titulaire s’engage à communiquer à </w:t>
      </w:r>
      <w:r>
        <w:rPr>
          <w:rFonts w:asciiTheme="minorHAnsi" w:hAnsiTheme="minorHAnsi" w:cstheme="minorHAnsi"/>
          <w:b w:val="0"/>
          <w:iCs/>
          <w:color w:val="000000"/>
          <w:szCs w:val="22"/>
        </w:rPr>
        <w:t>la SAS LAN</w:t>
      </w:r>
      <w:r w:rsidRPr="00E04F1B">
        <w:rPr>
          <w:rFonts w:asciiTheme="minorHAnsi" w:hAnsiTheme="minorHAnsi" w:cstheme="minorHAnsi"/>
          <w:b w:val="0"/>
          <w:iCs/>
          <w:color w:val="000000"/>
          <w:szCs w:val="22"/>
        </w:rPr>
        <w:t xml:space="preserve"> dès la signature du Marché, le nom et les coordonnées de son délégué à la protection des données, s’il en désigne un conformément à l’article 37 du règlement européen sur la protection des données, ou, à défaut, l’identité et les coordonnées d’un point de contact dédié à ces questions ; et à défaut le contact sera considéré comme le représentant légal du titulaire.</w:t>
      </w:r>
    </w:p>
    <w:p w14:paraId="088719C2" w14:textId="6F6839D3" w:rsidR="00D4261A" w:rsidRPr="00C91D27" w:rsidRDefault="000422A7" w:rsidP="00C91D27">
      <w:pPr>
        <w:pStyle w:val="Pucesous-titregras"/>
        <w:numPr>
          <w:ilvl w:val="0"/>
          <w:numId w:val="0"/>
        </w:numPr>
        <w:spacing w:line="276" w:lineRule="auto"/>
        <w:jc w:val="both"/>
        <w:rPr>
          <w:rFonts w:asciiTheme="minorHAnsi" w:hAnsiTheme="minorHAnsi" w:cstheme="minorHAnsi"/>
          <w:b w:val="0"/>
          <w:iCs/>
          <w:color w:val="000000"/>
          <w:szCs w:val="22"/>
        </w:rPr>
      </w:pPr>
      <w:r w:rsidRPr="00E04F1B">
        <w:rPr>
          <w:rFonts w:asciiTheme="minorHAnsi" w:hAnsiTheme="minorHAnsi" w:cstheme="minorHAnsi"/>
          <w:b w:val="0"/>
          <w:iCs/>
          <w:color w:val="000000"/>
          <w:szCs w:val="22"/>
        </w:rPr>
        <w:t xml:space="preserve">Pour </w:t>
      </w:r>
      <w:r>
        <w:rPr>
          <w:rFonts w:asciiTheme="minorHAnsi" w:hAnsiTheme="minorHAnsi" w:cstheme="minorHAnsi"/>
          <w:b w:val="0"/>
          <w:iCs/>
          <w:color w:val="000000"/>
          <w:szCs w:val="22"/>
        </w:rPr>
        <w:t>la SAS LAN</w:t>
      </w:r>
      <w:r w:rsidRPr="00E04F1B">
        <w:rPr>
          <w:rFonts w:asciiTheme="minorHAnsi" w:hAnsiTheme="minorHAnsi" w:cstheme="minorHAnsi"/>
          <w:b w:val="0"/>
          <w:iCs/>
          <w:color w:val="000000"/>
          <w:szCs w:val="22"/>
        </w:rPr>
        <w:t xml:space="preserve">, le DPO peut être contacté à l’adresse-mail suivante : </w:t>
      </w:r>
      <w:hyperlink r:id="rId13" w:history="1">
        <w:r w:rsidRPr="00E04F1B">
          <w:rPr>
            <w:rStyle w:val="Lienhypertexte"/>
            <w:rFonts w:asciiTheme="minorHAnsi" w:hAnsiTheme="minorHAnsi" w:cstheme="minorHAnsi"/>
            <w:iCs/>
            <w:szCs w:val="22"/>
          </w:rPr>
          <w:t>dpo@44.cci.fr</w:t>
        </w:r>
      </w:hyperlink>
    </w:p>
    <w:bookmarkEnd w:id="66"/>
    <w:p w14:paraId="33C96552" w14:textId="77777777" w:rsidR="00CD1377" w:rsidRPr="00550481" w:rsidRDefault="00CD1377" w:rsidP="00CD1377">
      <w:pPr>
        <w:pStyle w:val="En-tte"/>
        <w:rPr>
          <w:rFonts w:asciiTheme="minorHAnsi" w:hAnsiTheme="minorHAnsi" w:cs="Arial"/>
        </w:rPr>
      </w:pPr>
    </w:p>
    <w:p w14:paraId="33C96568" w14:textId="77777777" w:rsidR="004F149E" w:rsidRPr="00550481" w:rsidRDefault="004F149E" w:rsidP="00CD1377">
      <w:pPr>
        <w:jc w:val="both"/>
        <w:rPr>
          <w:rFonts w:asciiTheme="minorHAnsi" w:hAnsiTheme="minorHAnsi" w:cs="Arial"/>
        </w:rPr>
      </w:pPr>
    </w:p>
    <w:p w14:paraId="33C96569" w14:textId="2CF9593F" w:rsidR="00CD1377" w:rsidRPr="00550481" w:rsidRDefault="00CD1377" w:rsidP="000F11AE">
      <w:pPr>
        <w:pStyle w:val="Titre1"/>
        <w:numPr>
          <w:ilvl w:val="0"/>
          <w:numId w:val="25"/>
        </w:numPr>
        <w:rPr>
          <w:rFonts w:asciiTheme="minorHAnsi" w:hAnsiTheme="minorHAnsi"/>
        </w:rPr>
      </w:pPr>
      <w:bookmarkStart w:id="80" w:name="_Toc331515462"/>
      <w:bookmarkStart w:id="81" w:name="_Toc151629838"/>
      <w:r w:rsidRPr="00550481">
        <w:rPr>
          <w:rFonts w:asciiTheme="minorHAnsi" w:hAnsiTheme="minorHAnsi"/>
        </w:rPr>
        <w:t xml:space="preserve">DEROGATIONS </w:t>
      </w:r>
      <w:r w:rsidRPr="00002943">
        <w:rPr>
          <w:rFonts w:asciiTheme="minorHAnsi" w:hAnsiTheme="minorHAnsi"/>
          <w:color w:val="000000" w:themeColor="text1"/>
        </w:rPr>
        <w:t xml:space="preserve">AU CCAG </w:t>
      </w:r>
      <w:bookmarkEnd w:id="80"/>
      <w:r w:rsidR="00002943" w:rsidRPr="00002943">
        <w:rPr>
          <w:rFonts w:asciiTheme="minorHAnsi" w:hAnsiTheme="minorHAnsi"/>
          <w:color w:val="000000" w:themeColor="text1"/>
        </w:rPr>
        <w:t>FCS</w:t>
      </w:r>
      <w:bookmarkEnd w:id="81"/>
    </w:p>
    <w:p w14:paraId="33C9656A" w14:textId="77777777" w:rsidR="00CD1377" w:rsidRPr="00550481" w:rsidRDefault="00CD1377" w:rsidP="00CD1377">
      <w:pPr>
        <w:rPr>
          <w:rFonts w:asciiTheme="minorHAnsi" w:hAnsiTheme="minorHAnsi" w:cs="Arial"/>
        </w:rPr>
      </w:pPr>
    </w:p>
    <w:p w14:paraId="1F0C168E" w14:textId="112E6285" w:rsidR="00002943" w:rsidRDefault="00002943" w:rsidP="00002943">
      <w:pPr>
        <w:jc w:val="both"/>
        <w:rPr>
          <w:rFonts w:ascii="Calibri" w:hAnsi="Calibri" w:cs="Calibri"/>
        </w:rPr>
      </w:pPr>
      <w:r>
        <w:rPr>
          <w:rFonts w:ascii="Calibri" w:hAnsi="Calibri" w:cs="Calibri"/>
        </w:rPr>
        <w:t xml:space="preserve">Application des dispositions du CCAG-FCS </w:t>
      </w:r>
      <w:r w:rsidRPr="00AA74B0">
        <w:rPr>
          <w:rFonts w:ascii="Calibri" w:hAnsi="Calibri" w:cs="Calibri"/>
        </w:rPr>
        <w:t xml:space="preserve">du </w:t>
      </w:r>
      <w:r>
        <w:rPr>
          <w:rFonts w:ascii="Calibri" w:hAnsi="Calibri" w:cs="Calibri"/>
        </w:rPr>
        <w:t>30 mars 2021 sauf clause contradictoire intégrée dans le présent document</w:t>
      </w:r>
      <w:r w:rsidR="00CB763F">
        <w:rPr>
          <w:rFonts w:ascii="Calibri" w:hAnsi="Calibri" w:cs="Calibri"/>
        </w:rPr>
        <w:t xml:space="preserve"> : </w:t>
      </w:r>
    </w:p>
    <w:p w14:paraId="2A36C676" w14:textId="77777777" w:rsidR="00CB763F" w:rsidRDefault="00CB763F" w:rsidP="00002943">
      <w:pPr>
        <w:jc w:val="both"/>
        <w:rPr>
          <w:rFonts w:ascii="Calibri" w:hAnsi="Calibri" w:cs="Calibri"/>
        </w:rPr>
      </w:pPr>
    </w:p>
    <w:tbl>
      <w:tblPr>
        <w:tblStyle w:val="Grilledutableau"/>
        <w:tblW w:w="0" w:type="auto"/>
        <w:jc w:val="center"/>
        <w:tblLook w:val="04A0" w:firstRow="1" w:lastRow="0" w:firstColumn="1" w:lastColumn="0" w:noHBand="0" w:noVBand="1"/>
      </w:tblPr>
      <w:tblGrid>
        <w:gridCol w:w="2729"/>
        <w:gridCol w:w="2729"/>
      </w:tblGrid>
      <w:tr w:rsidR="00CB763F" w14:paraId="309B76A6" w14:textId="77777777" w:rsidTr="00CB763F">
        <w:trPr>
          <w:trHeight w:val="520"/>
          <w:jc w:val="center"/>
        </w:trPr>
        <w:tc>
          <w:tcPr>
            <w:tcW w:w="2729" w:type="dxa"/>
            <w:vAlign w:val="center"/>
          </w:tcPr>
          <w:p w14:paraId="441522DB" w14:textId="0B3B02B6" w:rsidR="00CB763F" w:rsidRPr="00CB763F" w:rsidRDefault="00CB763F" w:rsidP="00CB763F">
            <w:pPr>
              <w:jc w:val="center"/>
              <w:rPr>
                <w:rFonts w:ascii="Calibri" w:eastAsia="Times New Roman" w:hAnsi="Calibri" w:cs="Calibri"/>
                <w:b/>
                <w:bCs/>
                <w:szCs w:val="20"/>
                <w:lang w:eastAsia="fr-FR"/>
              </w:rPr>
            </w:pPr>
            <w:r w:rsidRPr="00CB763F">
              <w:rPr>
                <w:rFonts w:ascii="Calibri" w:eastAsia="Times New Roman" w:hAnsi="Calibri" w:cs="Calibri"/>
                <w:b/>
                <w:bCs/>
                <w:szCs w:val="20"/>
                <w:lang w:eastAsia="fr-FR"/>
              </w:rPr>
              <w:t>Articles CCAG</w:t>
            </w:r>
          </w:p>
        </w:tc>
        <w:tc>
          <w:tcPr>
            <w:tcW w:w="2729" w:type="dxa"/>
            <w:vAlign w:val="center"/>
          </w:tcPr>
          <w:p w14:paraId="79E7119C" w14:textId="3B86350D" w:rsidR="00CB763F" w:rsidRPr="00CB763F" w:rsidRDefault="00CB763F" w:rsidP="00CB763F">
            <w:pPr>
              <w:jc w:val="center"/>
              <w:rPr>
                <w:rFonts w:ascii="Calibri" w:eastAsia="Times New Roman" w:hAnsi="Calibri" w:cs="Calibri"/>
                <w:b/>
                <w:bCs/>
                <w:szCs w:val="20"/>
                <w:lang w:eastAsia="fr-FR"/>
              </w:rPr>
            </w:pPr>
            <w:r w:rsidRPr="00CB763F">
              <w:rPr>
                <w:rFonts w:ascii="Calibri" w:eastAsia="Times New Roman" w:hAnsi="Calibri" w:cs="Calibri"/>
                <w:b/>
                <w:bCs/>
                <w:szCs w:val="20"/>
                <w:lang w:eastAsia="fr-FR"/>
              </w:rPr>
              <w:t>Article CCAG FCS</w:t>
            </w:r>
          </w:p>
        </w:tc>
      </w:tr>
      <w:tr w:rsidR="00CB763F" w14:paraId="2F8B4C02" w14:textId="77777777" w:rsidTr="00CB763F">
        <w:trPr>
          <w:trHeight w:val="491"/>
          <w:jc w:val="center"/>
        </w:trPr>
        <w:tc>
          <w:tcPr>
            <w:tcW w:w="2729" w:type="dxa"/>
            <w:vAlign w:val="center"/>
          </w:tcPr>
          <w:p w14:paraId="57238436" w14:textId="336C552B" w:rsidR="00CB763F" w:rsidRDefault="00A74332" w:rsidP="00CB763F">
            <w:pPr>
              <w:jc w:val="center"/>
              <w:rPr>
                <w:rFonts w:ascii="Calibri" w:eastAsia="Times New Roman" w:hAnsi="Calibri" w:cs="Calibri"/>
                <w:szCs w:val="20"/>
                <w:lang w:eastAsia="fr-FR"/>
              </w:rPr>
            </w:pPr>
            <w:r>
              <w:rPr>
                <w:rFonts w:ascii="Calibri" w:eastAsia="Times New Roman" w:hAnsi="Calibri" w:cs="Calibri"/>
                <w:szCs w:val="20"/>
                <w:lang w:eastAsia="fr-FR"/>
              </w:rPr>
              <w:t>Article 9</w:t>
            </w:r>
          </w:p>
        </w:tc>
        <w:tc>
          <w:tcPr>
            <w:tcW w:w="2729" w:type="dxa"/>
            <w:vAlign w:val="center"/>
          </w:tcPr>
          <w:p w14:paraId="0893F785" w14:textId="5FD0412E" w:rsidR="00CB763F" w:rsidRDefault="00A74332" w:rsidP="00CB763F">
            <w:pPr>
              <w:jc w:val="center"/>
              <w:rPr>
                <w:rFonts w:ascii="Calibri" w:eastAsia="Times New Roman" w:hAnsi="Calibri" w:cs="Calibri"/>
                <w:szCs w:val="20"/>
                <w:lang w:eastAsia="fr-FR"/>
              </w:rPr>
            </w:pPr>
            <w:r>
              <w:rPr>
                <w:rFonts w:ascii="Calibri" w:eastAsia="Times New Roman" w:hAnsi="Calibri" w:cs="Calibri"/>
                <w:szCs w:val="20"/>
                <w:lang w:eastAsia="fr-FR"/>
              </w:rPr>
              <w:t>Article 14.1</w:t>
            </w:r>
          </w:p>
        </w:tc>
      </w:tr>
      <w:tr w:rsidR="00CB763F" w14:paraId="40EF7625" w14:textId="77777777" w:rsidTr="00CB763F">
        <w:trPr>
          <w:trHeight w:val="491"/>
          <w:jc w:val="center"/>
        </w:trPr>
        <w:tc>
          <w:tcPr>
            <w:tcW w:w="2729" w:type="dxa"/>
            <w:vAlign w:val="center"/>
          </w:tcPr>
          <w:p w14:paraId="0DEFC664" w14:textId="6DC0D66C" w:rsidR="00CB763F" w:rsidRDefault="00A74332" w:rsidP="00CB763F">
            <w:pPr>
              <w:jc w:val="center"/>
              <w:rPr>
                <w:rFonts w:ascii="Calibri" w:eastAsia="Times New Roman" w:hAnsi="Calibri" w:cs="Calibri"/>
                <w:szCs w:val="20"/>
                <w:lang w:eastAsia="fr-FR"/>
              </w:rPr>
            </w:pPr>
            <w:r>
              <w:rPr>
                <w:rFonts w:ascii="Calibri" w:eastAsia="Times New Roman" w:hAnsi="Calibri" w:cs="Calibri"/>
                <w:szCs w:val="20"/>
                <w:lang w:eastAsia="fr-FR"/>
              </w:rPr>
              <w:t>Article 17</w:t>
            </w:r>
          </w:p>
        </w:tc>
        <w:tc>
          <w:tcPr>
            <w:tcW w:w="2729" w:type="dxa"/>
            <w:vAlign w:val="center"/>
          </w:tcPr>
          <w:p w14:paraId="429A9FC1" w14:textId="06F0626F" w:rsidR="00CB763F" w:rsidRDefault="00A74332" w:rsidP="00CB763F">
            <w:pPr>
              <w:jc w:val="center"/>
              <w:rPr>
                <w:rFonts w:ascii="Calibri" w:eastAsia="Times New Roman" w:hAnsi="Calibri" w:cs="Calibri"/>
                <w:szCs w:val="20"/>
                <w:lang w:eastAsia="fr-FR"/>
              </w:rPr>
            </w:pPr>
            <w:r>
              <w:rPr>
                <w:rFonts w:ascii="Calibri" w:eastAsia="Times New Roman" w:hAnsi="Calibri" w:cs="Calibri"/>
                <w:szCs w:val="20"/>
                <w:lang w:eastAsia="fr-FR"/>
              </w:rPr>
              <w:t>Article 5.1</w:t>
            </w:r>
          </w:p>
        </w:tc>
      </w:tr>
    </w:tbl>
    <w:p w14:paraId="4A9C4693" w14:textId="77777777" w:rsidR="00CB763F" w:rsidRDefault="00CB763F" w:rsidP="00002943">
      <w:pPr>
        <w:jc w:val="both"/>
        <w:rPr>
          <w:rFonts w:ascii="Calibri" w:eastAsia="Times New Roman" w:hAnsi="Calibri" w:cs="Calibri"/>
          <w:szCs w:val="20"/>
          <w:lang w:eastAsia="fr-FR"/>
        </w:rPr>
      </w:pPr>
    </w:p>
    <w:p w14:paraId="61FA7CEC" w14:textId="77777777" w:rsidR="00C37A06" w:rsidRDefault="00C37A06" w:rsidP="00DB2DA3">
      <w:pPr>
        <w:jc w:val="both"/>
        <w:rPr>
          <w:rFonts w:ascii="Calibri" w:eastAsia="Times New Roman" w:hAnsi="Calibri" w:cs="Calibri"/>
          <w:szCs w:val="20"/>
          <w:lang w:eastAsia="fr-FR"/>
        </w:rPr>
      </w:pPr>
    </w:p>
    <w:p w14:paraId="33C96574" w14:textId="77777777" w:rsidR="00CD1377" w:rsidRPr="00550481" w:rsidRDefault="00CD1377" w:rsidP="00CD1377">
      <w:pPr>
        <w:jc w:val="both"/>
        <w:rPr>
          <w:rFonts w:asciiTheme="minorHAnsi" w:hAnsiTheme="minorHAnsi" w:cs="Arial"/>
        </w:rPr>
      </w:pPr>
    </w:p>
    <w:p w14:paraId="33C96575" w14:textId="77777777" w:rsidR="000E4C83" w:rsidRPr="00550481" w:rsidRDefault="000E4C83" w:rsidP="00CD1377">
      <w:pPr>
        <w:jc w:val="both"/>
        <w:rPr>
          <w:rFonts w:asciiTheme="minorHAnsi" w:hAnsiTheme="minorHAnsi" w:cs="Arial"/>
        </w:rPr>
      </w:pPr>
    </w:p>
    <w:p w14:paraId="33C96576" w14:textId="77777777" w:rsidR="00CD1377" w:rsidRPr="00550481" w:rsidRDefault="00CD1377" w:rsidP="00CD1377">
      <w:pPr>
        <w:jc w:val="both"/>
        <w:rPr>
          <w:rFonts w:asciiTheme="minorHAnsi" w:hAnsiTheme="minorHAnsi" w:cs="Arial"/>
        </w:rPr>
      </w:pPr>
    </w:p>
    <w:sectPr w:rsidR="00CD1377" w:rsidRPr="00550481" w:rsidSect="00E635F9">
      <w:headerReference w:type="default" r:id="rId14"/>
      <w:footerReference w:type="even" r:id="rId15"/>
      <w:footerReference w:type="default" r:id="rId16"/>
      <w:headerReference w:type="first" r:id="rId17"/>
      <w:type w:val="continuous"/>
      <w:pgSz w:w="11906" w:h="16838"/>
      <w:pgMar w:top="-1159"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79F00" w14:textId="77777777" w:rsidR="009B4A85" w:rsidRDefault="009B4A85">
      <w:r>
        <w:separator/>
      </w:r>
    </w:p>
  </w:endnote>
  <w:endnote w:type="continuationSeparator" w:id="0">
    <w:p w14:paraId="50F44600" w14:textId="77777777" w:rsidR="009B4A85" w:rsidRDefault="009B4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ZapfEllipt BT">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G Times (W1)">
    <w:altName w:val="Times New Roman"/>
    <w:charset w:val="00"/>
    <w:family w:val="roman"/>
    <w:pitch w:val="variable"/>
  </w:font>
  <w:font w:name="Arial Gras">
    <w:panose1 w:val="020B07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8D" w14:textId="77777777" w:rsidR="00C37A06" w:rsidRDefault="00C37A0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3C9658E" w14:textId="77777777" w:rsidR="00C37A06" w:rsidRDefault="00C37A06">
    <w:pPr>
      <w:pStyle w:val="Pieddepage"/>
      <w:ind w:right="360"/>
    </w:pPr>
  </w:p>
  <w:p w14:paraId="33C9658F" w14:textId="77777777" w:rsidR="00C37A06" w:rsidRDefault="00C37A06"/>
  <w:p w14:paraId="33C96590" w14:textId="77777777" w:rsidR="00C37A06" w:rsidRDefault="00C37A06"/>
  <w:p w14:paraId="33C96591" w14:textId="77777777" w:rsidR="00C37A06" w:rsidRDefault="00C37A0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92" w14:textId="77777777" w:rsidR="00C37A06" w:rsidRDefault="00C37A06">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Pr>
        <w:rStyle w:val="Numrodepage"/>
        <w:rFonts w:cs="Arial"/>
        <w:noProof/>
        <w:sz w:val="20"/>
      </w:rPr>
      <w:t>5</w:t>
    </w:r>
    <w:r>
      <w:rPr>
        <w:rStyle w:val="Numrodepage"/>
        <w:rFonts w:cs="Arial"/>
        <w:sz w:val="20"/>
      </w:rPr>
      <w:fldChar w:fldCharType="end"/>
    </w:r>
  </w:p>
  <w:p w14:paraId="33C96593" w14:textId="77777777" w:rsidR="00C37A06" w:rsidRDefault="00C37A06">
    <w:pPr>
      <w:pStyle w:val="Pieddepage"/>
      <w:ind w:right="360"/>
    </w:pPr>
  </w:p>
  <w:p w14:paraId="33C96594" w14:textId="77777777" w:rsidR="00C37A06" w:rsidRDefault="00C37A06"/>
  <w:p w14:paraId="33C96595" w14:textId="77777777" w:rsidR="00C37A06" w:rsidRDefault="00C37A06"/>
  <w:p w14:paraId="33C96596" w14:textId="77777777" w:rsidR="00C37A06" w:rsidRDefault="00C37A0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A5298" w14:textId="77777777" w:rsidR="009B4A85" w:rsidRDefault="009B4A85">
      <w:r>
        <w:separator/>
      </w:r>
    </w:p>
  </w:footnote>
  <w:footnote w:type="continuationSeparator" w:id="0">
    <w:p w14:paraId="6A3E9F23" w14:textId="77777777" w:rsidR="009B4A85" w:rsidRDefault="009B4A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88" w14:textId="77777777" w:rsidR="00C37A06" w:rsidRDefault="00C37A06" w:rsidP="002207A7">
    <w:pPr>
      <w:pStyle w:val="En-tte"/>
      <w:rPr>
        <w:noProof/>
      </w:rPr>
    </w:pPr>
  </w:p>
  <w:p w14:paraId="33C96589" w14:textId="77777777" w:rsidR="00C37A06" w:rsidRDefault="00C37A06">
    <w:pPr>
      <w:pStyle w:val="En-tte"/>
    </w:pPr>
    <w:r>
      <w:rPr>
        <w:noProof/>
        <w:lang w:eastAsia="fr-FR"/>
      </w:rPr>
      <mc:AlternateContent>
        <mc:Choice Requires="wps">
          <w:drawing>
            <wp:anchor distT="0" distB="0" distL="114300" distR="114300" simplePos="0" relativeHeight="251653120" behindDoc="0" locked="0" layoutInCell="1" allowOverlap="1" wp14:anchorId="33C96599" wp14:editId="33C9659A">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848C9D" id="Rectangle 59" o:spid="_x0000_s1026" style="position:absolute;margin-left:0;margin-top:0;width:28.35pt;height:28.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p w14:paraId="33C9658A" w14:textId="77777777" w:rsidR="00C37A06" w:rsidRDefault="00C37A06"/>
  <w:p w14:paraId="33C9658B" w14:textId="77777777" w:rsidR="00C37A06" w:rsidRDefault="00C37A06"/>
  <w:p w14:paraId="33C9658C" w14:textId="77777777" w:rsidR="00C37A06" w:rsidRDefault="00C37A0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97" w14:textId="70D6383E" w:rsidR="00C37A06" w:rsidRDefault="00B159EF">
    <w:pPr>
      <w:pStyle w:val="En-tte"/>
    </w:pPr>
    <w:r>
      <w:rPr>
        <w:noProof/>
        <w:lang w:eastAsia="fr-FR"/>
      </w:rPr>
      <w:drawing>
        <wp:anchor distT="0" distB="0" distL="114300" distR="114300" simplePos="0" relativeHeight="251689984" behindDoc="1" locked="0" layoutInCell="1" allowOverlap="1" wp14:anchorId="65389696" wp14:editId="2C913664">
          <wp:simplePos x="0" y="0"/>
          <wp:positionH relativeFrom="column">
            <wp:posOffset>-680851</wp:posOffset>
          </wp:positionH>
          <wp:positionV relativeFrom="paragraph">
            <wp:posOffset>-216930</wp:posOffset>
          </wp:positionV>
          <wp:extent cx="1121434" cy="1121434"/>
          <wp:effectExtent l="0" t="0" r="2540" b="2540"/>
          <wp:wrapTight wrapText="bothSides">
            <wp:wrapPolygon edited="0">
              <wp:start x="0" y="0"/>
              <wp:lineTo x="0" y="21282"/>
              <wp:lineTo x="21282" y="21282"/>
              <wp:lineTo x="21282" y="0"/>
              <wp:lineTo x="0" y="0"/>
            </wp:wrapPolygon>
          </wp:wrapTight>
          <wp:docPr id="3" name="Image 3"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121434" cy="1121434"/>
                  </a:xfrm>
                  <a:prstGeom prst="rect">
                    <a:avLst/>
                  </a:prstGeom>
                </pic:spPr>
              </pic:pic>
            </a:graphicData>
          </a:graphic>
          <wp14:sizeRelH relativeFrom="page">
            <wp14:pctWidth>0</wp14:pctWidth>
          </wp14:sizeRelH>
          <wp14:sizeRelV relativeFrom="page">
            <wp14:pctHeight>0</wp14:pctHeight>
          </wp14:sizeRelV>
        </wp:anchor>
      </w:drawing>
    </w:r>
    <w:r w:rsidR="00C37A06">
      <w:rPr>
        <w:noProof/>
        <w:lang w:eastAsia="fr-FR"/>
      </w:rPr>
      <mc:AlternateContent>
        <mc:Choice Requires="wps">
          <w:drawing>
            <wp:anchor distT="0" distB="0" distL="114300" distR="114300" simplePos="0" relativeHeight="251668480" behindDoc="0" locked="0" layoutInCell="1" allowOverlap="1" wp14:anchorId="33C9659D" wp14:editId="22CFFFED">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B457A5"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C37A06">
      <w:rPr>
        <w:noProof/>
        <w:lang w:eastAsia="fr-FR"/>
      </w:rPr>
      <mc:AlternateContent>
        <mc:Choice Requires="wps">
          <w:drawing>
            <wp:anchor distT="0" distB="0" distL="114300" distR="114300" simplePos="0" relativeHeight="251661312" behindDoc="0" locked="0" layoutInCell="1" allowOverlap="1" wp14:anchorId="33C9659F" wp14:editId="33C965A0">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199CE5" id="Rectangle 73" o:spid="_x0000_s1026" style="position:absolute;margin-left:0;margin-top:0;width:28.3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20"/>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Symbol" w:hAnsi="Symbol"/>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762EC3"/>
    <w:multiLevelType w:val="multilevel"/>
    <w:tmpl w:val="FA28928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15:restartNumberingAfterBreak="0">
    <w:nsid w:val="01E014DB"/>
    <w:multiLevelType w:val="hybridMultilevel"/>
    <w:tmpl w:val="78082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4"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5" w15:restartNumberingAfterBreak="0">
    <w:nsid w:val="06B15F6C"/>
    <w:multiLevelType w:val="multilevel"/>
    <w:tmpl w:val="9542AB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426B9A"/>
    <w:multiLevelType w:val="multilevel"/>
    <w:tmpl w:val="4BFA48A4"/>
    <w:lvl w:ilvl="0">
      <w:start w:val="1"/>
      <w:numFmt w:val="bullet"/>
      <w:lvlText w:val=""/>
      <w:lvlJc w:val="left"/>
      <w:pPr>
        <w:ind w:left="567" w:hanging="283"/>
      </w:pPr>
      <w:rPr>
        <w:rFonts w:ascii="Symbol" w:hAnsi="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8" w15:restartNumberingAfterBreak="0">
    <w:nsid w:val="0F695716"/>
    <w:multiLevelType w:val="hybridMultilevel"/>
    <w:tmpl w:val="4680097C"/>
    <w:lvl w:ilvl="0" w:tplc="04825100">
      <w:start w:val="1"/>
      <w:numFmt w:val="bullet"/>
      <w:lvlText w:val=""/>
      <w:lvlJc w:val="left"/>
      <w:pPr>
        <w:ind w:left="720" w:hanging="360"/>
      </w:pPr>
      <w:rPr>
        <w:rFonts w:ascii="Wingdings" w:hAnsi="Wingdings" w:hint="default"/>
        <w:color w:val="FF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0C92EBC"/>
    <w:multiLevelType w:val="multilevel"/>
    <w:tmpl w:val="C8840780"/>
    <w:lvl w:ilvl="0">
      <w:start w:val="1"/>
      <w:numFmt w:val="decimal"/>
      <w:lvlText w:val="ARTICLE %1"/>
      <w:lvlJc w:val="left"/>
      <w:pPr>
        <w:ind w:left="432" w:hanging="432"/>
      </w:pPr>
      <w:rPr>
        <w:rFonts w:hint="default"/>
        <w:sz w:val="28"/>
        <w:szCs w:val="28"/>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1A93943"/>
    <w:multiLevelType w:val="hybridMultilevel"/>
    <w:tmpl w:val="682CB77A"/>
    <w:lvl w:ilvl="0" w:tplc="AEC2F0BE">
      <w:start w:val="10"/>
      <w:numFmt w:val="bullet"/>
      <w:lvlText w:val="-"/>
      <w:lvlJc w:val="left"/>
      <w:pPr>
        <w:ind w:left="720" w:hanging="360"/>
      </w:pPr>
      <w:rPr>
        <w:rFonts w:ascii="Arial Narrow" w:eastAsia="Times New Roman" w:hAnsi="Arial Narrow" w:cs="Lucida Sans Unicode"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12" w15:restartNumberingAfterBreak="0">
    <w:nsid w:val="15F62D54"/>
    <w:multiLevelType w:val="hybridMultilevel"/>
    <w:tmpl w:val="347AA116"/>
    <w:lvl w:ilvl="0" w:tplc="81F296EA">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B56785B"/>
    <w:multiLevelType w:val="hybridMultilevel"/>
    <w:tmpl w:val="27AC418A"/>
    <w:lvl w:ilvl="0" w:tplc="040C0003">
      <w:start w:val="1"/>
      <w:numFmt w:val="bullet"/>
      <w:lvlText w:val="o"/>
      <w:lvlJc w:val="left"/>
      <w:pPr>
        <w:ind w:left="1222" w:hanging="360"/>
      </w:pPr>
      <w:rPr>
        <w:rFonts w:ascii="Courier New" w:hAnsi="Courier New" w:cs="Courier New" w:hint="default"/>
      </w:rPr>
    </w:lvl>
    <w:lvl w:ilvl="1" w:tplc="040C0003" w:tentative="1">
      <w:start w:val="1"/>
      <w:numFmt w:val="bullet"/>
      <w:lvlText w:val="o"/>
      <w:lvlJc w:val="left"/>
      <w:pPr>
        <w:ind w:left="1942" w:hanging="360"/>
      </w:pPr>
      <w:rPr>
        <w:rFonts w:ascii="Courier New" w:hAnsi="Courier New" w:cs="Courier New" w:hint="default"/>
      </w:rPr>
    </w:lvl>
    <w:lvl w:ilvl="2" w:tplc="040C0005" w:tentative="1">
      <w:start w:val="1"/>
      <w:numFmt w:val="bullet"/>
      <w:lvlText w:val=""/>
      <w:lvlJc w:val="left"/>
      <w:pPr>
        <w:ind w:left="2662" w:hanging="360"/>
      </w:pPr>
      <w:rPr>
        <w:rFonts w:ascii="Wingdings" w:hAnsi="Wingdings" w:hint="default"/>
      </w:rPr>
    </w:lvl>
    <w:lvl w:ilvl="3" w:tplc="040C0001" w:tentative="1">
      <w:start w:val="1"/>
      <w:numFmt w:val="bullet"/>
      <w:lvlText w:val=""/>
      <w:lvlJc w:val="left"/>
      <w:pPr>
        <w:ind w:left="3382" w:hanging="360"/>
      </w:pPr>
      <w:rPr>
        <w:rFonts w:ascii="Symbol" w:hAnsi="Symbol" w:hint="default"/>
      </w:rPr>
    </w:lvl>
    <w:lvl w:ilvl="4" w:tplc="040C0003" w:tentative="1">
      <w:start w:val="1"/>
      <w:numFmt w:val="bullet"/>
      <w:lvlText w:val="o"/>
      <w:lvlJc w:val="left"/>
      <w:pPr>
        <w:ind w:left="4102" w:hanging="360"/>
      </w:pPr>
      <w:rPr>
        <w:rFonts w:ascii="Courier New" w:hAnsi="Courier New" w:cs="Courier New" w:hint="default"/>
      </w:rPr>
    </w:lvl>
    <w:lvl w:ilvl="5" w:tplc="040C0005" w:tentative="1">
      <w:start w:val="1"/>
      <w:numFmt w:val="bullet"/>
      <w:lvlText w:val=""/>
      <w:lvlJc w:val="left"/>
      <w:pPr>
        <w:ind w:left="4822" w:hanging="360"/>
      </w:pPr>
      <w:rPr>
        <w:rFonts w:ascii="Wingdings" w:hAnsi="Wingdings" w:hint="default"/>
      </w:rPr>
    </w:lvl>
    <w:lvl w:ilvl="6" w:tplc="040C0001" w:tentative="1">
      <w:start w:val="1"/>
      <w:numFmt w:val="bullet"/>
      <w:lvlText w:val=""/>
      <w:lvlJc w:val="left"/>
      <w:pPr>
        <w:ind w:left="5542" w:hanging="360"/>
      </w:pPr>
      <w:rPr>
        <w:rFonts w:ascii="Symbol" w:hAnsi="Symbol" w:hint="default"/>
      </w:rPr>
    </w:lvl>
    <w:lvl w:ilvl="7" w:tplc="040C0003" w:tentative="1">
      <w:start w:val="1"/>
      <w:numFmt w:val="bullet"/>
      <w:lvlText w:val="o"/>
      <w:lvlJc w:val="left"/>
      <w:pPr>
        <w:ind w:left="6262" w:hanging="360"/>
      </w:pPr>
      <w:rPr>
        <w:rFonts w:ascii="Courier New" w:hAnsi="Courier New" w:cs="Courier New" w:hint="default"/>
      </w:rPr>
    </w:lvl>
    <w:lvl w:ilvl="8" w:tplc="040C0005" w:tentative="1">
      <w:start w:val="1"/>
      <w:numFmt w:val="bullet"/>
      <w:lvlText w:val=""/>
      <w:lvlJc w:val="left"/>
      <w:pPr>
        <w:ind w:left="6982" w:hanging="360"/>
      </w:pPr>
      <w:rPr>
        <w:rFonts w:ascii="Wingdings" w:hAnsi="Wingdings" w:hint="default"/>
      </w:rPr>
    </w:lvl>
  </w:abstractNum>
  <w:abstractNum w:abstractNumId="14" w15:restartNumberingAfterBreak="0">
    <w:nsid w:val="1DC12876"/>
    <w:multiLevelType w:val="hybridMultilevel"/>
    <w:tmpl w:val="F6B4F1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F0A7708"/>
    <w:multiLevelType w:val="hybridMultilevel"/>
    <w:tmpl w:val="951A91AE"/>
    <w:lvl w:ilvl="0" w:tplc="C082CD04">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3535295"/>
    <w:multiLevelType w:val="hybridMultilevel"/>
    <w:tmpl w:val="6BA4E4E8"/>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36F1A7F"/>
    <w:multiLevelType w:val="hybridMultilevel"/>
    <w:tmpl w:val="72AED9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4016FDD"/>
    <w:multiLevelType w:val="hybridMultilevel"/>
    <w:tmpl w:val="CC44C12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20" w15:restartNumberingAfterBreak="0">
    <w:nsid w:val="25E87D55"/>
    <w:multiLevelType w:val="hybridMultilevel"/>
    <w:tmpl w:val="A3B61E1C"/>
    <w:lvl w:ilvl="0" w:tplc="04825100">
      <w:start w:val="1"/>
      <w:numFmt w:val="bullet"/>
      <w:lvlText w:val=""/>
      <w:lvlJc w:val="left"/>
      <w:pPr>
        <w:ind w:left="720" w:hanging="360"/>
      </w:pPr>
      <w:rPr>
        <w:rFonts w:ascii="Wingdings" w:hAnsi="Wingdings" w:hint="default"/>
        <w:color w:val="FF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6F537B9"/>
    <w:multiLevelType w:val="multilevel"/>
    <w:tmpl w:val="9542AB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23" w15:restartNumberingAfterBreak="0">
    <w:nsid w:val="37FF7599"/>
    <w:multiLevelType w:val="hybridMultilevel"/>
    <w:tmpl w:val="7F3EEED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18392F"/>
    <w:multiLevelType w:val="hybridMultilevel"/>
    <w:tmpl w:val="2AB84510"/>
    <w:lvl w:ilvl="0" w:tplc="040C0003">
      <w:start w:val="1"/>
      <w:numFmt w:val="bullet"/>
      <w:lvlText w:val="o"/>
      <w:lvlJc w:val="left"/>
      <w:pPr>
        <w:ind w:left="1222" w:hanging="360"/>
      </w:pPr>
      <w:rPr>
        <w:rFonts w:ascii="Courier New" w:hAnsi="Courier New" w:cs="Courier New" w:hint="default"/>
      </w:rPr>
    </w:lvl>
    <w:lvl w:ilvl="1" w:tplc="040C0003" w:tentative="1">
      <w:start w:val="1"/>
      <w:numFmt w:val="bullet"/>
      <w:lvlText w:val="o"/>
      <w:lvlJc w:val="left"/>
      <w:pPr>
        <w:ind w:left="1942" w:hanging="360"/>
      </w:pPr>
      <w:rPr>
        <w:rFonts w:ascii="Courier New" w:hAnsi="Courier New" w:cs="Courier New" w:hint="default"/>
      </w:rPr>
    </w:lvl>
    <w:lvl w:ilvl="2" w:tplc="040C0005" w:tentative="1">
      <w:start w:val="1"/>
      <w:numFmt w:val="bullet"/>
      <w:lvlText w:val=""/>
      <w:lvlJc w:val="left"/>
      <w:pPr>
        <w:ind w:left="2662" w:hanging="360"/>
      </w:pPr>
      <w:rPr>
        <w:rFonts w:ascii="Wingdings" w:hAnsi="Wingdings" w:hint="default"/>
      </w:rPr>
    </w:lvl>
    <w:lvl w:ilvl="3" w:tplc="040C0001" w:tentative="1">
      <w:start w:val="1"/>
      <w:numFmt w:val="bullet"/>
      <w:lvlText w:val=""/>
      <w:lvlJc w:val="left"/>
      <w:pPr>
        <w:ind w:left="3382" w:hanging="360"/>
      </w:pPr>
      <w:rPr>
        <w:rFonts w:ascii="Symbol" w:hAnsi="Symbol" w:hint="default"/>
      </w:rPr>
    </w:lvl>
    <w:lvl w:ilvl="4" w:tplc="040C0003" w:tentative="1">
      <w:start w:val="1"/>
      <w:numFmt w:val="bullet"/>
      <w:lvlText w:val="o"/>
      <w:lvlJc w:val="left"/>
      <w:pPr>
        <w:ind w:left="4102" w:hanging="360"/>
      </w:pPr>
      <w:rPr>
        <w:rFonts w:ascii="Courier New" w:hAnsi="Courier New" w:cs="Courier New" w:hint="default"/>
      </w:rPr>
    </w:lvl>
    <w:lvl w:ilvl="5" w:tplc="040C0005" w:tentative="1">
      <w:start w:val="1"/>
      <w:numFmt w:val="bullet"/>
      <w:lvlText w:val=""/>
      <w:lvlJc w:val="left"/>
      <w:pPr>
        <w:ind w:left="4822" w:hanging="360"/>
      </w:pPr>
      <w:rPr>
        <w:rFonts w:ascii="Wingdings" w:hAnsi="Wingdings" w:hint="default"/>
      </w:rPr>
    </w:lvl>
    <w:lvl w:ilvl="6" w:tplc="040C0001" w:tentative="1">
      <w:start w:val="1"/>
      <w:numFmt w:val="bullet"/>
      <w:lvlText w:val=""/>
      <w:lvlJc w:val="left"/>
      <w:pPr>
        <w:ind w:left="5542" w:hanging="360"/>
      </w:pPr>
      <w:rPr>
        <w:rFonts w:ascii="Symbol" w:hAnsi="Symbol" w:hint="default"/>
      </w:rPr>
    </w:lvl>
    <w:lvl w:ilvl="7" w:tplc="040C0003" w:tentative="1">
      <w:start w:val="1"/>
      <w:numFmt w:val="bullet"/>
      <w:lvlText w:val="o"/>
      <w:lvlJc w:val="left"/>
      <w:pPr>
        <w:ind w:left="6262" w:hanging="360"/>
      </w:pPr>
      <w:rPr>
        <w:rFonts w:ascii="Courier New" w:hAnsi="Courier New" w:cs="Courier New" w:hint="default"/>
      </w:rPr>
    </w:lvl>
    <w:lvl w:ilvl="8" w:tplc="040C0005" w:tentative="1">
      <w:start w:val="1"/>
      <w:numFmt w:val="bullet"/>
      <w:lvlText w:val=""/>
      <w:lvlJc w:val="left"/>
      <w:pPr>
        <w:ind w:left="6982" w:hanging="360"/>
      </w:pPr>
      <w:rPr>
        <w:rFonts w:ascii="Wingdings" w:hAnsi="Wingdings" w:hint="default"/>
      </w:rPr>
    </w:lvl>
  </w:abstractNum>
  <w:abstractNum w:abstractNumId="25"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0BC36AA"/>
    <w:multiLevelType w:val="hybridMultilevel"/>
    <w:tmpl w:val="1E620D00"/>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1DF58AC"/>
    <w:multiLevelType w:val="hybridMultilevel"/>
    <w:tmpl w:val="E53CDF92"/>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A5B4FE2"/>
    <w:multiLevelType w:val="hybridMultilevel"/>
    <w:tmpl w:val="D30E509E"/>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C11C11"/>
    <w:multiLevelType w:val="hybridMultilevel"/>
    <w:tmpl w:val="B7FE363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B70F2A"/>
    <w:multiLevelType w:val="hybridMultilevel"/>
    <w:tmpl w:val="C03078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32" w15:restartNumberingAfterBreak="0">
    <w:nsid w:val="55491329"/>
    <w:multiLevelType w:val="hybridMultilevel"/>
    <w:tmpl w:val="0F908112"/>
    <w:lvl w:ilvl="0" w:tplc="BA52687E">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5DD91C8F"/>
    <w:multiLevelType w:val="hybridMultilevel"/>
    <w:tmpl w:val="9BE2BD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F476D5E"/>
    <w:multiLevelType w:val="multilevel"/>
    <w:tmpl w:val="142AE8DA"/>
    <w:lvl w:ilvl="0">
      <w:start w:val="5"/>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36" w15:restartNumberingAfterBreak="0">
    <w:nsid w:val="60277F30"/>
    <w:multiLevelType w:val="multilevel"/>
    <w:tmpl w:val="9542AB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37F50C1"/>
    <w:multiLevelType w:val="hybridMultilevel"/>
    <w:tmpl w:val="3A10D0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6355511"/>
    <w:multiLevelType w:val="multilevel"/>
    <w:tmpl w:val="9542AB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A2F680A"/>
    <w:multiLevelType w:val="hybridMultilevel"/>
    <w:tmpl w:val="29284A2A"/>
    <w:lvl w:ilvl="0" w:tplc="36DCED5E">
      <w:start w:val="1"/>
      <w:numFmt w:val="bullet"/>
      <w:pStyle w:val="Listepuces2"/>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6A853B28"/>
    <w:multiLevelType w:val="hybridMultilevel"/>
    <w:tmpl w:val="D66A2006"/>
    <w:lvl w:ilvl="0" w:tplc="04825100">
      <w:start w:val="1"/>
      <w:numFmt w:val="bullet"/>
      <w:lvlText w:val=""/>
      <w:lvlJc w:val="left"/>
      <w:pPr>
        <w:ind w:left="720" w:hanging="360"/>
      </w:pPr>
      <w:rPr>
        <w:rFonts w:ascii="Wingdings" w:hAnsi="Wingdings" w:hint="default"/>
        <w:color w:val="FF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CE30031"/>
    <w:multiLevelType w:val="hybridMultilevel"/>
    <w:tmpl w:val="EE5E5214"/>
    <w:lvl w:ilvl="0" w:tplc="040C0003">
      <w:start w:val="1"/>
      <w:numFmt w:val="bullet"/>
      <w:lvlText w:val="o"/>
      <w:lvlJc w:val="left"/>
      <w:pPr>
        <w:tabs>
          <w:tab w:val="num" w:pos="1211"/>
        </w:tabs>
        <w:ind w:left="1211" w:hanging="360"/>
      </w:pPr>
      <w:rPr>
        <w:rFonts w:ascii="Courier New" w:hAnsi="Courier New" w:hint="default"/>
      </w:rPr>
    </w:lvl>
    <w:lvl w:ilvl="1" w:tplc="040C0003" w:tentative="1">
      <w:start w:val="1"/>
      <w:numFmt w:val="bullet"/>
      <w:lvlText w:val="o"/>
      <w:lvlJc w:val="left"/>
      <w:pPr>
        <w:tabs>
          <w:tab w:val="num" w:pos="1931"/>
        </w:tabs>
        <w:ind w:left="1931" w:hanging="360"/>
      </w:pPr>
      <w:rPr>
        <w:rFonts w:ascii="Courier New" w:hAnsi="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42" w15:restartNumberingAfterBreak="0">
    <w:nsid w:val="723E736D"/>
    <w:multiLevelType w:val="hybridMultilevel"/>
    <w:tmpl w:val="FF843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E321952"/>
    <w:multiLevelType w:val="hybridMultilevel"/>
    <w:tmpl w:val="A1D02EB6"/>
    <w:lvl w:ilvl="0" w:tplc="8C7AA9C6">
      <w:start w:val="1"/>
      <w:numFmt w:val="bullet"/>
      <w:lvlText w:val="o"/>
      <w:lvlJc w:val="left"/>
      <w:pPr>
        <w:ind w:left="1440" w:hanging="360"/>
      </w:pPr>
      <w:rPr>
        <w:rFonts w:ascii="Courier New" w:hAnsi="Courier New" w:cs="Courier New" w:hint="default"/>
        <w:color w:val="00000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4" w15:restartNumberingAfterBreak="0">
    <w:nsid w:val="7F176445"/>
    <w:multiLevelType w:val="hybridMultilevel"/>
    <w:tmpl w:val="676C1A10"/>
    <w:lvl w:ilvl="0" w:tplc="88E67F06">
      <w:start w:val="6"/>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5" w15:restartNumberingAfterBreak="0">
    <w:nsid w:val="7F842FF7"/>
    <w:multiLevelType w:val="hybridMultilevel"/>
    <w:tmpl w:val="8BF267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E67EBA"/>
    <w:multiLevelType w:val="hybridMultilevel"/>
    <w:tmpl w:val="0D7A61C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num w:numId="1" w16cid:durableId="1793287460">
    <w:abstractNumId w:val="7"/>
  </w:num>
  <w:num w:numId="2" w16cid:durableId="1396005132">
    <w:abstractNumId w:val="22"/>
  </w:num>
  <w:num w:numId="3" w16cid:durableId="1138189446">
    <w:abstractNumId w:val="10"/>
  </w:num>
  <w:num w:numId="4" w16cid:durableId="844787202">
    <w:abstractNumId w:val="41"/>
  </w:num>
  <w:num w:numId="5" w16cid:durableId="1457069493">
    <w:abstractNumId w:val="1"/>
  </w:num>
  <w:num w:numId="6" w16cid:durableId="1707632385">
    <w:abstractNumId w:val="9"/>
  </w:num>
  <w:num w:numId="7" w16cid:durableId="778254803">
    <w:abstractNumId w:val="19"/>
  </w:num>
  <w:num w:numId="8" w16cid:durableId="908615053">
    <w:abstractNumId w:val="11"/>
  </w:num>
  <w:num w:numId="9" w16cid:durableId="234973336">
    <w:abstractNumId w:val="33"/>
  </w:num>
  <w:num w:numId="10" w16cid:durableId="1884636211">
    <w:abstractNumId w:val="31"/>
  </w:num>
  <w:num w:numId="11" w16cid:durableId="918249739">
    <w:abstractNumId w:val="3"/>
  </w:num>
  <w:num w:numId="12" w16cid:durableId="1233153484">
    <w:abstractNumId w:val="4"/>
  </w:num>
  <w:num w:numId="13" w16cid:durableId="1080641499">
    <w:abstractNumId w:val="39"/>
  </w:num>
  <w:num w:numId="14" w16cid:durableId="2035690920">
    <w:abstractNumId w:val="13"/>
  </w:num>
  <w:num w:numId="15" w16cid:durableId="394162739">
    <w:abstractNumId w:val="24"/>
  </w:num>
  <w:num w:numId="16" w16cid:durableId="479804855">
    <w:abstractNumId w:val="25"/>
  </w:num>
  <w:num w:numId="17" w16cid:durableId="852694829">
    <w:abstractNumId w:val="43"/>
  </w:num>
  <w:num w:numId="18" w16cid:durableId="636297034">
    <w:abstractNumId w:val="43"/>
  </w:num>
  <w:num w:numId="19" w16cid:durableId="580792290">
    <w:abstractNumId w:val="14"/>
  </w:num>
  <w:num w:numId="20" w16cid:durableId="1675717386">
    <w:abstractNumId w:val="23"/>
  </w:num>
  <w:num w:numId="21" w16cid:durableId="677540733">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2140903">
    <w:abstractNumId w:val="46"/>
  </w:num>
  <w:num w:numId="23" w16cid:durableId="930091702">
    <w:abstractNumId w:val="29"/>
  </w:num>
  <w:num w:numId="24" w16cid:durableId="884872569">
    <w:abstractNumId w:val="14"/>
  </w:num>
  <w:num w:numId="25" w16cid:durableId="1792548337">
    <w:abstractNumId w:val="21"/>
  </w:num>
  <w:num w:numId="26" w16cid:durableId="1499732625">
    <w:abstractNumId w:val="27"/>
  </w:num>
  <w:num w:numId="27" w16cid:durableId="865942498">
    <w:abstractNumId w:val="16"/>
  </w:num>
  <w:num w:numId="28" w16cid:durableId="693848565">
    <w:abstractNumId w:val="29"/>
  </w:num>
  <w:num w:numId="29" w16cid:durableId="298220285">
    <w:abstractNumId w:val="6"/>
  </w:num>
  <w:num w:numId="30" w16cid:durableId="1048917676">
    <w:abstractNumId w:val="26"/>
  </w:num>
  <w:num w:numId="31" w16cid:durableId="1806662145">
    <w:abstractNumId w:val="37"/>
  </w:num>
  <w:num w:numId="32" w16cid:durableId="1413547410">
    <w:abstractNumId w:val="34"/>
  </w:num>
  <w:num w:numId="33" w16cid:durableId="722290938">
    <w:abstractNumId w:val="40"/>
  </w:num>
  <w:num w:numId="34" w16cid:durableId="1755928423">
    <w:abstractNumId w:val="20"/>
  </w:num>
  <w:num w:numId="35" w16cid:durableId="903878768">
    <w:abstractNumId w:val="8"/>
  </w:num>
  <w:num w:numId="36" w16cid:durableId="1684817946">
    <w:abstractNumId w:val="45"/>
  </w:num>
  <w:num w:numId="37" w16cid:durableId="1857034184">
    <w:abstractNumId w:val="18"/>
  </w:num>
  <w:num w:numId="38" w16cid:durableId="1797526262">
    <w:abstractNumId w:val="28"/>
  </w:num>
  <w:num w:numId="39" w16cid:durableId="1527979752">
    <w:abstractNumId w:val="2"/>
  </w:num>
  <w:num w:numId="40" w16cid:durableId="1930119574">
    <w:abstractNumId w:val="17"/>
  </w:num>
  <w:num w:numId="41" w16cid:durableId="1453671495">
    <w:abstractNumId w:val="30"/>
  </w:num>
  <w:num w:numId="42" w16cid:durableId="571745149">
    <w:abstractNumId w:val="42"/>
  </w:num>
  <w:num w:numId="43" w16cid:durableId="1312441686">
    <w:abstractNumId w:val="44"/>
  </w:num>
  <w:num w:numId="44" w16cid:durableId="665674570">
    <w:abstractNumId w:val="35"/>
  </w:num>
  <w:num w:numId="45" w16cid:durableId="1399741418">
    <w:abstractNumId w:val="15"/>
  </w:num>
  <w:num w:numId="46" w16cid:durableId="2077435490">
    <w:abstractNumId w:val="12"/>
  </w:num>
  <w:num w:numId="47" w16cid:durableId="969634252">
    <w:abstractNumId w:val="32"/>
  </w:num>
  <w:num w:numId="48" w16cid:durableId="630404367">
    <w:abstractNumId w:val="36"/>
  </w:num>
  <w:num w:numId="49" w16cid:durableId="106051174">
    <w:abstractNumId w:val="5"/>
  </w:num>
  <w:num w:numId="50" w16cid:durableId="1005017216">
    <w:abstractNumId w:val="3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50D0"/>
    <w:rsid w:val="00000F31"/>
    <w:rsid w:val="00002943"/>
    <w:rsid w:val="000055D1"/>
    <w:rsid w:val="000070ED"/>
    <w:rsid w:val="00021690"/>
    <w:rsid w:val="000260F0"/>
    <w:rsid w:val="00033B53"/>
    <w:rsid w:val="00041B3A"/>
    <w:rsid w:val="000422A7"/>
    <w:rsid w:val="000447FE"/>
    <w:rsid w:val="000465CA"/>
    <w:rsid w:val="00064895"/>
    <w:rsid w:val="00066C54"/>
    <w:rsid w:val="00093B2A"/>
    <w:rsid w:val="00095ECB"/>
    <w:rsid w:val="00096BEB"/>
    <w:rsid w:val="000A630C"/>
    <w:rsid w:val="000B5C61"/>
    <w:rsid w:val="000C1EFB"/>
    <w:rsid w:val="000C6631"/>
    <w:rsid w:val="000C7906"/>
    <w:rsid w:val="000D0CB2"/>
    <w:rsid w:val="000E0BF2"/>
    <w:rsid w:val="000E4C83"/>
    <w:rsid w:val="000E79CF"/>
    <w:rsid w:val="000F11AE"/>
    <w:rsid w:val="000F56C1"/>
    <w:rsid w:val="00103E84"/>
    <w:rsid w:val="00111F59"/>
    <w:rsid w:val="00123C98"/>
    <w:rsid w:val="001317DD"/>
    <w:rsid w:val="001364A6"/>
    <w:rsid w:val="0014118C"/>
    <w:rsid w:val="00144FAD"/>
    <w:rsid w:val="00146C0E"/>
    <w:rsid w:val="001734C4"/>
    <w:rsid w:val="001756A7"/>
    <w:rsid w:val="0018127E"/>
    <w:rsid w:val="00197A6D"/>
    <w:rsid w:val="001B1612"/>
    <w:rsid w:val="001B3FE8"/>
    <w:rsid w:val="001B5EAB"/>
    <w:rsid w:val="001C6036"/>
    <w:rsid w:val="001D6056"/>
    <w:rsid w:val="001F4442"/>
    <w:rsid w:val="0020088D"/>
    <w:rsid w:val="002008B4"/>
    <w:rsid w:val="00204BD1"/>
    <w:rsid w:val="002207A7"/>
    <w:rsid w:val="00222C35"/>
    <w:rsid w:val="00230E01"/>
    <w:rsid w:val="00233584"/>
    <w:rsid w:val="00235DE9"/>
    <w:rsid w:val="002401CB"/>
    <w:rsid w:val="00244032"/>
    <w:rsid w:val="00247519"/>
    <w:rsid w:val="0025164E"/>
    <w:rsid w:val="00255426"/>
    <w:rsid w:val="002564EF"/>
    <w:rsid w:val="002642CD"/>
    <w:rsid w:val="00266D73"/>
    <w:rsid w:val="00267FE8"/>
    <w:rsid w:val="002748C9"/>
    <w:rsid w:val="00274EE9"/>
    <w:rsid w:val="002771A4"/>
    <w:rsid w:val="00277712"/>
    <w:rsid w:val="00277C59"/>
    <w:rsid w:val="00285456"/>
    <w:rsid w:val="002874F7"/>
    <w:rsid w:val="002934C2"/>
    <w:rsid w:val="00294752"/>
    <w:rsid w:val="00295233"/>
    <w:rsid w:val="002A3B77"/>
    <w:rsid w:val="002A54A7"/>
    <w:rsid w:val="002B00EE"/>
    <w:rsid w:val="002C09A8"/>
    <w:rsid w:val="002C0A02"/>
    <w:rsid w:val="002C5701"/>
    <w:rsid w:val="002C6DF6"/>
    <w:rsid w:val="002D5CE1"/>
    <w:rsid w:val="002E02B7"/>
    <w:rsid w:val="002F4701"/>
    <w:rsid w:val="002F4F98"/>
    <w:rsid w:val="002F6897"/>
    <w:rsid w:val="00301DBA"/>
    <w:rsid w:val="00302142"/>
    <w:rsid w:val="003024BF"/>
    <w:rsid w:val="003054C8"/>
    <w:rsid w:val="00305CB8"/>
    <w:rsid w:val="003137FB"/>
    <w:rsid w:val="003146CE"/>
    <w:rsid w:val="0032567D"/>
    <w:rsid w:val="003263CF"/>
    <w:rsid w:val="00326A47"/>
    <w:rsid w:val="00330E90"/>
    <w:rsid w:val="00332806"/>
    <w:rsid w:val="00344047"/>
    <w:rsid w:val="003460BE"/>
    <w:rsid w:val="00347E6C"/>
    <w:rsid w:val="0035336E"/>
    <w:rsid w:val="003638B0"/>
    <w:rsid w:val="0037483B"/>
    <w:rsid w:val="00376544"/>
    <w:rsid w:val="0038634C"/>
    <w:rsid w:val="00387947"/>
    <w:rsid w:val="00394F0B"/>
    <w:rsid w:val="003B2566"/>
    <w:rsid w:val="003B6F41"/>
    <w:rsid w:val="003C1B8B"/>
    <w:rsid w:val="003C2C48"/>
    <w:rsid w:val="003C5301"/>
    <w:rsid w:val="003C7009"/>
    <w:rsid w:val="003D49B3"/>
    <w:rsid w:val="003D4EA8"/>
    <w:rsid w:val="003F1CCC"/>
    <w:rsid w:val="003F24FF"/>
    <w:rsid w:val="00410086"/>
    <w:rsid w:val="004117C1"/>
    <w:rsid w:val="00416D42"/>
    <w:rsid w:val="00423210"/>
    <w:rsid w:val="004303C7"/>
    <w:rsid w:val="0043319E"/>
    <w:rsid w:val="004363AE"/>
    <w:rsid w:val="00445AF0"/>
    <w:rsid w:val="0045478B"/>
    <w:rsid w:val="00454886"/>
    <w:rsid w:val="00455CD8"/>
    <w:rsid w:val="0047333B"/>
    <w:rsid w:val="004733E6"/>
    <w:rsid w:val="00475343"/>
    <w:rsid w:val="004758D6"/>
    <w:rsid w:val="00476345"/>
    <w:rsid w:val="00477FB8"/>
    <w:rsid w:val="00484F75"/>
    <w:rsid w:val="00493220"/>
    <w:rsid w:val="004A6905"/>
    <w:rsid w:val="004B0391"/>
    <w:rsid w:val="004B18ED"/>
    <w:rsid w:val="004B21FE"/>
    <w:rsid w:val="004C737F"/>
    <w:rsid w:val="004D4DAA"/>
    <w:rsid w:val="004E7E89"/>
    <w:rsid w:val="004F149E"/>
    <w:rsid w:val="004F58DF"/>
    <w:rsid w:val="00503041"/>
    <w:rsid w:val="00503B28"/>
    <w:rsid w:val="005047E1"/>
    <w:rsid w:val="00537F91"/>
    <w:rsid w:val="005446B2"/>
    <w:rsid w:val="00546C78"/>
    <w:rsid w:val="00546DF4"/>
    <w:rsid w:val="00550481"/>
    <w:rsid w:val="0055558E"/>
    <w:rsid w:val="00557379"/>
    <w:rsid w:val="005631B7"/>
    <w:rsid w:val="00567F9A"/>
    <w:rsid w:val="00570DAB"/>
    <w:rsid w:val="00573C5F"/>
    <w:rsid w:val="005761A2"/>
    <w:rsid w:val="00577F9B"/>
    <w:rsid w:val="00582BA1"/>
    <w:rsid w:val="005844B5"/>
    <w:rsid w:val="00597F9A"/>
    <w:rsid w:val="005A5B13"/>
    <w:rsid w:val="005C15D3"/>
    <w:rsid w:val="005C3BC7"/>
    <w:rsid w:val="005C4019"/>
    <w:rsid w:val="005C7610"/>
    <w:rsid w:val="005D3529"/>
    <w:rsid w:val="005D387F"/>
    <w:rsid w:val="005F1891"/>
    <w:rsid w:val="005F322A"/>
    <w:rsid w:val="00601D61"/>
    <w:rsid w:val="006168F8"/>
    <w:rsid w:val="006174D7"/>
    <w:rsid w:val="0061776B"/>
    <w:rsid w:val="006230B9"/>
    <w:rsid w:val="00626C48"/>
    <w:rsid w:val="00627753"/>
    <w:rsid w:val="00627D66"/>
    <w:rsid w:val="0063138F"/>
    <w:rsid w:val="006313D5"/>
    <w:rsid w:val="00641E06"/>
    <w:rsid w:val="00650338"/>
    <w:rsid w:val="00653BED"/>
    <w:rsid w:val="00655DCC"/>
    <w:rsid w:val="00667B31"/>
    <w:rsid w:val="00671DC7"/>
    <w:rsid w:val="00671E2A"/>
    <w:rsid w:val="006722E6"/>
    <w:rsid w:val="00672DAE"/>
    <w:rsid w:val="00672E1D"/>
    <w:rsid w:val="00675342"/>
    <w:rsid w:val="006769EE"/>
    <w:rsid w:val="00676FBF"/>
    <w:rsid w:val="00683941"/>
    <w:rsid w:val="00684FF1"/>
    <w:rsid w:val="0068638B"/>
    <w:rsid w:val="00686DEE"/>
    <w:rsid w:val="006A0D2D"/>
    <w:rsid w:val="006B48B7"/>
    <w:rsid w:val="006C5312"/>
    <w:rsid w:val="006F1ECC"/>
    <w:rsid w:val="006F2812"/>
    <w:rsid w:val="006F4DB8"/>
    <w:rsid w:val="006F53CB"/>
    <w:rsid w:val="006F7FD2"/>
    <w:rsid w:val="00700770"/>
    <w:rsid w:val="007117B7"/>
    <w:rsid w:val="007128FB"/>
    <w:rsid w:val="007224EE"/>
    <w:rsid w:val="00742C3A"/>
    <w:rsid w:val="00743C39"/>
    <w:rsid w:val="00747B4E"/>
    <w:rsid w:val="007651FE"/>
    <w:rsid w:val="00770ADE"/>
    <w:rsid w:val="007714B6"/>
    <w:rsid w:val="00775473"/>
    <w:rsid w:val="007756C7"/>
    <w:rsid w:val="007778C9"/>
    <w:rsid w:val="0078219F"/>
    <w:rsid w:val="0079022C"/>
    <w:rsid w:val="00793731"/>
    <w:rsid w:val="007956FF"/>
    <w:rsid w:val="007A34BF"/>
    <w:rsid w:val="007A5D58"/>
    <w:rsid w:val="007B3694"/>
    <w:rsid w:val="007B6EE8"/>
    <w:rsid w:val="007C3035"/>
    <w:rsid w:val="007C6642"/>
    <w:rsid w:val="007C6C0F"/>
    <w:rsid w:val="007D4813"/>
    <w:rsid w:val="007D6A99"/>
    <w:rsid w:val="007D738C"/>
    <w:rsid w:val="007E12F7"/>
    <w:rsid w:val="007F7A90"/>
    <w:rsid w:val="00804A24"/>
    <w:rsid w:val="00804CCD"/>
    <w:rsid w:val="00810FE6"/>
    <w:rsid w:val="00814900"/>
    <w:rsid w:val="00816241"/>
    <w:rsid w:val="00825E42"/>
    <w:rsid w:val="00826F56"/>
    <w:rsid w:val="00832F14"/>
    <w:rsid w:val="00833D9E"/>
    <w:rsid w:val="008426EB"/>
    <w:rsid w:val="00844338"/>
    <w:rsid w:val="008450B3"/>
    <w:rsid w:val="00845630"/>
    <w:rsid w:val="008519C7"/>
    <w:rsid w:val="00856A31"/>
    <w:rsid w:val="008626F0"/>
    <w:rsid w:val="00867546"/>
    <w:rsid w:val="00873E5D"/>
    <w:rsid w:val="00874800"/>
    <w:rsid w:val="00891053"/>
    <w:rsid w:val="00892A19"/>
    <w:rsid w:val="00897B1C"/>
    <w:rsid w:val="008A15E8"/>
    <w:rsid w:val="008A3085"/>
    <w:rsid w:val="008B39DC"/>
    <w:rsid w:val="008B4CEB"/>
    <w:rsid w:val="008C0823"/>
    <w:rsid w:val="008D35D4"/>
    <w:rsid w:val="008D4D9A"/>
    <w:rsid w:val="008E72F5"/>
    <w:rsid w:val="00900821"/>
    <w:rsid w:val="00900CEC"/>
    <w:rsid w:val="00906ABC"/>
    <w:rsid w:val="00916C8D"/>
    <w:rsid w:val="00916D15"/>
    <w:rsid w:val="00917B94"/>
    <w:rsid w:val="00923E3F"/>
    <w:rsid w:val="00927DC7"/>
    <w:rsid w:val="0093076F"/>
    <w:rsid w:val="0093507C"/>
    <w:rsid w:val="0094281D"/>
    <w:rsid w:val="0094572E"/>
    <w:rsid w:val="009458FB"/>
    <w:rsid w:val="00946120"/>
    <w:rsid w:val="00946C53"/>
    <w:rsid w:val="00950FD6"/>
    <w:rsid w:val="00961E26"/>
    <w:rsid w:val="00964B19"/>
    <w:rsid w:val="009727EC"/>
    <w:rsid w:val="009822BC"/>
    <w:rsid w:val="00983BC2"/>
    <w:rsid w:val="00987963"/>
    <w:rsid w:val="009948EC"/>
    <w:rsid w:val="009B4A85"/>
    <w:rsid w:val="009C3C77"/>
    <w:rsid w:val="009D23F6"/>
    <w:rsid w:val="009D3968"/>
    <w:rsid w:val="009F1090"/>
    <w:rsid w:val="00A02795"/>
    <w:rsid w:val="00A069DE"/>
    <w:rsid w:val="00A1171A"/>
    <w:rsid w:val="00A2598C"/>
    <w:rsid w:val="00A3039E"/>
    <w:rsid w:val="00A36947"/>
    <w:rsid w:val="00A448A0"/>
    <w:rsid w:val="00A45785"/>
    <w:rsid w:val="00A4659E"/>
    <w:rsid w:val="00A52041"/>
    <w:rsid w:val="00A6244F"/>
    <w:rsid w:val="00A63529"/>
    <w:rsid w:val="00A64C98"/>
    <w:rsid w:val="00A65E4F"/>
    <w:rsid w:val="00A711E8"/>
    <w:rsid w:val="00A74332"/>
    <w:rsid w:val="00A7686C"/>
    <w:rsid w:val="00A82875"/>
    <w:rsid w:val="00A83D8B"/>
    <w:rsid w:val="00AA2DAC"/>
    <w:rsid w:val="00AB02C8"/>
    <w:rsid w:val="00AB111B"/>
    <w:rsid w:val="00AB3001"/>
    <w:rsid w:val="00AB7922"/>
    <w:rsid w:val="00AC3D86"/>
    <w:rsid w:val="00AE7D1E"/>
    <w:rsid w:val="00AF1E18"/>
    <w:rsid w:val="00AF28C3"/>
    <w:rsid w:val="00B016C8"/>
    <w:rsid w:val="00B07F46"/>
    <w:rsid w:val="00B15008"/>
    <w:rsid w:val="00B159EF"/>
    <w:rsid w:val="00B16C2D"/>
    <w:rsid w:val="00B21F7C"/>
    <w:rsid w:val="00B27217"/>
    <w:rsid w:val="00B3120D"/>
    <w:rsid w:val="00B322B1"/>
    <w:rsid w:val="00B358C0"/>
    <w:rsid w:val="00B4184C"/>
    <w:rsid w:val="00B43350"/>
    <w:rsid w:val="00B44F6A"/>
    <w:rsid w:val="00B47A57"/>
    <w:rsid w:val="00B5275D"/>
    <w:rsid w:val="00B53F55"/>
    <w:rsid w:val="00B548A2"/>
    <w:rsid w:val="00B548A3"/>
    <w:rsid w:val="00B61C5F"/>
    <w:rsid w:val="00B6534E"/>
    <w:rsid w:val="00B7253D"/>
    <w:rsid w:val="00B744F4"/>
    <w:rsid w:val="00B842FA"/>
    <w:rsid w:val="00B84F0E"/>
    <w:rsid w:val="00B866EA"/>
    <w:rsid w:val="00BC1573"/>
    <w:rsid w:val="00BC6240"/>
    <w:rsid w:val="00BD2B65"/>
    <w:rsid w:val="00BF50D0"/>
    <w:rsid w:val="00BF6130"/>
    <w:rsid w:val="00C035F3"/>
    <w:rsid w:val="00C04B40"/>
    <w:rsid w:val="00C205ED"/>
    <w:rsid w:val="00C232A1"/>
    <w:rsid w:val="00C31725"/>
    <w:rsid w:val="00C37A06"/>
    <w:rsid w:val="00C37AEA"/>
    <w:rsid w:val="00C43458"/>
    <w:rsid w:val="00C452C7"/>
    <w:rsid w:val="00C620C4"/>
    <w:rsid w:val="00C73B3B"/>
    <w:rsid w:val="00C73BD1"/>
    <w:rsid w:val="00C81FA3"/>
    <w:rsid w:val="00C837DC"/>
    <w:rsid w:val="00C85625"/>
    <w:rsid w:val="00C86800"/>
    <w:rsid w:val="00C91D27"/>
    <w:rsid w:val="00C974DD"/>
    <w:rsid w:val="00CA679D"/>
    <w:rsid w:val="00CA6ACC"/>
    <w:rsid w:val="00CB763F"/>
    <w:rsid w:val="00CC47C5"/>
    <w:rsid w:val="00CD1377"/>
    <w:rsid w:val="00CD1A32"/>
    <w:rsid w:val="00CD30C6"/>
    <w:rsid w:val="00CD5730"/>
    <w:rsid w:val="00CE2582"/>
    <w:rsid w:val="00CE55DD"/>
    <w:rsid w:val="00CF354E"/>
    <w:rsid w:val="00CF425F"/>
    <w:rsid w:val="00CF5283"/>
    <w:rsid w:val="00CF7040"/>
    <w:rsid w:val="00CF7DDC"/>
    <w:rsid w:val="00D105E7"/>
    <w:rsid w:val="00D24999"/>
    <w:rsid w:val="00D24FFA"/>
    <w:rsid w:val="00D30F89"/>
    <w:rsid w:val="00D34D4A"/>
    <w:rsid w:val="00D42234"/>
    <w:rsid w:val="00D4261A"/>
    <w:rsid w:val="00D5680D"/>
    <w:rsid w:val="00D57C75"/>
    <w:rsid w:val="00D63979"/>
    <w:rsid w:val="00D70B39"/>
    <w:rsid w:val="00D914CD"/>
    <w:rsid w:val="00DA604D"/>
    <w:rsid w:val="00DB20F3"/>
    <w:rsid w:val="00DB2BAB"/>
    <w:rsid w:val="00DB2DA3"/>
    <w:rsid w:val="00DC3D18"/>
    <w:rsid w:val="00DD1C78"/>
    <w:rsid w:val="00DD27E8"/>
    <w:rsid w:val="00DD6A0C"/>
    <w:rsid w:val="00DE5F6A"/>
    <w:rsid w:val="00DE75FF"/>
    <w:rsid w:val="00DF145B"/>
    <w:rsid w:val="00DF293C"/>
    <w:rsid w:val="00E02AB3"/>
    <w:rsid w:val="00E06A3A"/>
    <w:rsid w:val="00E07652"/>
    <w:rsid w:val="00E12F0D"/>
    <w:rsid w:val="00E21585"/>
    <w:rsid w:val="00E26288"/>
    <w:rsid w:val="00E4078F"/>
    <w:rsid w:val="00E40DA1"/>
    <w:rsid w:val="00E46604"/>
    <w:rsid w:val="00E46A53"/>
    <w:rsid w:val="00E51AD7"/>
    <w:rsid w:val="00E539A7"/>
    <w:rsid w:val="00E635F9"/>
    <w:rsid w:val="00E80CB1"/>
    <w:rsid w:val="00E83F00"/>
    <w:rsid w:val="00E95921"/>
    <w:rsid w:val="00EA176D"/>
    <w:rsid w:val="00EB0DB2"/>
    <w:rsid w:val="00EB57DF"/>
    <w:rsid w:val="00EC28E0"/>
    <w:rsid w:val="00EC43F9"/>
    <w:rsid w:val="00EC7907"/>
    <w:rsid w:val="00ED293C"/>
    <w:rsid w:val="00ED4A4D"/>
    <w:rsid w:val="00ED59D9"/>
    <w:rsid w:val="00EF0233"/>
    <w:rsid w:val="00EF7C71"/>
    <w:rsid w:val="00F02387"/>
    <w:rsid w:val="00F03C82"/>
    <w:rsid w:val="00F126FE"/>
    <w:rsid w:val="00F139C2"/>
    <w:rsid w:val="00F13F17"/>
    <w:rsid w:val="00F1752F"/>
    <w:rsid w:val="00F20A30"/>
    <w:rsid w:val="00F420B6"/>
    <w:rsid w:val="00F44D2B"/>
    <w:rsid w:val="00F61938"/>
    <w:rsid w:val="00F65DDE"/>
    <w:rsid w:val="00F77FC7"/>
    <w:rsid w:val="00F81937"/>
    <w:rsid w:val="00F84302"/>
    <w:rsid w:val="00F95ACE"/>
    <w:rsid w:val="00FA28F5"/>
    <w:rsid w:val="00FA53F0"/>
    <w:rsid w:val="00FB0FE3"/>
    <w:rsid w:val="00FD003A"/>
    <w:rsid w:val="00FD70B7"/>
    <w:rsid w:val="00FE117F"/>
    <w:rsid w:val="00FE34AC"/>
    <w:rsid w:val="00FE582E"/>
    <w:rsid w:val="00FE7FDA"/>
    <w:rsid w:val="00FF41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C96404"/>
  <w15:docId w15:val="{323F27D7-6C84-4438-A2E6-881A93BCB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04D"/>
    <w:rPr>
      <w:rFonts w:ascii="Arial" w:eastAsia="Calibri" w:hAnsi="Arial"/>
      <w:sz w:val="22"/>
      <w:szCs w:val="22"/>
      <w:lang w:eastAsia="en-US"/>
    </w:rPr>
  </w:style>
  <w:style w:type="paragraph" w:styleId="Titre1">
    <w:name w:val="heading 1"/>
    <w:basedOn w:val="Normal"/>
    <w:next w:val="Normal"/>
    <w:link w:val="Titre1Car"/>
    <w:qFormat/>
    <w:rsid w:val="00DA604D"/>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604D"/>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604D"/>
    <w:pPr>
      <w:keepNext/>
      <w:outlineLvl w:val="2"/>
    </w:pPr>
    <w:rPr>
      <w:b/>
      <w:bCs/>
    </w:rPr>
  </w:style>
  <w:style w:type="paragraph" w:styleId="Titre4">
    <w:name w:val="heading 4"/>
    <w:basedOn w:val="Normal"/>
    <w:next w:val="Normal"/>
    <w:link w:val="Titre4Car"/>
    <w:uiPriority w:val="9"/>
    <w:unhideWhenUsed/>
    <w:qFormat/>
    <w:rsid w:val="00BF50D0"/>
    <w:pPr>
      <w:keepNext/>
      <w:keepLines/>
      <w:numPr>
        <w:ilvl w:val="3"/>
        <w:numId w:val="5"/>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BF50D0"/>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F50D0"/>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F50D0"/>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F50D0"/>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F50D0"/>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604D"/>
    <w:rPr>
      <w:rFonts w:ascii="Arial" w:hAnsi="Arial"/>
      <w:color w:val="auto"/>
      <w:sz w:val="20"/>
      <w:szCs w:val="20"/>
    </w:rPr>
  </w:style>
  <w:style w:type="character" w:customStyle="1" w:styleId="BASIQTitre">
    <w:name w:val="BASIQ Titre"/>
    <w:basedOn w:val="BASIQUE"/>
    <w:rsid w:val="00DA604D"/>
    <w:rPr>
      <w:rFonts w:ascii="Arial" w:hAnsi="Arial"/>
      <w:b/>
      <w:color w:val="auto"/>
      <w:sz w:val="20"/>
      <w:szCs w:val="20"/>
    </w:rPr>
  </w:style>
  <w:style w:type="paragraph" w:styleId="En-tte">
    <w:name w:val="header"/>
    <w:basedOn w:val="Normal"/>
    <w:link w:val="En-tteCar"/>
    <w:uiPriority w:val="99"/>
    <w:unhideWhenUsed/>
    <w:rsid w:val="00DA604D"/>
    <w:pPr>
      <w:tabs>
        <w:tab w:val="center" w:pos="4536"/>
        <w:tab w:val="right" w:pos="9072"/>
      </w:tabs>
    </w:pPr>
  </w:style>
  <w:style w:type="paragraph" w:styleId="Pieddepage">
    <w:name w:val="footer"/>
    <w:basedOn w:val="Normal"/>
    <w:link w:val="PieddepageCar"/>
    <w:uiPriority w:val="99"/>
    <w:unhideWhenUsed/>
    <w:rsid w:val="00DA604D"/>
    <w:pPr>
      <w:tabs>
        <w:tab w:val="center" w:pos="4536"/>
        <w:tab w:val="right" w:pos="9072"/>
      </w:tabs>
    </w:pPr>
  </w:style>
  <w:style w:type="character" w:styleId="Numrodepage">
    <w:name w:val="page number"/>
    <w:basedOn w:val="Policepardfaut"/>
    <w:semiHidden/>
    <w:rsid w:val="00DA604D"/>
  </w:style>
  <w:style w:type="character" w:customStyle="1" w:styleId="En-tteCar">
    <w:name w:val="En-tête Car"/>
    <w:basedOn w:val="Policepardfaut"/>
    <w:link w:val="En-tte"/>
    <w:uiPriority w:val="99"/>
    <w:rsid w:val="00DA604D"/>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604D"/>
    <w:rPr>
      <w:rFonts w:ascii="Tahoma" w:hAnsi="Tahoma" w:cs="Tahoma"/>
      <w:sz w:val="16"/>
      <w:szCs w:val="16"/>
    </w:rPr>
  </w:style>
  <w:style w:type="character" w:customStyle="1" w:styleId="TextedebullesCar">
    <w:name w:val="Texte de bulles Car"/>
    <w:basedOn w:val="Policepardfaut"/>
    <w:link w:val="Textedebulles"/>
    <w:uiPriority w:val="99"/>
    <w:semiHidden/>
    <w:rsid w:val="00DA604D"/>
    <w:rPr>
      <w:rFonts w:ascii="Tahoma" w:eastAsia="Calibri" w:hAnsi="Tahoma" w:cs="Tahoma"/>
      <w:sz w:val="16"/>
      <w:szCs w:val="16"/>
      <w:lang w:eastAsia="en-US"/>
    </w:rPr>
  </w:style>
  <w:style w:type="character" w:customStyle="1" w:styleId="Titre1Car">
    <w:name w:val="Titre 1 Car"/>
    <w:basedOn w:val="Policepardfaut"/>
    <w:link w:val="Titre1"/>
    <w:rsid w:val="00DA604D"/>
    <w:rPr>
      <w:rFonts w:ascii="Arial" w:hAnsi="Arial" w:cs="Arial"/>
      <w:b/>
      <w:bCs/>
      <w:sz w:val="28"/>
      <w:szCs w:val="24"/>
    </w:rPr>
  </w:style>
  <w:style w:type="character" w:customStyle="1" w:styleId="Titre2Car">
    <w:name w:val="Titre 2 Car"/>
    <w:basedOn w:val="Policepardfaut"/>
    <w:link w:val="Titre2"/>
    <w:rsid w:val="00DA604D"/>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604D"/>
    <w:rPr>
      <w:rFonts w:ascii="Arial" w:eastAsia="Calibri" w:hAnsi="Arial"/>
      <w:b/>
      <w:bCs/>
      <w:sz w:val="22"/>
      <w:szCs w:val="22"/>
      <w:lang w:eastAsia="en-US"/>
    </w:rPr>
  </w:style>
  <w:style w:type="paragraph" w:styleId="Paragraphedeliste">
    <w:name w:val="List Paragraph"/>
    <w:basedOn w:val="Normal"/>
    <w:link w:val="ParagraphedelisteCar"/>
    <w:uiPriority w:val="34"/>
    <w:qFormat/>
    <w:rsid w:val="00DA604D"/>
    <w:pPr>
      <w:ind w:left="720"/>
      <w:contextualSpacing/>
    </w:pPr>
  </w:style>
  <w:style w:type="paragraph" w:customStyle="1" w:styleId="spip">
    <w:name w:val="spip"/>
    <w:basedOn w:val="Normal"/>
    <w:rsid w:val="00DA604D"/>
    <w:pPr>
      <w:spacing w:before="100" w:beforeAutospacing="1" w:after="100" w:afterAutospacing="1"/>
    </w:pPr>
  </w:style>
  <w:style w:type="character" w:styleId="Lienhypertexte">
    <w:name w:val="Hyperlink"/>
    <w:basedOn w:val="Policepardfaut"/>
    <w:uiPriority w:val="99"/>
    <w:unhideWhenUsed/>
    <w:rsid w:val="00DA604D"/>
    <w:rPr>
      <w:color w:val="0000FF" w:themeColor="hyperlink"/>
      <w:u w:val="single"/>
    </w:rPr>
  </w:style>
  <w:style w:type="paragraph" w:styleId="Corpsdetexte2">
    <w:name w:val="Body Text 2"/>
    <w:basedOn w:val="Normal"/>
    <w:link w:val="Corpsdetexte2Car"/>
    <w:semiHidden/>
    <w:rsid w:val="00DA604D"/>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604D"/>
    <w:rPr>
      <w:rFonts w:ascii="Comic Sans MS" w:eastAsia="Calibri" w:hAnsi="Comic Sans MS"/>
      <w:sz w:val="14"/>
      <w:szCs w:val="16"/>
      <w:lang w:eastAsia="en-US"/>
    </w:rPr>
  </w:style>
  <w:style w:type="paragraph" w:styleId="Corpsdetexte3">
    <w:name w:val="Body Text 3"/>
    <w:basedOn w:val="Normal"/>
    <w:link w:val="Corpsdetexte3Car"/>
    <w:semiHidden/>
    <w:rsid w:val="00DA604D"/>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604D"/>
    <w:rPr>
      <w:rFonts w:ascii="Gill Sans MT" w:eastAsia="Calibri" w:hAnsi="Gill Sans MT"/>
      <w:b/>
      <w:bCs/>
      <w:szCs w:val="22"/>
      <w:lang w:eastAsia="en-US"/>
    </w:rPr>
  </w:style>
  <w:style w:type="paragraph" w:styleId="Corpsdetexte">
    <w:name w:val="Body Text"/>
    <w:basedOn w:val="Normal"/>
    <w:link w:val="CorpsdetexteCar"/>
    <w:semiHidden/>
    <w:rsid w:val="00DA604D"/>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604D"/>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604D"/>
    <w:pPr>
      <w:numPr>
        <w:numId w:val="2"/>
      </w:numPr>
    </w:pPr>
    <w:rPr>
      <w:rFonts w:eastAsia="Times New Roman" w:cs="Arial"/>
      <w:b/>
      <w:szCs w:val="24"/>
      <w:lang w:eastAsia="fr-FR"/>
    </w:rPr>
  </w:style>
  <w:style w:type="paragraph" w:customStyle="1" w:styleId="Corpstexte">
    <w:name w:val="Corps texte"/>
    <w:basedOn w:val="Normal"/>
    <w:link w:val="CorpstexteCar"/>
    <w:rsid w:val="00DA604D"/>
    <w:pPr>
      <w:ind w:left="454"/>
    </w:pPr>
    <w:rPr>
      <w:rFonts w:eastAsia="Times New Roman" w:cs="Arial"/>
      <w:lang w:eastAsia="fr-FR"/>
    </w:rPr>
  </w:style>
  <w:style w:type="character" w:customStyle="1" w:styleId="Pucesous-titregrasCar">
    <w:name w:val="Puce sous-titre gras Car"/>
    <w:basedOn w:val="Policepardfaut"/>
    <w:link w:val="Pucesous-titregras"/>
    <w:rsid w:val="00DA604D"/>
    <w:rPr>
      <w:rFonts w:ascii="Arial" w:hAnsi="Arial" w:cs="Arial"/>
      <w:b/>
      <w:sz w:val="22"/>
      <w:szCs w:val="24"/>
    </w:rPr>
  </w:style>
  <w:style w:type="paragraph" w:customStyle="1" w:styleId="PuceTabulation">
    <w:name w:val="Puce Tabulation"/>
    <w:basedOn w:val="Normal"/>
    <w:link w:val="PuceTabulationCar"/>
    <w:qFormat/>
    <w:rsid w:val="00DA604D"/>
    <w:pPr>
      <w:numPr>
        <w:ilvl w:val="1"/>
        <w:numId w:val="1"/>
      </w:numPr>
    </w:pPr>
    <w:rPr>
      <w:rFonts w:eastAsia="Times New Roman" w:cs="Arial"/>
      <w:lang w:eastAsia="fr-FR"/>
    </w:rPr>
  </w:style>
  <w:style w:type="character" w:customStyle="1" w:styleId="CorpstexteCar">
    <w:name w:val="Corps texte Car"/>
    <w:basedOn w:val="Policepardfaut"/>
    <w:link w:val="Corpstexte"/>
    <w:rsid w:val="00DA604D"/>
    <w:rPr>
      <w:rFonts w:ascii="Arial" w:hAnsi="Arial" w:cs="Arial"/>
      <w:sz w:val="22"/>
      <w:szCs w:val="22"/>
    </w:rPr>
  </w:style>
  <w:style w:type="character" w:customStyle="1" w:styleId="PuceTabulationCar">
    <w:name w:val="Puce Tabulation Car"/>
    <w:basedOn w:val="Policepardfaut"/>
    <w:link w:val="PuceTabulation"/>
    <w:rsid w:val="00DA604D"/>
    <w:rPr>
      <w:rFonts w:ascii="Arial" w:hAnsi="Arial" w:cs="Arial"/>
      <w:sz w:val="22"/>
      <w:szCs w:val="22"/>
    </w:rPr>
  </w:style>
  <w:style w:type="character" w:customStyle="1" w:styleId="PieddepageCar">
    <w:name w:val="Pied de page Car"/>
    <w:basedOn w:val="Policepardfaut"/>
    <w:link w:val="Pieddepage"/>
    <w:uiPriority w:val="99"/>
    <w:rsid w:val="00DA604D"/>
    <w:rPr>
      <w:rFonts w:ascii="Arial" w:eastAsia="Calibri" w:hAnsi="Arial"/>
      <w:sz w:val="22"/>
      <w:szCs w:val="22"/>
      <w:lang w:eastAsia="en-US"/>
    </w:rPr>
  </w:style>
  <w:style w:type="character" w:styleId="Titredulivre">
    <w:name w:val="Book Title"/>
    <w:basedOn w:val="Policepardfaut"/>
    <w:uiPriority w:val="33"/>
    <w:rsid w:val="00DA604D"/>
    <w:rPr>
      <w:b/>
      <w:bCs/>
      <w:smallCaps/>
      <w:spacing w:val="5"/>
    </w:rPr>
  </w:style>
  <w:style w:type="character" w:customStyle="1" w:styleId="Titre4Car">
    <w:name w:val="Titre 4 Car"/>
    <w:basedOn w:val="Policepardfaut"/>
    <w:link w:val="Titre4"/>
    <w:uiPriority w:val="9"/>
    <w:rsid w:val="00BF50D0"/>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rsid w:val="00BF50D0"/>
    <w:rPr>
      <w:rFonts w:asciiTheme="majorHAnsi" w:eastAsiaTheme="majorEastAsia" w:hAnsiTheme="majorHAnsi" w:cstheme="majorBidi"/>
      <w:color w:val="243F60" w:themeColor="accent1" w:themeShade="7F"/>
      <w:sz w:val="22"/>
      <w:szCs w:val="22"/>
      <w:lang w:eastAsia="en-US"/>
    </w:rPr>
  </w:style>
  <w:style w:type="character" w:customStyle="1" w:styleId="Titre6Car">
    <w:name w:val="Titre 6 Car"/>
    <w:basedOn w:val="Policepardfaut"/>
    <w:link w:val="Titre6"/>
    <w:uiPriority w:val="9"/>
    <w:semiHidden/>
    <w:rsid w:val="00BF50D0"/>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uiPriority w:val="9"/>
    <w:semiHidden/>
    <w:rsid w:val="00BF50D0"/>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BF50D0"/>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uiPriority w:val="9"/>
    <w:semiHidden/>
    <w:rsid w:val="00BF50D0"/>
    <w:rPr>
      <w:rFonts w:asciiTheme="majorHAnsi" w:eastAsiaTheme="majorEastAsia" w:hAnsiTheme="majorHAnsi" w:cstheme="majorBidi"/>
      <w:i/>
      <w:iCs/>
      <w:color w:val="404040" w:themeColor="text1" w:themeTint="BF"/>
      <w:lang w:eastAsia="en-US"/>
    </w:rPr>
  </w:style>
  <w:style w:type="paragraph" w:styleId="Retraitcorpsdetexte">
    <w:name w:val="Body Text Indent"/>
    <w:basedOn w:val="Normal"/>
    <w:link w:val="RetraitcorpsdetexteCar"/>
    <w:semiHidden/>
    <w:unhideWhenUsed/>
    <w:rsid w:val="00BF50D0"/>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BF50D0"/>
    <w:rPr>
      <w:rFonts w:ascii="Comic Sans MS" w:hAnsi="Comic Sans MS"/>
    </w:rPr>
  </w:style>
  <w:style w:type="paragraph" w:styleId="Retraitcorpsdetexte2">
    <w:name w:val="Body Text Indent 2"/>
    <w:basedOn w:val="Normal"/>
    <w:link w:val="Retraitcorpsdetexte2Car"/>
    <w:semiHidden/>
    <w:unhideWhenUsed/>
    <w:rsid w:val="00BF50D0"/>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BF50D0"/>
    <w:rPr>
      <w:rFonts w:ascii="Comic Sans MS" w:hAnsi="Comic Sans MS"/>
      <w:sz w:val="18"/>
    </w:rPr>
  </w:style>
  <w:style w:type="paragraph" w:customStyle="1" w:styleId="fcasegauche">
    <w:name w:val="f_case_gauche"/>
    <w:basedOn w:val="Normal"/>
    <w:uiPriority w:val="99"/>
    <w:rsid w:val="00BF50D0"/>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BF50D0"/>
    <w:pPr>
      <w:tabs>
        <w:tab w:val="left" w:pos="426"/>
      </w:tabs>
      <w:ind w:left="709" w:hanging="709"/>
      <w:jc w:val="both"/>
    </w:pPr>
    <w:rPr>
      <w:rFonts w:ascii="Univers" w:eastAsiaTheme="minorEastAsia" w:hAnsi="Univers" w:cs="Univers"/>
      <w:sz w:val="20"/>
      <w:szCs w:val="20"/>
      <w:lang w:eastAsia="fr-FR"/>
    </w:rPr>
  </w:style>
  <w:style w:type="paragraph" w:styleId="Commentaire">
    <w:name w:val="annotation text"/>
    <w:basedOn w:val="Normal"/>
    <w:link w:val="CommentaireCar"/>
    <w:semiHidden/>
    <w:unhideWhenUsed/>
    <w:rsid w:val="00917B94"/>
    <w:rPr>
      <w:sz w:val="20"/>
      <w:szCs w:val="20"/>
    </w:rPr>
  </w:style>
  <w:style w:type="character" w:customStyle="1" w:styleId="CommentaireCar">
    <w:name w:val="Commentaire Car"/>
    <w:basedOn w:val="Policepardfaut"/>
    <w:link w:val="Commentaire"/>
    <w:uiPriority w:val="99"/>
    <w:semiHidden/>
    <w:rsid w:val="00917B94"/>
    <w:rPr>
      <w:rFonts w:ascii="Arial" w:eastAsia="Calibri" w:hAnsi="Arial"/>
      <w:lang w:eastAsia="en-US"/>
    </w:rPr>
  </w:style>
  <w:style w:type="character" w:styleId="Marquedecommentaire">
    <w:name w:val="annotation reference"/>
    <w:basedOn w:val="Policepardfaut"/>
    <w:semiHidden/>
    <w:rsid w:val="00917B94"/>
    <w:rPr>
      <w:sz w:val="16"/>
    </w:rPr>
  </w:style>
  <w:style w:type="paragraph" w:styleId="En-ttedetabledesmatires">
    <w:name w:val="TOC Heading"/>
    <w:basedOn w:val="Titre1"/>
    <w:next w:val="Normal"/>
    <w:uiPriority w:val="39"/>
    <w:unhideWhenUsed/>
    <w:qFormat/>
    <w:rsid w:val="00484F75"/>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styleId="TM1">
    <w:name w:val="toc 1"/>
    <w:basedOn w:val="Normal"/>
    <w:next w:val="Normal"/>
    <w:autoRedefine/>
    <w:uiPriority w:val="39"/>
    <w:unhideWhenUsed/>
    <w:rsid w:val="00641E06"/>
    <w:pPr>
      <w:tabs>
        <w:tab w:val="right" w:leader="dot" w:pos="8834"/>
      </w:tabs>
      <w:spacing w:after="100"/>
    </w:pPr>
  </w:style>
  <w:style w:type="paragraph" w:styleId="TM2">
    <w:name w:val="toc 2"/>
    <w:basedOn w:val="Normal"/>
    <w:next w:val="Normal"/>
    <w:autoRedefine/>
    <w:uiPriority w:val="39"/>
    <w:unhideWhenUsed/>
    <w:rsid w:val="00484F75"/>
    <w:pPr>
      <w:spacing w:after="100"/>
      <w:ind w:left="220"/>
    </w:pPr>
  </w:style>
  <w:style w:type="paragraph" w:customStyle="1" w:styleId="para2">
    <w:name w:val="para 2"/>
    <w:basedOn w:val="Normal"/>
    <w:rsid w:val="007E12F7"/>
    <w:pPr>
      <w:keepLines/>
      <w:spacing w:before="60" w:after="60"/>
      <w:ind w:left="1134"/>
      <w:jc w:val="both"/>
    </w:pPr>
    <w:rPr>
      <w:rFonts w:ascii="Arial Narrow" w:hAnsi="Arial Narrow"/>
    </w:rPr>
  </w:style>
  <w:style w:type="paragraph" w:styleId="Notedebasdepage">
    <w:name w:val="footnote text"/>
    <w:basedOn w:val="Normal"/>
    <w:link w:val="NotedebasdepageCar"/>
    <w:semiHidden/>
    <w:rsid w:val="00CF354E"/>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CF354E"/>
  </w:style>
  <w:style w:type="character" w:styleId="Appelnotedebasdep">
    <w:name w:val="footnote reference"/>
    <w:semiHidden/>
    <w:rsid w:val="00CF354E"/>
    <w:rPr>
      <w:vertAlign w:val="superscript"/>
    </w:rPr>
  </w:style>
  <w:style w:type="paragraph" w:styleId="TM3">
    <w:name w:val="toc 3"/>
    <w:basedOn w:val="Normal"/>
    <w:next w:val="Normal"/>
    <w:autoRedefine/>
    <w:uiPriority w:val="39"/>
    <w:unhideWhenUsed/>
    <w:rsid w:val="00C73B3B"/>
    <w:pPr>
      <w:spacing w:after="100"/>
      <w:ind w:left="440"/>
    </w:pPr>
  </w:style>
  <w:style w:type="paragraph" w:customStyle="1" w:styleId="Style1">
    <w:name w:val="Style1"/>
    <w:basedOn w:val="Titre1"/>
    <w:link w:val="Style1Car"/>
    <w:qFormat/>
    <w:rsid w:val="008A3085"/>
  </w:style>
  <w:style w:type="character" w:customStyle="1" w:styleId="Style1Car">
    <w:name w:val="Style1 Car"/>
    <w:basedOn w:val="Titre1Car"/>
    <w:link w:val="Style1"/>
    <w:rsid w:val="008A3085"/>
    <w:rPr>
      <w:rFonts w:ascii="Arial" w:hAnsi="Arial" w:cs="Arial"/>
      <w:b/>
      <w:bCs/>
      <w:sz w:val="28"/>
      <w:szCs w:val="24"/>
    </w:rPr>
  </w:style>
  <w:style w:type="paragraph" w:styleId="Retraitcorpsdetexte3">
    <w:name w:val="Body Text Indent 3"/>
    <w:basedOn w:val="Normal"/>
    <w:link w:val="Retraitcorpsdetexte3Car"/>
    <w:uiPriority w:val="99"/>
    <w:semiHidden/>
    <w:unhideWhenUsed/>
    <w:rsid w:val="00267FE8"/>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267FE8"/>
    <w:rPr>
      <w:rFonts w:ascii="Arial" w:eastAsia="Calibri" w:hAnsi="Arial"/>
      <w:sz w:val="16"/>
      <w:szCs w:val="16"/>
      <w:lang w:eastAsia="en-US"/>
    </w:rPr>
  </w:style>
  <w:style w:type="paragraph" w:customStyle="1" w:styleId="RedRub">
    <w:name w:val="RedRub"/>
    <w:basedOn w:val="Normal"/>
    <w:rsid w:val="00CD1377"/>
    <w:pPr>
      <w:widowControl w:val="0"/>
      <w:spacing w:before="60" w:after="60"/>
    </w:pPr>
    <w:rPr>
      <w:rFonts w:eastAsia="Times New Roman"/>
      <w:b/>
      <w:snapToGrid w:val="0"/>
      <w:szCs w:val="20"/>
      <w:lang w:eastAsia="fr-FR"/>
    </w:rPr>
  </w:style>
  <w:style w:type="paragraph" w:styleId="Listepuces2">
    <w:name w:val="List Bullet 2"/>
    <w:basedOn w:val="Normal"/>
    <w:semiHidden/>
    <w:unhideWhenUsed/>
    <w:rsid w:val="00FD70B7"/>
    <w:pPr>
      <w:numPr>
        <w:numId w:val="13"/>
      </w:numPr>
    </w:pPr>
    <w:rPr>
      <w:rFonts w:ascii="Times New Roman" w:eastAsia="Times New Roman" w:hAnsi="Times New Roman"/>
      <w:sz w:val="24"/>
      <w:szCs w:val="24"/>
      <w:lang w:eastAsia="fr-FR"/>
    </w:rPr>
  </w:style>
  <w:style w:type="paragraph" w:styleId="Titre">
    <w:name w:val="Title"/>
    <w:basedOn w:val="Normal"/>
    <w:next w:val="Normal"/>
    <w:link w:val="TitreCar"/>
    <w:uiPriority w:val="10"/>
    <w:qFormat/>
    <w:rsid w:val="00E07652"/>
    <w:pPr>
      <w:suppressAutoHyphens/>
      <w:spacing w:before="240" w:after="60"/>
      <w:ind w:firstLine="709"/>
      <w:jc w:val="center"/>
    </w:pPr>
    <w:rPr>
      <w:rFonts w:ascii="ZapfEllipt BT" w:eastAsia="Times New Roman" w:hAnsi="ZapfEllipt BT" w:cs="Arial"/>
      <w:b/>
      <w:bCs/>
      <w:caps/>
      <w:kern w:val="1"/>
      <w:sz w:val="44"/>
      <w:szCs w:val="32"/>
      <w:lang w:eastAsia="ar-SA"/>
    </w:rPr>
  </w:style>
  <w:style w:type="character" w:customStyle="1" w:styleId="TitreCar">
    <w:name w:val="Titre Car"/>
    <w:basedOn w:val="Policepardfaut"/>
    <w:link w:val="Titre"/>
    <w:uiPriority w:val="10"/>
    <w:rsid w:val="00E07652"/>
    <w:rPr>
      <w:rFonts w:ascii="ZapfEllipt BT" w:hAnsi="ZapfEllipt BT" w:cs="Arial"/>
      <w:b/>
      <w:bCs/>
      <w:caps/>
      <w:kern w:val="1"/>
      <w:sz w:val="44"/>
      <w:szCs w:val="32"/>
      <w:lang w:eastAsia="ar-SA"/>
    </w:rPr>
  </w:style>
  <w:style w:type="paragraph" w:customStyle="1" w:styleId="Corpsdutexte">
    <w:name w:val="Corps du texte"/>
    <w:basedOn w:val="Normal"/>
    <w:rsid w:val="00E07652"/>
    <w:pPr>
      <w:ind w:left="1418" w:right="227"/>
      <w:jc w:val="both"/>
    </w:pPr>
    <w:rPr>
      <w:rFonts w:ascii="Verdana" w:eastAsia="Times New Roman" w:hAnsi="Verdana"/>
      <w:sz w:val="20"/>
      <w:szCs w:val="20"/>
      <w:lang w:eastAsia="fr-FR"/>
    </w:rPr>
  </w:style>
  <w:style w:type="paragraph" w:customStyle="1" w:styleId="Corpsdetexte22">
    <w:name w:val="Corps de texte 22"/>
    <w:basedOn w:val="Normal"/>
    <w:rsid w:val="00684FF1"/>
    <w:pPr>
      <w:suppressAutoHyphens/>
      <w:jc w:val="center"/>
    </w:pPr>
    <w:rPr>
      <w:rFonts w:ascii="Times New Roman" w:eastAsia="Times New Roman" w:hAnsi="Times New Roman" w:cs="CG Times (W1)"/>
      <w:b/>
      <w:sz w:val="24"/>
      <w:szCs w:val="20"/>
      <w:lang w:eastAsia="ar-SA"/>
    </w:rPr>
  </w:style>
  <w:style w:type="paragraph" w:customStyle="1" w:styleId="StyleStyleTitre2Gras1Droite-01cm">
    <w:name w:val="Style Style Titre 2 + Gras1 + Droite :  -01 cm"/>
    <w:basedOn w:val="Normal"/>
    <w:rsid w:val="00684FF1"/>
    <w:pPr>
      <w:keepNext/>
      <w:tabs>
        <w:tab w:val="num" w:pos="792"/>
      </w:tabs>
      <w:ind w:left="792" w:right="-55" w:hanging="792"/>
      <w:outlineLvl w:val="1"/>
    </w:pPr>
    <w:rPr>
      <w:rFonts w:eastAsia="Times New Roman"/>
      <w:b/>
      <w:bCs/>
      <w:sz w:val="24"/>
      <w:szCs w:val="20"/>
      <w:lang w:eastAsia="fr-FR"/>
    </w:rPr>
  </w:style>
  <w:style w:type="paragraph" w:customStyle="1" w:styleId="StyleStyleTitre1ComplexeArialDroite-01cm">
    <w:name w:val="Style Style Titre 1 + (Complexe) Arial + Droite :  -01 cm"/>
    <w:basedOn w:val="Normal"/>
    <w:rsid w:val="00684FF1"/>
    <w:pPr>
      <w:keepNext/>
      <w:tabs>
        <w:tab w:val="num" w:pos="3600"/>
      </w:tabs>
      <w:ind w:left="360" w:right="-55" w:hanging="360"/>
      <w:jc w:val="center"/>
      <w:outlineLvl w:val="0"/>
    </w:pPr>
    <w:rPr>
      <w:rFonts w:ascii="Arial Gras" w:eastAsia="Times New Roman" w:hAnsi="Arial Gras" w:cs="Arial"/>
      <w:b/>
      <w:bCs/>
      <w:sz w:val="24"/>
      <w:szCs w:val="24"/>
      <w:lang w:eastAsia="fr-FR"/>
    </w:rPr>
  </w:style>
  <w:style w:type="character" w:customStyle="1" w:styleId="ParagraphedelisteCar">
    <w:name w:val="Paragraphe de liste Car"/>
    <w:link w:val="Paragraphedeliste"/>
    <w:uiPriority w:val="34"/>
    <w:locked/>
    <w:rsid w:val="00B6534E"/>
    <w:rPr>
      <w:rFonts w:ascii="Arial" w:eastAsia="Calibri" w:hAnsi="Arial"/>
      <w:sz w:val="22"/>
      <w:szCs w:val="22"/>
      <w:lang w:eastAsia="en-US"/>
    </w:rPr>
  </w:style>
  <w:style w:type="table" w:styleId="Grilledutableau">
    <w:name w:val="Table Grid"/>
    <w:basedOn w:val="TableauNormal"/>
    <w:uiPriority w:val="59"/>
    <w:rsid w:val="00200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422A7"/>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12844">
      <w:bodyDiv w:val="1"/>
      <w:marLeft w:val="0"/>
      <w:marRight w:val="0"/>
      <w:marTop w:val="0"/>
      <w:marBottom w:val="0"/>
      <w:divBdr>
        <w:top w:val="none" w:sz="0" w:space="0" w:color="auto"/>
        <w:left w:val="none" w:sz="0" w:space="0" w:color="auto"/>
        <w:bottom w:val="none" w:sz="0" w:space="0" w:color="auto"/>
        <w:right w:val="none" w:sz="0" w:space="0" w:color="auto"/>
      </w:divBdr>
    </w:div>
    <w:div w:id="294025419">
      <w:bodyDiv w:val="1"/>
      <w:marLeft w:val="0"/>
      <w:marRight w:val="0"/>
      <w:marTop w:val="0"/>
      <w:marBottom w:val="0"/>
      <w:divBdr>
        <w:top w:val="none" w:sz="0" w:space="0" w:color="auto"/>
        <w:left w:val="none" w:sz="0" w:space="0" w:color="auto"/>
        <w:bottom w:val="none" w:sz="0" w:space="0" w:color="auto"/>
        <w:right w:val="none" w:sz="0" w:space="0" w:color="auto"/>
      </w:divBdr>
    </w:div>
    <w:div w:id="431128102">
      <w:bodyDiv w:val="1"/>
      <w:marLeft w:val="0"/>
      <w:marRight w:val="0"/>
      <w:marTop w:val="0"/>
      <w:marBottom w:val="0"/>
      <w:divBdr>
        <w:top w:val="none" w:sz="0" w:space="0" w:color="auto"/>
        <w:left w:val="none" w:sz="0" w:space="0" w:color="auto"/>
        <w:bottom w:val="none" w:sz="0" w:space="0" w:color="auto"/>
        <w:right w:val="none" w:sz="0" w:space="0" w:color="auto"/>
      </w:divBdr>
    </w:div>
    <w:div w:id="966083119">
      <w:bodyDiv w:val="1"/>
      <w:marLeft w:val="0"/>
      <w:marRight w:val="0"/>
      <w:marTop w:val="0"/>
      <w:marBottom w:val="0"/>
      <w:divBdr>
        <w:top w:val="none" w:sz="0" w:space="0" w:color="auto"/>
        <w:left w:val="none" w:sz="0" w:space="0" w:color="auto"/>
        <w:bottom w:val="none" w:sz="0" w:space="0" w:color="auto"/>
        <w:right w:val="none" w:sz="0" w:space="0" w:color="auto"/>
      </w:divBdr>
    </w:div>
    <w:div w:id="1234075390">
      <w:bodyDiv w:val="1"/>
      <w:marLeft w:val="0"/>
      <w:marRight w:val="0"/>
      <w:marTop w:val="0"/>
      <w:marBottom w:val="0"/>
      <w:divBdr>
        <w:top w:val="none" w:sz="0" w:space="0" w:color="auto"/>
        <w:left w:val="none" w:sz="0" w:space="0" w:color="auto"/>
        <w:bottom w:val="none" w:sz="0" w:space="0" w:color="auto"/>
        <w:right w:val="none" w:sz="0" w:space="0" w:color="auto"/>
      </w:divBdr>
    </w:div>
    <w:div w:id="1307585591">
      <w:bodyDiv w:val="1"/>
      <w:marLeft w:val="0"/>
      <w:marRight w:val="0"/>
      <w:marTop w:val="0"/>
      <w:marBottom w:val="0"/>
      <w:divBdr>
        <w:top w:val="none" w:sz="0" w:space="0" w:color="auto"/>
        <w:left w:val="none" w:sz="0" w:space="0" w:color="auto"/>
        <w:bottom w:val="none" w:sz="0" w:space="0" w:color="auto"/>
        <w:right w:val="none" w:sz="0" w:space="0" w:color="auto"/>
      </w:divBdr>
    </w:div>
    <w:div w:id="1687636080">
      <w:bodyDiv w:val="1"/>
      <w:marLeft w:val="0"/>
      <w:marRight w:val="0"/>
      <w:marTop w:val="0"/>
      <w:marBottom w:val="0"/>
      <w:divBdr>
        <w:top w:val="none" w:sz="0" w:space="0" w:color="auto"/>
        <w:left w:val="none" w:sz="0" w:space="0" w:color="auto"/>
        <w:bottom w:val="none" w:sz="0" w:space="0" w:color="auto"/>
        <w:right w:val="none" w:sz="0" w:space="0" w:color="auto"/>
      </w:divBdr>
    </w:div>
    <w:div w:id="202493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po@44.cci.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antesstnazaire.cci.fr/votre-cci/repondre-nos-appels-doffr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mptabilite@la-nautisme.f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https://ccipdll.sharepoint.com/sites/CCI44-DIP/Achats/_layouts/15/wrkstat.aspx?List=c397f12b-0e49-407c-ac66-8ce7992bc47e&amp;WorkflowInstanceName=1e554b46-0b2e-487a-a031-9a53590a70b7</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1" ma:contentTypeDescription="Crée un document de marché." ma:contentTypeScope="" ma:versionID="c08218993cf2a69ac60f4b6cb4cc36e1">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a12c303b7d47b12fe80cc88468600462"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36C80E-22D2-441B-9F7E-7DC91ED15289}">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2.xml><?xml version="1.0" encoding="utf-8"?>
<ds:datastoreItem xmlns:ds="http://schemas.openxmlformats.org/officeDocument/2006/customXml" ds:itemID="{75B90324-E607-4E2A-9797-64A6BD4B7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2367C1-239E-403E-A8C7-B0525ECEAA50}">
  <ds:schemaRefs>
    <ds:schemaRef ds:uri="http://schemas.openxmlformats.org/officeDocument/2006/bibliography"/>
  </ds:schemaRefs>
</ds:datastoreItem>
</file>

<file path=customXml/itemProps4.xml><?xml version="1.0" encoding="utf-8"?>
<ds:datastoreItem xmlns:ds="http://schemas.openxmlformats.org/officeDocument/2006/customXml" ds:itemID="{0372F064-7515-4683-A54F-951334DAE2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120</TotalTime>
  <Pages>18</Pages>
  <Words>5873</Words>
  <Characters>32302</Characters>
  <Application>Microsoft Office Word</Application>
  <DocSecurity>0</DocSecurity>
  <Lines>269</Lines>
  <Paragraphs>76</Paragraphs>
  <ScaleCrop>false</ScaleCrop>
  <HeadingPairs>
    <vt:vector size="4" baseType="variant">
      <vt:variant>
        <vt:lpstr>Titre</vt:lpstr>
      </vt:variant>
      <vt:variant>
        <vt:i4>1</vt:i4>
      </vt:variant>
      <vt:variant>
        <vt:lpstr>Titres</vt:lpstr>
      </vt:variant>
      <vt:variant>
        <vt:i4>39</vt:i4>
      </vt:variant>
    </vt:vector>
  </HeadingPairs>
  <TitlesOfParts>
    <vt:vector size="40" baseType="lpstr">
      <vt:lpstr>nd de page Ntes St Nazaire</vt:lpstr>
      <vt:lpstr>OBJET DU MARCHE</vt:lpstr>
      <vt:lpstr>PROCEDURE DE PASSATION</vt:lpstr>
      <vt:lpstr>DUREE DU MARCHE</vt:lpstr>
      <vt:lpstr>PIECES CONTRACTUELLES</vt:lpstr>
      <vt:lpstr>COORDINATION DU SUIVI CONTRACTUEL</vt:lpstr>
      <vt:lpstr>    Prise en compte par le titulaire de l’organisation</vt:lpstr>
      <vt:lpstr/>
      <vt:lpstr>    </vt:lpstr>
      <vt:lpstr>    Revue de contrat du marché </vt:lpstr>
      <vt:lpstr/>
      <vt:lpstr>BONS DE COMMANDE</vt:lpstr>
      <vt:lpstr>CLAUSE D’INTERPRETARIAT</vt:lpstr>
      <vt:lpstr>REMUNERATION</vt:lpstr>
      <vt:lpstr>    Contenu des prix</vt:lpstr>
      <vt:lpstr>    Mois d’établissement des prix</vt:lpstr>
      <vt:lpstr>    Nature du prix et variation (actualisation comprise)</vt:lpstr>
      <vt:lpstr>    Clause de sauvegarde</vt:lpstr>
      <vt:lpstr>    Application de la valeur à taxe ajoutée</vt:lpstr>
      <vt:lpstr>MODIFICATION DE MARCHE</vt:lpstr>
      <vt:lpstr>PENALITES DE RETARD</vt:lpstr>
      <vt:lpstr>PROPRIETE INTELLECTUELLE</vt:lpstr>
      <vt:lpstr>    Lieu d’exploitation</vt:lpstr>
      <vt:lpstr>    Durée de cession</vt:lpstr>
      <vt:lpstr>    Etendue et destination des droits cédés</vt:lpstr>
      <vt:lpstr>OBLIGATION DE DISCRETION</vt:lpstr>
      <vt:lpstr>RESILIATION</vt:lpstr>
      <vt:lpstr>ASSURANCE</vt:lpstr>
      <vt:lpstr>MODALITES DE REGLEMENT</vt:lpstr>
      <vt:lpstr>    Paiement </vt:lpstr>
      <vt:lpstr>    Echéance</vt:lpstr>
      <vt:lpstr>    Modalités de transmission de la facturation</vt:lpstr>
      <vt:lpstr>DISPOSITIONS GENERALES</vt:lpstr>
      <vt:lpstr>    Mise en Œuvre</vt:lpstr>
      <vt:lpstr>    Cession</vt:lpstr>
      <vt:lpstr>    Sous-traitance</vt:lpstr>
      <vt:lpstr>LIVRAISON DES PRESTATIONS</vt:lpstr>
      <vt:lpstr>DELAI DE GARANTIE</vt:lpstr>
      <vt:lpstr>RGPD</vt:lpstr>
      <vt:lpstr>DEROGATIONS AU CCAG PI</vt:lpstr>
    </vt:vector>
  </TitlesOfParts>
  <Company>CCI Nantes St-Nazaire</Company>
  <LinksUpToDate>false</LinksUpToDate>
  <CharactersWithSpaces>38099</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clausier.docx</dc:title>
  <dc:creator>GUERIN Charles</dc:creator>
  <cp:keywords>Modèle; Kit bureautique; Fond de page</cp:keywords>
  <cp:lastModifiedBy>GUERIN Charles</cp:lastModifiedBy>
  <cp:revision>78</cp:revision>
  <cp:lastPrinted>2013-04-08T12:40:00Z</cp:lastPrinted>
  <dcterms:created xsi:type="dcterms:W3CDTF">2021-12-17T14:01:00Z</dcterms:created>
  <dcterms:modified xsi:type="dcterms:W3CDTF">2023-11-27T14:33:00Z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-2072003606</vt:i4>
  </property>
  <property fmtid="{D5CDD505-2E9C-101B-9397-08002B2CF9AE}" pid="3" name="_EmailSubject">
    <vt:lpwstr>Fichiers Validés</vt:lpwstr>
  </property>
  <property fmtid="{D5CDD505-2E9C-101B-9397-08002B2CF9AE}" pid="4" name="_AuthorEmail">
    <vt:lpwstr>sara@moswo.com</vt:lpwstr>
  </property>
  <property fmtid="{D5CDD505-2E9C-101B-9397-08002B2CF9AE}" pid="5" name="_AuthorEmailDisplayName">
    <vt:lpwstr>Sara</vt:lpwstr>
  </property>
  <property fmtid="{D5CDD505-2E9C-101B-9397-08002B2CF9AE}" pid="6" name="_ReviewingToolsShownOnce">
    <vt:lpwstr/>
  </property>
  <property fmtid="{D5CDD505-2E9C-101B-9397-08002B2CF9AE}" pid="7" name="ContentTypeId">
    <vt:lpwstr>0x010100058A1A061FE37142B178EA848B5722D0</vt:lpwstr>
  </property>
  <property fmtid="{D5CDD505-2E9C-101B-9397-08002B2CF9AE}" pid="8" name="AuthorIds_UIVersion_512">
    <vt:lpwstr>20</vt:lpwstr>
  </property>
  <property fmtid="{D5CDD505-2E9C-101B-9397-08002B2CF9AE}" pid="9" name="_docset_NoMedatataSyncRequired">
    <vt:lpwstr>False</vt:lpwstr>
  </property>
  <property fmtid="{D5CDD505-2E9C-101B-9397-08002B2CF9AE}" pid="10" name="MediaServiceImageTags">
    <vt:lpwstr/>
  </property>
  <property fmtid="{D5CDD505-2E9C-101B-9397-08002B2CF9AE}" pid="11" name="TaxCatchAll">
    <vt:lpwstr/>
  </property>
</Properties>
</file>