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ACD18F9" w14:textId="77777777" w:rsidR="008D7EF4" w:rsidRDefault="008D7EF4" w:rsidP="009A6DB2">
      <w:pPr>
        <w:jc w:val="center"/>
        <w:rPr>
          <w:rFonts w:eastAsia="Batang"/>
        </w:rPr>
      </w:pPr>
      <w:r>
        <w:rPr>
          <w:rFonts w:eastAsia="Batang"/>
        </w:rPr>
        <w:t>.</w:t>
      </w:r>
    </w:p>
    <w:p w14:paraId="4943B81C" w14:textId="77777777" w:rsidR="00A07DF0" w:rsidRPr="006F0A0E" w:rsidRDefault="00924D11" w:rsidP="009A6DB2">
      <w:pPr>
        <w:jc w:val="center"/>
        <w:rPr>
          <w:rFonts w:eastAsia="Batang"/>
        </w:rPr>
      </w:pPr>
      <w:r w:rsidRPr="006F0A0E">
        <w:rPr>
          <w:rFonts w:eastAsia="Batang"/>
          <w:noProof/>
          <w:sz w:val="20"/>
          <w:szCs w:val="20"/>
        </w:rPr>
        <w:drawing>
          <wp:inline distT="0" distB="0" distL="0" distR="0" wp14:anchorId="21C921B0" wp14:editId="3C1E29E4">
            <wp:extent cx="1200150" cy="1138073"/>
            <wp:effectExtent l="0" t="0" r="0" b="5080"/>
            <wp:docPr id="1" name="Image 1" descr="LOGOBL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BLEU"/>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07864" cy="1145388"/>
                    </a:xfrm>
                    <a:prstGeom prst="rect">
                      <a:avLst/>
                    </a:prstGeom>
                    <a:noFill/>
                    <a:ln>
                      <a:noFill/>
                    </a:ln>
                  </pic:spPr>
                </pic:pic>
              </a:graphicData>
            </a:graphic>
          </wp:inline>
        </w:drawing>
      </w:r>
    </w:p>
    <w:p w14:paraId="45FAF817" w14:textId="426B273E" w:rsidR="00FB6DB9" w:rsidRPr="006F0A0E" w:rsidRDefault="00FB6DB9" w:rsidP="004D79CD">
      <w:pPr>
        <w:jc w:val="both"/>
        <w:rPr>
          <w:rFonts w:eastAsia="Batang"/>
          <w:sz w:val="16"/>
          <w:szCs w:val="16"/>
        </w:rPr>
      </w:pPr>
    </w:p>
    <w:p w14:paraId="480C761A" w14:textId="77777777" w:rsidR="006F0A0E" w:rsidRPr="007F7E42" w:rsidRDefault="001B010A" w:rsidP="00C079EC">
      <w:pPr>
        <w:pBdr>
          <w:top w:val="single" w:sz="4" w:space="1" w:color="auto"/>
        </w:pBdr>
        <w:jc w:val="center"/>
        <w:rPr>
          <w:rFonts w:eastAsia="Batang"/>
          <w:b/>
          <w:smallCaps/>
          <w:color w:val="333399"/>
          <w:sz w:val="22"/>
        </w:rPr>
      </w:pPr>
      <w:r w:rsidRPr="007F7E42">
        <w:rPr>
          <w:rFonts w:eastAsia="Batang"/>
          <w:b/>
          <w:smallCaps/>
          <w:color w:val="333399"/>
          <w:sz w:val="22"/>
        </w:rPr>
        <w:t xml:space="preserve">Direction des affaires immobilières et du patrimoine </w:t>
      </w:r>
      <w:r w:rsidR="006F0A0E" w:rsidRPr="007F7E42">
        <w:rPr>
          <w:rFonts w:eastAsia="Batang"/>
          <w:b/>
          <w:smallCaps/>
          <w:color w:val="333399"/>
          <w:sz w:val="22"/>
        </w:rPr>
        <w:t xml:space="preserve">– </w:t>
      </w:r>
      <w:r w:rsidRPr="007F7E42">
        <w:rPr>
          <w:rFonts w:eastAsia="Batang"/>
          <w:b/>
          <w:smallCaps/>
          <w:color w:val="333399"/>
          <w:sz w:val="22"/>
        </w:rPr>
        <w:t>Département Maîtrise d’ouvrage</w:t>
      </w:r>
    </w:p>
    <w:p w14:paraId="211BA4EE" w14:textId="77777777" w:rsidR="004400BC" w:rsidRDefault="004400BC" w:rsidP="004D79CD">
      <w:pPr>
        <w:jc w:val="both"/>
        <w:rPr>
          <w:rFonts w:eastAsia="Batang"/>
        </w:rPr>
      </w:pPr>
    </w:p>
    <w:p w14:paraId="3C92FE00" w14:textId="77777777" w:rsidR="00D819A4" w:rsidRPr="006F0A0E" w:rsidRDefault="00D819A4" w:rsidP="004D79CD">
      <w:pPr>
        <w:jc w:val="both"/>
        <w:rPr>
          <w:rFonts w:eastAsia="Batang"/>
        </w:rPr>
      </w:pPr>
    </w:p>
    <w:p w14:paraId="6E272109" w14:textId="27D52B1A" w:rsidR="001B010A" w:rsidRPr="002F04FF" w:rsidRDefault="001B010A" w:rsidP="004A0C1A">
      <w:pPr>
        <w:pBdr>
          <w:top w:val="single" w:sz="18" w:space="13" w:color="999999"/>
          <w:left w:val="single" w:sz="18" w:space="0" w:color="999999"/>
          <w:bottom w:val="single" w:sz="18" w:space="1" w:color="999999"/>
          <w:right w:val="single" w:sz="18" w:space="0" w:color="999999"/>
        </w:pBdr>
        <w:spacing w:after="240"/>
        <w:jc w:val="center"/>
        <w:outlineLvl w:val="4"/>
        <w:rPr>
          <w:rFonts w:eastAsia="Times New Roman"/>
          <w:b/>
          <w:iCs/>
          <w:caps/>
          <w:color w:val="333399"/>
          <w:sz w:val="32"/>
          <w:szCs w:val="36"/>
        </w:rPr>
      </w:pPr>
      <w:r w:rsidRPr="002F04FF">
        <w:rPr>
          <w:rFonts w:eastAsia="Times New Roman"/>
          <w:b/>
          <w:iCs/>
          <w:caps/>
          <w:color w:val="333399"/>
          <w:sz w:val="32"/>
          <w:szCs w:val="36"/>
        </w:rPr>
        <w:t>CONCOURS RESTREINT DE MAÎTRISE D’œuvre</w:t>
      </w:r>
      <w:r w:rsidR="002F04FF" w:rsidRPr="002F04FF">
        <w:rPr>
          <w:rFonts w:eastAsia="Times New Roman"/>
          <w:b/>
          <w:iCs/>
          <w:caps/>
          <w:color w:val="333399"/>
          <w:sz w:val="32"/>
          <w:szCs w:val="36"/>
        </w:rPr>
        <w:t xml:space="preserve"> </w:t>
      </w:r>
      <w:r w:rsidRPr="002F04FF">
        <w:rPr>
          <w:rFonts w:eastAsia="Times New Roman"/>
          <w:b/>
          <w:iCs/>
          <w:caps/>
          <w:color w:val="333399"/>
          <w:sz w:val="32"/>
          <w:szCs w:val="36"/>
        </w:rPr>
        <w:t>pour la RESTRUCTURATION DES ESPACES D’ACCUEIL DU PUBLIC ET CRÉATION D’ESPACES DE MÉDIATION AU PALAIS</w:t>
      </w:r>
      <w:r w:rsidR="004E11C5">
        <w:rPr>
          <w:rFonts w:eastAsia="Times New Roman"/>
          <w:b/>
          <w:iCs/>
          <w:caps/>
          <w:color w:val="333399"/>
          <w:sz w:val="32"/>
          <w:szCs w:val="36"/>
        </w:rPr>
        <w:t>-</w:t>
      </w:r>
      <w:r w:rsidRPr="002F04FF">
        <w:rPr>
          <w:rFonts w:eastAsia="Times New Roman"/>
          <w:b/>
          <w:iCs/>
          <w:caps/>
          <w:color w:val="333399"/>
          <w:sz w:val="32"/>
          <w:szCs w:val="36"/>
        </w:rPr>
        <w:t>BOURBON</w:t>
      </w:r>
    </w:p>
    <w:p w14:paraId="6E2B4AB5" w14:textId="77777777" w:rsidR="001B010A" w:rsidRPr="002F04FF" w:rsidRDefault="001B010A" w:rsidP="004A0C1A">
      <w:pPr>
        <w:pBdr>
          <w:top w:val="single" w:sz="18" w:space="13" w:color="999999"/>
          <w:left w:val="single" w:sz="18" w:space="0" w:color="999999"/>
          <w:bottom w:val="single" w:sz="18" w:space="1" w:color="999999"/>
          <w:right w:val="single" w:sz="18" w:space="0" w:color="999999"/>
        </w:pBdr>
        <w:jc w:val="center"/>
        <w:outlineLvl w:val="4"/>
        <w:rPr>
          <w:rFonts w:eastAsia="Times New Roman"/>
          <w:b/>
          <w:bCs/>
          <w:iCs/>
          <w:caps/>
          <w:color w:val="333399"/>
          <w:szCs w:val="28"/>
        </w:rPr>
      </w:pPr>
      <w:r w:rsidRPr="002F04FF">
        <w:rPr>
          <w:rFonts w:eastAsia="Times New Roman"/>
          <w:b/>
          <w:iCs/>
          <w:caps/>
          <w:color w:val="333399"/>
          <w:sz w:val="32"/>
          <w:szCs w:val="36"/>
        </w:rPr>
        <w:t>(2023AN-19)</w:t>
      </w:r>
    </w:p>
    <w:p w14:paraId="0DDDE616" w14:textId="77777777" w:rsidR="006F0A0E" w:rsidRDefault="006F0A0E" w:rsidP="004D79CD">
      <w:pPr>
        <w:jc w:val="both"/>
        <w:rPr>
          <w:b/>
          <w:sz w:val="28"/>
          <w:szCs w:val="28"/>
        </w:rPr>
      </w:pPr>
    </w:p>
    <w:p w14:paraId="14D095DD" w14:textId="77777777" w:rsidR="00D819A4" w:rsidRDefault="00D819A4" w:rsidP="004A0C1A">
      <w:pPr>
        <w:jc w:val="center"/>
        <w:rPr>
          <w:b/>
          <w:sz w:val="32"/>
          <w:szCs w:val="32"/>
        </w:rPr>
      </w:pPr>
    </w:p>
    <w:p w14:paraId="2111F7C9" w14:textId="77777777" w:rsidR="003D68B0" w:rsidRPr="00972D49" w:rsidRDefault="003D68B0" w:rsidP="004A0C1A">
      <w:pPr>
        <w:jc w:val="center"/>
        <w:rPr>
          <w:b/>
          <w:sz w:val="32"/>
          <w:szCs w:val="32"/>
        </w:rPr>
      </w:pPr>
      <w:r w:rsidRPr="00972D49">
        <w:rPr>
          <w:b/>
          <w:sz w:val="32"/>
          <w:szCs w:val="32"/>
        </w:rPr>
        <w:t xml:space="preserve">RÈGLEMENT DE </w:t>
      </w:r>
      <w:r w:rsidR="00B43C8A">
        <w:rPr>
          <w:b/>
          <w:sz w:val="32"/>
          <w:szCs w:val="32"/>
        </w:rPr>
        <w:t>CONCOURS</w:t>
      </w:r>
    </w:p>
    <w:p w14:paraId="495B8BD9" w14:textId="77777777" w:rsidR="003D68B0" w:rsidRDefault="00E95F24" w:rsidP="004A0C1A">
      <w:pPr>
        <w:spacing w:before="240"/>
        <w:jc w:val="center"/>
        <w:rPr>
          <w:b/>
          <w:sz w:val="32"/>
          <w:szCs w:val="32"/>
        </w:rPr>
      </w:pPr>
      <w:r w:rsidRPr="00972D49">
        <w:rPr>
          <w:b/>
          <w:sz w:val="32"/>
          <w:szCs w:val="32"/>
        </w:rPr>
        <w:t>(</w:t>
      </w:r>
      <w:r w:rsidR="006F0A0E" w:rsidRPr="00972D49">
        <w:rPr>
          <w:b/>
          <w:sz w:val="32"/>
          <w:szCs w:val="32"/>
        </w:rPr>
        <w:t>RC</w:t>
      </w:r>
      <w:r w:rsidRPr="00972D49">
        <w:rPr>
          <w:b/>
          <w:sz w:val="32"/>
          <w:szCs w:val="32"/>
        </w:rPr>
        <w:t>)</w:t>
      </w:r>
    </w:p>
    <w:p w14:paraId="5810D5A7" w14:textId="77777777" w:rsidR="001B010A" w:rsidRDefault="001B010A" w:rsidP="004A0C1A">
      <w:pPr>
        <w:spacing w:before="240"/>
        <w:jc w:val="center"/>
        <w:rPr>
          <w:b/>
          <w:color w:val="C00000"/>
          <w:sz w:val="32"/>
          <w:szCs w:val="32"/>
        </w:rPr>
      </w:pPr>
      <w:r w:rsidRPr="001B010A">
        <w:rPr>
          <w:b/>
          <w:color w:val="C00000"/>
          <w:sz w:val="32"/>
          <w:szCs w:val="32"/>
        </w:rPr>
        <w:t>PHASE CANDIDATURE</w:t>
      </w:r>
    </w:p>
    <w:p w14:paraId="18E14EFF" w14:textId="77777777" w:rsidR="006F0A0E" w:rsidRPr="006F0A0E" w:rsidRDefault="006F0A0E" w:rsidP="00D819A4"/>
    <w:tbl>
      <w:tblPr>
        <w:tblStyle w:val="Grilledutableau"/>
        <w:tblW w:w="0" w:type="auto"/>
        <w:tbl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insideH w:val="single" w:sz="12" w:space="0" w:color="808080" w:themeColor="background1" w:themeShade="80"/>
        </w:tblBorders>
        <w:tblLook w:val="04A0" w:firstRow="1" w:lastRow="0" w:firstColumn="1" w:lastColumn="0" w:noHBand="0" w:noVBand="1"/>
      </w:tblPr>
      <w:tblGrid>
        <w:gridCol w:w="9468"/>
      </w:tblGrid>
      <w:tr w:rsidR="007A288A" w14:paraId="5BED8640" w14:textId="77777777" w:rsidTr="00751AE9">
        <w:tc>
          <w:tcPr>
            <w:tcW w:w="9468" w:type="dxa"/>
            <w:tcBorders>
              <w:bottom w:val="single" w:sz="12" w:space="0" w:color="808080" w:themeColor="background1" w:themeShade="80"/>
            </w:tcBorders>
          </w:tcPr>
          <w:p w14:paraId="16A0529F" w14:textId="77777777" w:rsidR="007A288A" w:rsidRPr="00972D49" w:rsidRDefault="007A288A" w:rsidP="004A0C1A">
            <w:pPr>
              <w:spacing w:before="120" w:after="120"/>
              <w:ind w:left="567" w:right="567"/>
              <w:jc w:val="center"/>
              <w:rPr>
                <w:b/>
              </w:rPr>
            </w:pPr>
            <w:r w:rsidRPr="00972D49">
              <w:rPr>
                <w:b/>
              </w:rPr>
              <w:t xml:space="preserve">DATE ET HEURE LIMITES DE REMISE DES </w:t>
            </w:r>
            <w:r w:rsidR="001B010A">
              <w:rPr>
                <w:b/>
              </w:rPr>
              <w:t xml:space="preserve">CANDIDATURES </w:t>
            </w:r>
            <w:r w:rsidRPr="00972D49">
              <w:rPr>
                <w:b/>
              </w:rPr>
              <w:t>:</w:t>
            </w:r>
          </w:p>
          <w:p w14:paraId="1F8E6A44" w14:textId="624C788C" w:rsidR="007A288A" w:rsidRDefault="00290DE2" w:rsidP="004A0C1A">
            <w:pPr>
              <w:spacing w:before="120" w:after="120"/>
              <w:ind w:left="567" w:right="567"/>
              <w:jc w:val="center"/>
              <w:rPr>
                <w:b/>
                <w:color w:val="C00000"/>
              </w:rPr>
            </w:pPr>
            <w:r>
              <w:rPr>
                <w:b/>
                <w:color w:val="C00000"/>
              </w:rPr>
              <w:t>MARDI 14</w:t>
            </w:r>
            <w:r w:rsidR="00212C60">
              <w:rPr>
                <w:b/>
                <w:color w:val="C00000"/>
              </w:rPr>
              <w:t xml:space="preserve"> </w:t>
            </w:r>
            <w:r w:rsidR="00A979EF">
              <w:rPr>
                <w:b/>
                <w:color w:val="C00000"/>
              </w:rPr>
              <w:t>NOVEMBRE</w:t>
            </w:r>
            <w:r w:rsidR="001B010A" w:rsidRPr="001B010A">
              <w:rPr>
                <w:b/>
                <w:color w:val="C00000"/>
              </w:rPr>
              <w:t xml:space="preserve"> 2023</w:t>
            </w:r>
            <w:r w:rsidR="007B1D77">
              <w:rPr>
                <w:b/>
                <w:color w:val="C00000"/>
              </w:rPr>
              <w:t>,</w:t>
            </w:r>
            <w:r w:rsidR="001B010A" w:rsidRPr="001B010A">
              <w:rPr>
                <w:b/>
                <w:color w:val="C00000"/>
              </w:rPr>
              <w:t xml:space="preserve"> à 12</w:t>
            </w:r>
            <w:r w:rsidR="007B1D77">
              <w:rPr>
                <w:b/>
                <w:color w:val="C00000"/>
              </w:rPr>
              <w:t xml:space="preserve"> </w:t>
            </w:r>
            <w:r w:rsidR="001B010A" w:rsidRPr="001B010A">
              <w:rPr>
                <w:b/>
                <w:color w:val="C00000"/>
              </w:rPr>
              <w:t>h</w:t>
            </w:r>
            <w:r w:rsidR="007B1D77">
              <w:rPr>
                <w:b/>
                <w:color w:val="C00000"/>
              </w:rPr>
              <w:t xml:space="preserve">eures </w:t>
            </w:r>
          </w:p>
          <w:p w14:paraId="358F77A3" w14:textId="77777777" w:rsidR="00B43C8A" w:rsidRPr="00E95F24" w:rsidRDefault="00B43C8A" w:rsidP="004A0C1A">
            <w:pPr>
              <w:spacing w:before="120" w:after="120"/>
              <w:ind w:left="567" w:right="567"/>
              <w:jc w:val="center"/>
              <w:rPr>
                <w:b/>
                <w:color w:val="000000" w:themeColor="text1"/>
                <w:sz w:val="8"/>
              </w:rPr>
            </w:pPr>
          </w:p>
        </w:tc>
      </w:tr>
      <w:tr w:rsidR="00751AE9" w14:paraId="41A7413B" w14:textId="77777777" w:rsidTr="00751AE9">
        <w:tc>
          <w:tcPr>
            <w:tcW w:w="9468" w:type="dxa"/>
            <w:tcBorders>
              <w:top w:val="single" w:sz="12" w:space="0" w:color="808080" w:themeColor="background1" w:themeShade="80"/>
              <w:left w:val="nil"/>
              <w:bottom w:val="single" w:sz="12" w:space="0" w:color="808080" w:themeColor="background1" w:themeShade="80"/>
              <w:right w:val="nil"/>
            </w:tcBorders>
          </w:tcPr>
          <w:p w14:paraId="42441D84" w14:textId="77777777" w:rsidR="00751AE9" w:rsidRDefault="00751AE9" w:rsidP="004A0C1A">
            <w:pPr>
              <w:spacing w:before="120" w:after="120"/>
              <w:ind w:left="567" w:right="567"/>
              <w:jc w:val="center"/>
              <w:rPr>
                <w:b/>
                <w:i/>
              </w:rPr>
            </w:pPr>
          </w:p>
          <w:p w14:paraId="4A2D29BE" w14:textId="77777777" w:rsidR="00C079EC" w:rsidRPr="00D37479" w:rsidRDefault="00C079EC" w:rsidP="004A0C1A">
            <w:pPr>
              <w:spacing w:before="120" w:after="120"/>
              <w:ind w:left="567" w:right="567"/>
              <w:jc w:val="center"/>
              <w:rPr>
                <w:b/>
                <w:sz w:val="8"/>
              </w:rPr>
            </w:pPr>
          </w:p>
        </w:tc>
      </w:tr>
      <w:tr w:rsidR="00D37479" w14:paraId="6155A3E8" w14:textId="77777777" w:rsidTr="00751AE9">
        <w:tc>
          <w:tcPr>
            <w:tcW w:w="9468" w:type="dxa"/>
            <w:tcBorders>
              <w:top w:val="single" w:sz="12" w:space="0" w:color="808080" w:themeColor="background1" w:themeShade="80"/>
              <w:bottom w:val="single" w:sz="12" w:space="0" w:color="808080" w:themeColor="background1" w:themeShade="80"/>
            </w:tcBorders>
          </w:tcPr>
          <w:p w14:paraId="487E3ACB" w14:textId="77777777" w:rsidR="00D37479" w:rsidRPr="00D37479" w:rsidRDefault="00D37479" w:rsidP="004A0C1A">
            <w:pPr>
              <w:spacing w:before="120" w:after="120"/>
              <w:ind w:left="567" w:right="567"/>
              <w:jc w:val="center"/>
              <w:rPr>
                <w:b/>
                <w:sz w:val="8"/>
              </w:rPr>
            </w:pPr>
          </w:p>
          <w:p w14:paraId="2DA246BA" w14:textId="77777777" w:rsidR="00751AE9" w:rsidRDefault="00D37479" w:rsidP="004A0C1A">
            <w:pPr>
              <w:spacing w:before="120" w:after="120"/>
              <w:ind w:left="567" w:right="567"/>
              <w:jc w:val="center"/>
            </w:pPr>
            <w:r w:rsidRPr="00D37479">
              <w:rPr>
                <w:b/>
              </w:rPr>
              <w:t>REMISE ÉLECTRONIQUE OBLIGATOIRE</w:t>
            </w:r>
            <w:r w:rsidRPr="00D37479">
              <w:t>,</w:t>
            </w:r>
          </w:p>
          <w:p w14:paraId="45802443" w14:textId="77777777" w:rsidR="00D37479" w:rsidRPr="00D37479" w:rsidRDefault="00751AE9" w:rsidP="004A0C1A">
            <w:pPr>
              <w:spacing w:before="120" w:after="120"/>
              <w:ind w:left="567" w:right="567"/>
              <w:jc w:val="center"/>
            </w:pPr>
            <w:r>
              <w:t>en application des articles L. 2132-2 et R. </w:t>
            </w:r>
            <w:r w:rsidR="00D37479" w:rsidRPr="00D37479">
              <w:t>2132-7 du code de la commande publique</w:t>
            </w:r>
          </w:p>
          <w:p w14:paraId="5FFBFE3F" w14:textId="77777777" w:rsidR="00D37479" w:rsidRPr="00D37479" w:rsidRDefault="00D37479" w:rsidP="004A0C1A">
            <w:pPr>
              <w:spacing w:before="120" w:after="120"/>
              <w:ind w:right="567"/>
              <w:jc w:val="center"/>
              <w:rPr>
                <w:color w:val="00B0F0"/>
                <w:sz w:val="8"/>
              </w:rPr>
            </w:pPr>
          </w:p>
        </w:tc>
      </w:tr>
    </w:tbl>
    <w:p w14:paraId="2D7DE023" w14:textId="77777777" w:rsidR="00D819A4" w:rsidRPr="001B010A" w:rsidRDefault="000E2625" w:rsidP="00D819A4">
      <w:pPr>
        <w:shd w:val="clear" w:color="auto" w:fill="FFFFFF" w:themeFill="background1"/>
        <w:tabs>
          <w:tab w:val="left" w:pos="3687"/>
        </w:tabs>
        <w:spacing w:before="240" w:line="276" w:lineRule="auto"/>
        <w:jc w:val="center"/>
        <w:rPr>
          <w:b/>
          <w:color w:val="000000" w:themeColor="text1"/>
          <w:szCs w:val="20"/>
        </w:rPr>
      </w:pPr>
      <w:r w:rsidRPr="001B010A">
        <w:rPr>
          <w:b/>
          <w:color w:val="000000" w:themeColor="text1"/>
          <w:szCs w:val="20"/>
        </w:rPr>
        <w:t>Les dossiers remis après la date et l'heure limites ne seront pas analysés.</w:t>
      </w:r>
    </w:p>
    <w:p w14:paraId="510C64EC" w14:textId="77777777" w:rsidR="00D819A4" w:rsidRDefault="00956471" w:rsidP="004A0C1A">
      <w:pPr>
        <w:shd w:val="clear" w:color="auto" w:fill="FFFFFF" w:themeFill="background1"/>
        <w:jc w:val="center"/>
        <w:rPr>
          <w:b/>
          <w:color w:val="000000" w:themeColor="text1"/>
          <w:szCs w:val="20"/>
        </w:rPr>
      </w:pPr>
      <w:r>
        <w:rPr>
          <w:b/>
          <w:color w:val="000000" w:themeColor="text1"/>
          <w:szCs w:val="20"/>
        </w:rPr>
        <w:t>Les pièces</w:t>
      </w:r>
      <w:r w:rsidR="000E2625" w:rsidRPr="001B010A">
        <w:rPr>
          <w:b/>
          <w:color w:val="000000" w:themeColor="text1"/>
          <w:szCs w:val="20"/>
        </w:rPr>
        <w:t xml:space="preserve"> ne feront l’objet d’aucune modification de la part du candidat.</w:t>
      </w:r>
    </w:p>
    <w:p w14:paraId="63889324" w14:textId="77777777" w:rsidR="00D819A4" w:rsidRDefault="00D819A4">
      <w:pPr>
        <w:rPr>
          <w:b/>
          <w:color w:val="000000" w:themeColor="text1"/>
          <w:szCs w:val="20"/>
        </w:rPr>
      </w:pPr>
      <w:r>
        <w:rPr>
          <w:b/>
          <w:color w:val="000000" w:themeColor="text1"/>
          <w:szCs w:val="20"/>
        </w:rPr>
        <w:br w:type="page"/>
      </w:r>
    </w:p>
    <w:p w14:paraId="0981AB04" w14:textId="77777777" w:rsidR="000E2625" w:rsidRPr="001B010A" w:rsidRDefault="000E2625" w:rsidP="00734D77">
      <w:pPr>
        <w:shd w:val="clear" w:color="auto" w:fill="FFFFFF" w:themeFill="background1"/>
        <w:jc w:val="center"/>
        <w:rPr>
          <w:b/>
          <w:color w:val="000000" w:themeColor="text1"/>
          <w:szCs w:val="20"/>
        </w:rPr>
      </w:pPr>
    </w:p>
    <w:p w14:paraId="4E8A7140" w14:textId="77777777" w:rsidR="009B671A" w:rsidRDefault="009B671A" w:rsidP="00304194">
      <w:pPr>
        <w:pStyle w:val="TM1"/>
      </w:pPr>
      <w:r w:rsidRPr="009B671A">
        <w:t>SOMMAIRE</w:t>
      </w:r>
    </w:p>
    <w:p w14:paraId="302771F4" w14:textId="77777777" w:rsidR="009B671A" w:rsidRPr="00F773A9" w:rsidRDefault="009B671A" w:rsidP="004D79CD">
      <w:pPr>
        <w:jc w:val="both"/>
        <w:rPr>
          <w:u w:val="single"/>
        </w:rPr>
      </w:pPr>
    </w:p>
    <w:p w14:paraId="2919B8B4" w14:textId="0BE866B8" w:rsidR="00116560" w:rsidRDefault="009B671A">
      <w:pPr>
        <w:pStyle w:val="TM1"/>
        <w:tabs>
          <w:tab w:val="right" w:leader="dot" w:pos="9522"/>
        </w:tabs>
        <w:rPr>
          <w:rFonts w:asciiTheme="minorHAnsi" w:eastAsiaTheme="minorEastAsia" w:hAnsiTheme="minorHAnsi" w:cstheme="minorBidi"/>
          <w:b w:val="0"/>
          <w:noProof/>
          <w:sz w:val="22"/>
          <w:szCs w:val="22"/>
        </w:rPr>
      </w:pPr>
      <w:r w:rsidRPr="00F773A9">
        <w:fldChar w:fldCharType="begin"/>
      </w:r>
      <w:r w:rsidRPr="00F773A9">
        <w:instrText xml:space="preserve"> TOC \o "1-3" \h \z \u </w:instrText>
      </w:r>
      <w:r w:rsidRPr="00F773A9">
        <w:fldChar w:fldCharType="separate"/>
      </w:r>
      <w:hyperlink w:anchor="_Toc148112540" w:history="1">
        <w:r w:rsidR="00116560" w:rsidRPr="006E5490">
          <w:rPr>
            <w:rStyle w:val="Lienhypertexte"/>
            <w:noProof/>
          </w:rPr>
          <w:t>ARTICLE 1 : POUVOIR ADJUDICATEUR/ACHETEUR</w:t>
        </w:r>
        <w:r w:rsidR="00116560">
          <w:rPr>
            <w:noProof/>
            <w:webHidden/>
          </w:rPr>
          <w:tab/>
        </w:r>
        <w:r w:rsidR="00116560">
          <w:rPr>
            <w:noProof/>
            <w:webHidden/>
          </w:rPr>
          <w:fldChar w:fldCharType="begin"/>
        </w:r>
        <w:r w:rsidR="00116560">
          <w:rPr>
            <w:noProof/>
            <w:webHidden/>
          </w:rPr>
          <w:instrText xml:space="preserve"> PAGEREF _Toc148112540 \h </w:instrText>
        </w:r>
        <w:r w:rsidR="00116560">
          <w:rPr>
            <w:noProof/>
            <w:webHidden/>
          </w:rPr>
        </w:r>
        <w:r w:rsidR="00116560">
          <w:rPr>
            <w:noProof/>
            <w:webHidden/>
          </w:rPr>
          <w:fldChar w:fldCharType="separate"/>
        </w:r>
        <w:r w:rsidR="00116560">
          <w:rPr>
            <w:noProof/>
            <w:webHidden/>
          </w:rPr>
          <w:t>6</w:t>
        </w:r>
        <w:r w:rsidR="00116560">
          <w:rPr>
            <w:noProof/>
            <w:webHidden/>
          </w:rPr>
          <w:fldChar w:fldCharType="end"/>
        </w:r>
      </w:hyperlink>
    </w:p>
    <w:p w14:paraId="5ACF8AEF" w14:textId="1C71EBA8" w:rsidR="00116560" w:rsidRDefault="00AC02E4">
      <w:pPr>
        <w:pStyle w:val="TM2"/>
        <w:tabs>
          <w:tab w:val="right" w:leader="dot" w:pos="9522"/>
        </w:tabs>
        <w:rPr>
          <w:rFonts w:asciiTheme="minorHAnsi" w:eastAsiaTheme="minorEastAsia" w:hAnsiTheme="minorHAnsi" w:cstheme="minorBidi"/>
          <w:noProof/>
          <w:sz w:val="22"/>
          <w:szCs w:val="22"/>
        </w:rPr>
      </w:pPr>
      <w:hyperlink w:anchor="_Toc148112541" w:history="1">
        <w:r w:rsidR="00116560" w:rsidRPr="006E5490">
          <w:rPr>
            <w:rStyle w:val="Lienhypertexte"/>
            <w:rFonts w:ascii="Times New Roman" w:hAnsi="Times New Roman"/>
            <w:noProof/>
            <w14:scene3d>
              <w14:camera w14:prst="orthographicFront"/>
              <w14:lightRig w14:rig="threePt" w14:dir="t">
                <w14:rot w14:lat="0" w14:lon="0" w14:rev="0"/>
              </w14:lightRig>
            </w14:scene3d>
          </w:rPr>
          <w:t>1.1. </w:t>
        </w:r>
        <w:r w:rsidR="00116560" w:rsidRPr="006E5490">
          <w:rPr>
            <w:rStyle w:val="Lienhypertexte"/>
            <w:noProof/>
          </w:rPr>
          <w:t xml:space="preserve"> Nom et adresse</w:t>
        </w:r>
        <w:r w:rsidR="00116560">
          <w:rPr>
            <w:noProof/>
            <w:webHidden/>
          </w:rPr>
          <w:tab/>
        </w:r>
        <w:r w:rsidR="00116560">
          <w:rPr>
            <w:noProof/>
            <w:webHidden/>
          </w:rPr>
          <w:fldChar w:fldCharType="begin"/>
        </w:r>
        <w:r w:rsidR="00116560">
          <w:rPr>
            <w:noProof/>
            <w:webHidden/>
          </w:rPr>
          <w:instrText xml:space="preserve"> PAGEREF _Toc148112541 \h </w:instrText>
        </w:r>
        <w:r w:rsidR="00116560">
          <w:rPr>
            <w:noProof/>
            <w:webHidden/>
          </w:rPr>
        </w:r>
        <w:r w:rsidR="00116560">
          <w:rPr>
            <w:noProof/>
            <w:webHidden/>
          </w:rPr>
          <w:fldChar w:fldCharType="separate"/>
        </w:r>
        <w:r w:rsidR="00116560">
          <w:rPr>
            <w:noProof/>
            <w:webHidden/>
          </w:rPr>
          <w:t>6</w:t>
        </w:r>
        <w:r w:rsidR="00116560">
          <w:rPr>
            <w:noProof/>
            <w:webHidden/>
          </w:rPr>
          <w:fldChar w:fldCharType="end"/>
        </w:r>
      </w:hyperlink>
    </w:p>
    <w:p w14:paraId="6711DFD8" w14:textId="260F41F9" w:rsidR="00116560" w:rsidRDefault="00AC02E4">
      <w:pPr>
        <w:pStyle w:val="TM2"/>
        <w:tabs>
          <w:tab w:val="right" w:leader="dot" w:pos="9522"/>
        </w:tabs>
        <w:rPr>
          <w:rFonts w:asciiTheme="minorHAnsi" w:eastAsiaTheme="minorEastAsia" w:hAnsiTheme="minorHAnsi" w:cstheme="minorBidi"/>
          <w:noProof/>
          <w:sz w:val="22"/>
          <w:szCs w:val="22"/>
        </w:rPr>
      </w:pPr>
      <w:hyperlink w:anchor="_Toc148112542" w:history="1">
        <w:r w:rsidR="00116560" w:rsidRPr="006E5490">
          <w:rPr>
            <w:rStyle w:val="Lienhypertexte"/>
            <w:rFonts w:ascii="Times New Roman" w:hAnsi="Times New Roman"/>
            <w:noProof/>
            <w14:scene3d>
              <w14:camera w14:prst="orthographicFront"/>
              <w14:lightRig w14:rig="threePt" w14:dir="t">
                <w14:rot w14:lat="0" w14:lon="0" w14:rev="0"/>
              </w14:lightRig>
            </w14:scene3d>
          </w:rPr>
          <w:t>1.2. </w:t>
        </w:r>
        <w:r w:rsidR="00116560" w:rsidRPr="006E5490">
          <w:rPr>
            <w:rStyle w:val="Lienhypertexte"/>
            <w:noProof/>
          </w:rPr>
          <w:t xml:space="preserve"> Adresse auprès de laquelle des informations complémentaires peuvent être obtenues</w:t>
        </w:r>
        <w:r w:rsidR="00116560">
          <w:rPr>
            <w:noProof/>
            <w:webHidden/>
          </w:rPr>
          <w:tab/>
        </w:r>
        <w:r w:rsidR="00116560">
          <w:rPr>
            <w:noProof/>
            <w:webHidden/>
          </w:rPr>
          <w:fldChar w:fldCharType="begin"/>
        </w:r>
        <w:r w:rsidR="00116560">
          <w:rPr>
            <w:noProof/>
            <w:webHidden/>
          </w:rPr>
          <w:instrText xml:space="preserve"> PAGEREF _Toc148112542 \h </w:instrText>
        </w:r>
        <w:r w:rsidR="00116560">
          <w:rPr>
            <w:noProof/>
            <w:webHidden/>
          </w:rPr>
        </w:r>
        <w:r w:rsidR="00116560">
          <w:rPr>
            <w:noProof/>
            <w:webHidden/>
          </w:rPr>
          <w:fldChar w:fldCharType="separate"/>
        </w:r>
        <w:r w:rsidR="00116560">
          <w:rPr>
            <w:noProof/>
            <w:webHidden/>
          </w:rPr>
          <w:t>6</w:t>
        </w:r>
        <w:r w:rsidR="00116560">
          <w:rPr>
            <w:noProof/>
            <w:webHidden/>
          </w:rPr>
          <w:fldChar w:fldCharType="end"/>
        </w:r>
      </w:hyperlink>
    </w:p>
    <w:p w14:paraId="33C54653" w14:textId="53DCD0BA" w:rsidR="00116560" w:rsidRDefault="00AC02E4">
      <w:pPr>
        <w:pStyle w:val="TM2"/>
        <w:tabs>
          <w:tab w:val="right" w:leader="dot" w:pos="9522"/>
        </w:tabs>
        <w:rPr>
          <w:rFonts w:asciiTheme="minorHAnsi" w:eastAsiaTheme="minorEastAsia" w:hAnsiTheme="minorHAnsi" w:cstheme="minorBidi"/>
          <w:noProof/>
          <w:sz w:val="22"/>
          <w:szCs w:val="22"/>
        </w:rPr>
      </w:pPr>
      <w:hyperlink w:anchor="_Toc148112543" w:history="1">
        <w:r w:rsidR="00116560" w:rsidRPr="006E5490">
          <w:rPr>
            <w:rStyle w:val="Lienhypertexte"/>
            <w:rFonts w:ascii="Times New Roman" w:hAnsi="Times New Roman"/>
            <w:noProof/>
            <w14:scene3d>
              <w14:camera w14:prst="orthographicFront"/>
              <w14:lightRig w14:rig="threePt" w14:dir="t">
                <w14:rot w14:lat="0" w14:lon="0" w14:rev="0"/>
              </w14:lightRig>
            </w14:scene3d>
          </w:rPr>
          <w:t>1.3. </w:t>
        </w:r>
        <w:r w:rsidR="00116560" w:rsidRPr="006E5490">
          <w:rPr>
            <w:rStyle w:val="Lienhypertexte"/>
            <w:noProof/>
          </w:rPr>
          <w:t xml:space="preserve"> Adresse pour l’envoi ou le dépôt des copies de sauvegarde</w:t>
        </w:r>
        <w:r w:rsidR="00116560">
          <w:rPr>
            <w:noProof/>
            <w:webHidden/>
          </w:rPr>
          <w:tab/>
        </w:r>
        <w:r w:rsidR="00116560">
          <w:rPr>
            <w:noProof/>
            <w:webHidden/>
          </w:rPr>
          <w:fldChar w:fldCharType="begin"/>
        </w:r>
        <w:r w:rsidR="00116560">
          <w:rPr>
            <w:noProof/>
            <w:webHidden/>
          </w:rPr>
          <w:instrText xml:space="preserve"> PAGEREF _Toc148112543 \h </w:instrText>
        </w:r>
        <w:r w:rsidR="00116560">
          <w:rPr>
            <w:noProof/>
            <w:webHidden/>
          </w:rPr>
        </w:r>
        <w:r w:rsidR="00116560">
          <w:rPr>
            <w:noProof/>
            <w:webHidden/>
          </w:rPr>
          <w:fldChar w:fldCharType="separate"/>
        </w:r>
        <w:r w:rsidR="00116560">
          <w:rPr>
            <w:noProof/>
            <w:webHidden/>
          </w:rPr>
          <w:t>6</w:t>
        </w:r>
        <w:r w:rsidR="00116560">
          <w:rPr>
            <w:noProof/>
            <w:webHidden/>
          </w:rPr>
          <w:fldChar w:fldCharType="end"/>
        </w:r>
      </w:hyperlink>
    </w:p>
    <w:p w14:paraId="3227A45C" w14:textId="7EBA1BF0" w:rsidR="00116560" w:rsidRDefault="00AC02E4">
      <w:pPr>
        <w:pStyle w:val="TM2"/>
        <w:tabs>
          <w:tab w:val="right" w:leader="dot" w:pos="9522"/>
        </w:tabs>
        <w:rPr>
          <w:rFonts w:asciiTheme="minorHAnsi" w:eastAsiaTheme="minorEastAsia" w:hAnsiTheme="minorHAnsi" w:cstheme="minorBidi"/>
          <w:noProof/>
          <w:sz w:val="22"/>
          <w:szCs w:val="22"/>
        </w:rPr>
      </w:pPr>
      <w:hyperlink w:anchor="_Toc148112544" w:history="1">
        <w:r w:rsidR="00116560" w:rsidRPr="006E5490">
          <w:rPr>
            <w:rStyle w:val="Lienhypertexte"/>
            <w:rFonts w:ascii="Times New Roman" w:hAnsi="Times New Roman"/>
            <w:noProof/>
            <w14:scene3d>
              <w14:camera w14:prst="orthographicFront"/>
              <w14:lightRig w14:rig="threePt" w14:dir="t">
                <w14:rot w14:lat="0" w14:lon="0" w14:rev="0"/>
              </w14:lightRig>
            </w14:scene3d>
          </w:rPr>
          <w:t>1.4. </w:t>
        </w:r>
        <w:r w:rsidR="00116560" w:rsidRPr="006E5490">
          <w:rPr>
            <w:rStyle w:val="Lienhypertexte"/>
            <w:noProof/>
          </w:rPr>
          <w:t xml:space="preserve"> Type de pouvoir adjudicateur</w:t>
        </w:r>
        <w:r w:rsidR="00116560">
          <w:rPr>
            <w:noProof/>
            <w:webHidden/>
          </w:rPr>
          <w:tab/>
        </w:r>
        <w:r w:rsidR="00116560">
          <w:rPr>
            <w:noProof/>
            <w:webHidden/>
          </w:rPr>
          <w:fldChar w:fldCharType="begin"/>
        </w:r>
        <w:r w:rsidR="00116560">
          <w:rPr>
            <w:noProof/>
            <w:webHidden/>
          </w:rPr>
          <w:instrText xml:space="preserve"> PAGEREF _Toc148112544 \h </w:instrText>
        </w:r>
        <w:r w:rsidR="00116560">
          <w:rPr>
            <w:noProof/>
            <w:webHidden/>
          </w:rPr>
        </w:r>
        <w:r w:rsidR="00116560">
          <w:rPr>
            <w:noProof/>
            <w:webHidden/>
          </w:rPr>
          <w:fldChar w:fldCharType="separate"/>
        </w:r>
        <w:r w:rsidR="00116560">
          <w:rPr>
            <w:noProof/>
            <w:webHidden/>
          </w:rPr>
          <w:t>6</w:t>
        </w:r>
        <w:r w:rsidR="00116560">
          <w:rPr>
            <w:noProof/>
            <w:webHidden/>
          </w:rPr>
          <w:fldChar w:fldCharType="end"/>
        </w:r>
      </w:hyperlink>
    </w:p>
    <w:p w14:paraId="35D93ED4" w14:textId="6EE61815" w:rsidR="00116560" w:rsidRDefault="00AC02E4">
      <w:pPr>
        <w:pStyle w:val="TM2"/>
        <w:tabs>
          <w:tab w:val="right" w:leader="dot" w:pos="9522"/>
        </w:tabs>
        <w:rPr>
          <w:rFonts w:asciiTheme="minorHAnsi" w:eastAsiaTheme="minorEastAsia" w:hAnsiTheme="minorHAnsi" w:cstheme="minorBidi"/>
          <w:noProof/>
          <w:sz w:val="22"/>
          <w:szCs w:val="22"/>
        </w:rPr>
      </w:pPr>
      <w:hyperlink w:anchor="_Toc148112545" w:history="1">
        <w:r w:rsidR="00116560" w:rsidRPr="006E5490">
          <w:rPr>
            <w:rStyle w:val="Lienhypertexte"/>
            <w:rFonts w:ascii="Times New Roman" w:hAnsi="Times New Roman"/>
            <w:noProof/>
            <w14:scene3d>
              <w14:camera w14:prst="orthographicFront"/>
              <w14:lightRig w14:rig="threePt" w14:dir="t">
                <w14:rot w14:lat="0" w14:lon="0" w14:rev="0"/>
              </w14:lightRig>
            </w14:scene3d>
          </w:rPr>
          <w:t>1.5. </w:t>
        </w:r>
        <w:r w:rsidR="00116560" w:rsidRPr="006E5490">
          <w:rPr>
            <w:rStyle w:val="Lienhypertexte"/>
            <w:noProof/>
          </w:rPr>
          <w:t xml:space="preserve"> Assistance à maîtrise d’ouvrage</w:t>
        </w:r>
        <w:r w:rsidR="00116560">
          <w:rPr>
            <w:noProof/>
            <w:webHidden/>
          </w:rPr>
          <w:tab/>
        </w:r>
        <w:r w:rsidR="00116560">
          <w:rPr>
            <w:noProof/>
            <w:webHidden/>
          </w:rPr>
          <w:fldChar w:fldCharType="begin"/>
        </w:r>
        <w:r w:rsidR="00116560">
          <w:rPr>
            <w:noProof/>
            <w:webHidden/>
          </w:rPr>
          <w:instrText xml:space="preserve"> PAGEREF _Toc148112545 \h </w:instrText>
        </w:r>
        <w:r w:rsidR="00116560">
          <w:rPr>
            <w:noProof/>
            <w:webHidden/>
          </w:rPr>
        </w:r>
        <w:r w:rsidR="00116560">
          <w:rPr>
            <w:noProof/>
            <w:webHidden/>
          </w:rPr>
          <w:fldChar w:fldCharType="separate"/>
        </w:r>
        <w:r w:rsidR="00116560">
          <w:rPr>
            <w:noProof/>
            <w:webHidden/>
          </w:rPr>
          <w:t>6</w:t>
        </w:r>
        <w:r w:rsidR="00116560">
          <w:rPr>
            <w:noProof/>
            <w:webHidden/>
          </w:rPr>
          <w:fldChar w:fldCharType="end"/>
        </w:r>
      </w:hyperlink>
    </w:p>
    <w:p w14:paraId="6A4C29F3" w14:textId="4526099A" w:rsidR="00116560" w:rsidRDefault="00AC02E4">
      <w:pPr>
        <w:pStyle w:val="TM1"/>
        <w:tabs>
          <w:tab w:val="right" w:leader="dot" w:pos="9522"/>
        </w:tabs>
        <w:rPr>
          <w:rFonts w:asciiTheme="minorHAnsi" w:eastAsiaTheme="minorEastAsia" w:hAnsiTheme="minorHAnsi" w:cstheme="minorBidi"/>
          <w:b w:val="0"/>
          <w:noProof/>
          <w:sz w:val="22"/>
          <w:szCs w:val="22"/>
        </w:rPr>
      </w:pPr>
      <w:hyperlink w:anchor="_Toc148112546" w:history="1">
        <w:r w:rsidR="00116560" w:rsidRPr="006E5490">
          <w:rPr>
            <w:rStyle w:val="Lienhypertexte"/>
            <w:noProof/>
          </w:rPr>
          <w:t>ARTICLE 2 : DESCRIPTION DE L’OPÉRATION</w:t>
        </w:r>
        <w:r w:rsidR="00116560">
          <w:rPr>
            <w:noProof/>
            <w:webHidden/>
          </w:rPr>
          <w:tab/>
        </w:r>
        <w:r w:rsidR="00116560">
          <w:rPr>
            <w:noProof/>
            <w:webHidden/>
          </w:rPr>
          <w:fldChar w:fldCharType="begin"/>
        </w:r>
        <w:r w:rsidR="00116560">
          <w:rPr>
            <w:noProof/>
            <w:webHidden/>
          </w:rPr>
          <w:instrText xml:space="preserve"> PAGEREF _Toc148112546 \h </w:instrText>
        </w:r>
        <w:r w:rsidR="00116560">
          <w:rPr>
            <w:noProof/>
            <w:webHidden/>
          </w:rPr>
        </w:r>
        <w:r w:rsidR="00116560">
          <w:rPr>
            <w:noProof/>
            <w:webHidden/>
          </w:rPr>
          <w:fldChar w:fldCharType="separate"/>
        </w:r>
        <w:r w:rsidR="00116560">
          <w:rPr>
            <w:noProof/>
            <w:webHidden/>
          </w:rPr>
          <w:t>7</w:t>
        </w:r>
        <w:r w:rsidR="00116560">
          <w:rPr>
            <w:noProof/>
            <w:webHidden/>
          </w:rPr>
          <w:fldChar w:fldCharType="end"/>
        </w:r>
      </w:hyperlink>
    </w:p>
    <w:p w14:paraId="06F22E71" w14:textId="7A20C0F3" w:rsidR="00116560" w:rsidRDefault="00AC02E4">
      <w:pPr>
        <w:pStyle w:val="TM2"/>
        <w:tabs>
          <w:tab w:val="right" w:leader="dot" w:pos="9522"/>
        </w:tabs>
        <w:rPr>
          <w:rFonts w:asciiTheme="minorHAnsi" w:eastAsiaTheme="minorEastAsia" w:hAnsiTheme="minorHAnsi" w:cstheme="minorBidi"/>
          <w:noProof/>
          <w:sz w:val="22"/>
          <w:szCs w:val="22"/>
        </w:rPr>
      </w:pPr>
      <w:hyperlink w:anchor="_Toc148112547" w:history="1">
        <w:r w:rsidR="00116560" w:rsidRPr="006E5490">
          <w:rPr>
            <w:rStyle w:val="Lienhypertexte"/>
            <w:rFonts w:ascii="Times New Roman" w:hAnsi="Times New Roman"/>
            <w:noProof/>
            <w14:scene3d>
              <w14:camera w14:prst="orthographicFront"/>
              <w14:lightRig w14:rig="threePt" w14:dir="t">
                <w14:rot w14:lat="0" w14:lon="0" w14:rev="0"/>
              </w14:lightRig>
            </w14:scene3d>
          </w:rPr>
          <w:t>2.1. </w:t>
        </w:r>
        <w:r w:rsidR="00116560" w:rsidRPr="006E5490">
          <w:rPr>
            <w:rStyle w:val="Lienhypertexte"/>
            <w:noProof/>
          </w:rPr>
          <w:t xml:space="preserve"> Nature de l’opération</w:t>
        </w:r>
        <w:r w:rsidR="00116560">
          <w:rPr>
            <w:noProof/>
            <w:webHidden/>
          </w:rPr>
          <w:tab/>
        </w:r>
        <w:r w:rsidR="00116560">
          <w:rPr>
            <w:noProof/>
            <w:webHidden/>
          </w:rPr>
          <w:fldChar w:fldCharType="begin"/>
        </w:r>
        <w:r w:rsidR="00116560">
          <w:rPr>
            <w:noProof/>
            <w:webHidden/>
          </w:rPr>
          <w:instrText xml:space="preserve"> PAGEREF _Toc148112547 \h </w:instrText>
        </w:r>
        <w:r w:rsidR="00116560">
          <w:rPr>
            <w:noProof/>
            <w:webHidden/>
          </w:rPr>
        </w:r>
        <w:r w:rsidR="00116560">
          <w:rPr>
            <w:noProof/>
            <w:webHidden/>
          </w:rPr>
          <w:fldChar w:fldCharType="separate"/>
        </w:r>
        <w:r w:rsidR="00116560">
          <w:rPr>
            <w:noProof/>
            <w:webHidden/>
          </w:rPr>
          <w:t>7</w:t>
        </w:r>
        <w:r w:rsidR="00116560">
          <w:rPr>
            <w:noProof/>
            <w:webHidden/>
          </w:rPr>
          <w:fldChar w:fldCharType="end"/>
        </w:r>
      </w:hyperlink>
    </w:p>
    <w:p w14:paraId="13EC4C64" w14:textId="60A3D758" w:rsidR="00116560" w:rsidRDefault="00AC02E4">
      <w:pPr>
        <w:pStyle w:val="TM2"/>
        <w:tabs>
          <w:tab w:val="right" w:leader="dot" w:pos="9522"/>
        </w:tabs>
        <w:rPr>
          <w:rFonts w:asciiTheme="minorHAnsi" w:eastAsiaTheme="minorEastAsia" w:hAnsiTheme="minorHAnsi" w:cstheme="minorBidi"/>
          <w:noProof/>
          <w:sz w:val="22"/>
          <w:szCs w:val="22"/>
        </w:rPr>
      </w:pPr>
      <w:hyperlink w:anchor="_Toc148112548" w:history="1">
        <w:r w:rsidR="00116560" w:rsidRPr="006E5490">
          <w:rPr>
            <w:rStyle w:val="Lienhypertexte"/>
            <w:rFonts w:ascii="Times New Roman" w:hAnsi="Times New Roman"/>
            <w:noProof/>
            <w14:scene3d>
              <w14:camera w14:prst="orthographicFront"/>
              <w14:lightRig w14:rig="threePt" w14:dir="t">
                <w14:rot w14:lat="0" w14:lon="0" w14:rev="0"/>
              </w14:lightRig>
            </w14:scene3d>
          </w:rPr>
          <w:t>2.2. </w:t>
        </w:r>
        <w:r w:rsidR="00116560" w:rsidRPr="006E5490">
          <w:rPr>
            <w:rStyle w:val="Lienhypertexte"/>
            <w:noProof/>
          </w:rPr>
          <w:t xml:space="preserve"> Les</w:t>
        </w:r>
        <w:r w:rsidR="00116560" w:rsidRPr="006E5490">
          <w:rPr>
            <w:rStyle w:val="Lienhypertexte"/>
            <w:rFonts w:ascii="Verdana" w:eastAsia="Calibri" w:hAnsi="Verdana" w:cs="Arial"/>
            <w:noProof/>
            <w:lang w:eastAsia="en-US"/>
          </w:rPr>
          <w:t xml:space="preserve"> </w:t>
        </w:r>
        <w:r w:rsidR="00116560" w:rsidRPr="006E5490">
          <w:rPr>
            <w:rStyle w:val="Lienhypertexte"/>
            <w:noProof/>
          </w:rPr>
          <w:t>éléments essentiels du programme</w:t>
        </w:r>
        <w:r w:rsidR="00116560">
          <w:rPr>
            <w:noProof/>
            <w:webHidden/>
          </w:rPr>
          <w:tab/>
        </w:r>
        <w:r w:rsidR="00116560">
          <w:rPr>
            <w:noProof/>
            <w:webHidden/>
          </w:rPr>
          <w:fldChar w:fldCharType="begin"/>
        </w:r>
        <w:r w:rsidR="00116560">
          <w:rPr>
            <w:noProof/>
            <w:webHidden/>
          </w:rPr>
          <w:instrText xml:space="preserve"> PAGEREF _Toc148112548 \h </w:instrText>
        </w:r>
        <w:r w:rsidR="00116560">
          <w:rPr>
            <w:noProof/>
            <w:webHidden/>
          </w:rPr>
        </w:r>
        <w:r w:rsidR="00116560">
          <w:rPr>
            <w:noProof/>
            <w:webHidden/>
          </w:rPr>
          <w:fldChar w:fldCharType="separate"/>
        </w:r>
        <w:r w:rsidR="00116560">
          <w:rPr>
            <w:noProof/>
            <w:webHidden/>
          </w:rPr>
          <w:t>7</w:t>
        </w:r>
        <w:r w:rsidR="00116560">
          <w:rPr>
            <w:noProof/>
            <w:webHidden/>
          </w:rPr>
          <w:fldChar w:fldCharType="end"/>
        </w:r>
      </w:hyperlink>
    </w:p>
    <w:p w14:paraId="6B3B59AA" w14:textId="0907FAB0" w:rsidR="00116560" w:rsidRDefault="00AC02E4">
      <w:pPr>
        <w:pStyle w:val="TM2"/>
        <w:tabs>
          <w:tab w:val="right" w:leader="dot" w:pos="9522"/>
        </w:tabs>
        <w:rPr>
          <w:rFonts w:asciiTheme="minorHAnsi" w:eastAsiaTheme="minorEastAsia" w:hAnsiTheme="minorHAnsi" w:cstheme="minorBidi"/>
          <w:noProof/>
          <w:sz w:val="22"/>
          <w:szCs w:val="22"/>
        </w:rPr>
      </w:pPr>
      <w:hyperlink w:anchor="_Toc148112549" w:history="1">
        <w:r w:rsidR="00116560" w:rsidRPr="006E5490">
          <w:rPr>
            <w:rStyle w:val="Lienhypertexte"/>
            <w:rFonts w:ascii="Times New Roman" w:hAnsi="Times New Roman"/>
            <w:noProof/>
            <w14:scene3d>
              <w14:camera w14:prst="orthographicFront"/>
              <w14:lightRig w14:rig="threePt" w14:dir="t">
                <w14:rot w14:lat="0" w14:lon="0" w14:rev="0"/>
              </w14:lightRig>
            </w14:scene3d>
          </w:rPr>
          <w:t>2.3. </w:t>
        </w:r>
        <w:r w:rsidR="00116560" w:rsidRPr="006E5490">
          <w:rPr>
            <w:rStyle w:val="Lienhypertexte"/>
            <w:noProof/>
          </w:rPr>
          <w:t xml:space="preserve"> L’enveloppe prévisionnelle des travaux</w:t>
        </w:r>
        <w:r w:rsidR="00116560">
          <w:rPr>
            <w:noProof/>
            <w:webHidden/>
          </w:rPr>
          <w:tab/>
        </w:r>
        <w:r w:rsidR="00116560">
          <w:rPr>
            <w:noProof/>
            <w:webHidden/>
          </w:rPr>
          <w:fldChar w:fldCharType="begin"/>
        </w:r>
        <w:r w:rsidR="00116560">
          <w:rPr>
            <w:noProof/>
            <w:webHidden/>
          </w:rPr>
          <w:instrText xml:space="preserve"> PAGEREF _Toc148112549 \h </w:instrText>
        </w:r>
        <w:r w:rsidR="00116560">
          <w:rPr>
            <w:noProof/>
            <w:webHidden/>
          </w:rPr>
        </w:r>
        <w:r w:rsidR="00116560">
          <w:rPr>
            <w:noProof/>
            <w:webHidden/>
          </w:rPr>
          <w:fldChar w:fldCharType="separate"/>
        </w:r>
        <w:r w:rsidR="00116560">
          <w:rPr>
            <w:noProof/>
            <w:webHidden/>
          </w:rPr>
          <w:t>12</w:t>
        </w:r>
        <w:r w:rsidR="00116560">
          <w:rPr>
            <w:noProof/>
            <w:webHidden/>
          </w:rPr>
          <w:fldChar w:fldCharType="end"/>
        </w:r>
      </w:hyperlink>
    </w:p>
    <w:p w14:paraId="5EEBB795" w14:textId="1653659F" w:rsidR="00116560" w:rsidRDefault="00AC02E4">
      <w:pPr>
        <w:pStyle w:val="TM2"/>
        <w:tabs>
          <w:tab w:val="right" w:leader="dot" w:pos="9522"/>
        </w:tabs>
        <w:rPr>
          <w:rFonts w:asciiTheme="minorHAnsi" w:eastAsiaTheme="minorEastAsia" w:hAnsiTheme="minorHAnsi" w:cstheme="minorBidi"/>
          <w:noProof/>
          <w:sz w:val="22"/>
          <w:szCs w:val="22"/>
        </w:rPr>
      </w:pPr>
      <w:hyperlink w:anchor="_Toc148112550" w:history="1">
        <w:r w:rsidR="00116560" w:rsidRPr="006E5490">
          <w:rPr>
            <w:rStyle w:val="Lienhypertexte"/>
            <w:rFonts w:ascii="Times New Roman" w:hAnsi="Times New Roman"/>
            <w:noProof/>
            <w14:scene3d>
              <w14:camera w14:prst="orthographicFront"/>
              <w14:lightRig w14:rig="threePt" w14:dir="t">
                <w14:rot w14:lat="0" w14:lon="0" w14:rev="0"/>
              </w14:lightRig>
            </w14:scene3d>
          </w:rPr>
          <w:t>2.4. </w:t>
        </w:r>
        <w:r w:rsidR="00116560" w:rsidRPr="006E5490">
          <w:rPr>
            <w:rStyle w:val="Lienhypertexte"/>
            <w:noProof/>
          </w:rPr>
          <w:t xml:space="preserve"> Le calendrier prévisionnel de l’opération</w:t>
        </w:r>
        <w:r w:rsidR="00116560">
          <w:rPr>
            <w:noProof/>
            <w:webHidden/>
          </w:rPr>
          <w:tab/>
        </w:r>
        <w:r w:rsidR="00116560">
          <w:rPr>
            <w:noProof/>
            <w:webHidden/>
          </w:rPr>
          <w:fldChar w:fldCharType="begin"/>
        </w:r>
        <w:r w:rsidR="00116560">
          <w:rPr>
            <w:noProof/>
            <w:webHidden/>
          </w:rPr>
          <w:instrText xml:space="preserve"> PAGEREF _Toc148112550 \h </w:instrText>
        </w:r>
        <w:r w:rsidR="00116560">
          <w:rPr>
            <w:noProof/>
            <w:webHidden/>
          </w:rPr>
        </w:r>
        <w:r w:rsidR="00116560">
          <w:rPr>
            <w:noProof/>
            <w:webHidden/>
          </w:rPr>
          <w:fldChar w:fldCharType="separate"/>
        </w:r>
        <w:r w:rsidR="00116560">
          <w:rPr>
            <w:noProof/>
            <w:webHidden/>
          </w:rPr>
          <w:t>12</w:t>
        </w:r>
        <w:r w:rsidR="00116560">
          <w:rPr>
            <w:noProof/>
            <w:webHidden/>
          </w:rPr>
          <w:fldChar w:fldCharType="end"/>
        </w:r>
      </w:hyperlink>
    </w:p>
    <w:p w14:paraId="13EEAD77" w14:textId="58159FD8" w:rsidR="00116560" w:rsidRDefault="00AC02E4">
      <w:pPr>
        <w:pStyle w:val="TM1"/>
        <w:tabs>
          <w:tab w:val="right" w:leader="dot" w:pos="9522"/>
        </w:tabs>
        <w:rPr>
          <w:rFonts w:asciiTheme="minorHAnsi" w:eastAsiaTheme="minorEastAsia" w:hAnsiTheme="minorHAnsi" w:cstheme="minorBidi"/>
          <w:b w:val="0"/>
          <w:noProof/>
          <w:sz w:val="22"/>
          <w:szCs w:val="22"/>
        </w:rPr>
      </w:pPr>
      <w:hyperlink w:anchor="_Toc148112551" w:history="1">
        <w:r w:rsidR="00116560" w:rsidRPr="006E5490">
          <w:rPr>
            <w:rStyle w:val="Lienhypertexte"/>
            <w:noProof/>
          </w:rPr>
          <w:t>ARTICLE 3 : RÉGIME JURIDIQUE DU CONCOURS</w:t>
        </w:r>
        <w:r w:rsidR="00116560">
          <w:rPr>
            <w:noProof/>
            <w:webHidden/>
          </w:rPr>
          <w:tab/>
        </w:r>
        <w:r w:rsidR="00116560">
          <w:rPr>
            <w:noProof/>
            <w:webHidden/>
          </w:rPr>
          <w:fldChar w:fldCharType="begin"/>
        </w:r>
        <w:r w:rsidR="00116560">
          <w:rPr>
            <w:noProof/>
            <w:webHidden/>
          </w:rPr>
          <w:instrText xml:space="preserve"> PAGEREF _Toc148112551 \h </w:instrText>
        </w:r>
        <w:r w:rsidR="00116560">
          <w:rPr>
            <w:noProof/>
            <w:webHidden/>
          </w:rPr>
        </w:r>
        <w:r w:rsidR="00116560">
          <w:rPr>
            <w:noProof/>
            <w:webHidden/>
          </w:rPr>
          <w:fldChar w:fldCharType="separate"/>
        </w:r>
        <w:r w:rsidR="00116560">
          <w:rPr>
            <w:noProof/>
            <w:webHidden/>
          </w:rPr>
          <w:t>12</w:t>
        </w:r>
        <w:r w:rsidR="00116560">
          <w:rPr>
            <w:noProof/>
            <w:webHidden/>
          </w:rPr>
          <w:fldChar w:fldCharType="end"/>
        </w:r>
      </w:hyperlink>
    </w:p>
    <w:p w14:paraId="46817C02" w14:textId="01A1A974" w:rsidR="00116560" w:rsidRDefault="00AC02E4">
      <w:pPr>
        <w:pStyle w:val="TM2"/>
        <w:tabs>
          <w:tab w:val="right" w:leader="dot" w:pos="9522"/>
        </w:tabs>
        <w:rPr>
          <w:rFonts w:asciiTheme="minorHAnsi" w:eastAsiaTheme="minorEastAsia" w:hAnsiTheme="minorHAnsi" w:cstheme="minorBidi"/>
          <w:noProof/>
          <w:sz w:val="22"/>
          <w:szCs w:val="22"/>
        </w:rPr>
      </w:pPr>
      <w:hyperlink w:anchor="_Toc148112552" w:history="1">
        <w:r w:rsidR="00116560" w:rsidRPr="006E5490">
          <w:rPr>
            <w:rStyle w:val="Lienhypertexte"/>
            <w:rFonts w:ascii="Times New Roman" w:eastAsia="Batang" w:hAnsi="Times New Roman"/>
            <w:noProof/>
            <w14:scene3d>
              <w14:camera w14:prst="orthographicFront"/>
              <w14:lightRig w14:rig="threePt" w14:dir="t">
                <w14:rot w14:lat="0" w14:lon="0" w14:rev="0"/>
              </w14:lightRig>
            </w14:scene3d>
          </w:rPr>
          <w:t>3.1. </w:t>
        </w:r>
        <w:r w:rsidR="00116560" w:rsidRPr="006E5490">
          <w:rPr>
            <w:rStyle w:val="Lienhypertexte"/>
            <w:rFonts w:eastAsia="Batang"/>
            <w:noProof/>
          </w:rPr>
          <w:t xml:space="preserve"> Forme du concours</w:t>
        </w:r>
        <w:r w:rsidR="00116560">
          <w:rPr>
            <w:noProof/>
            <w:webHidden/>
          </w:rPr>
          <w:tab/>
        </w:r>
        <w:r w:rsidR="00116560">
          <w:rPr>
            <w:noProof/>
            <w:webHidden/>
          </w:rPr>
          <w:fldChar w:fldCharType="begin"/>
        </w:r>
        <w:r w:rsidR="00116560">
          <w:rPr>
            <w:noProof/>
            <w:webHidden/>
          </w:rPr>
          <w:instrText xml:space="preserve"> PAGEREF _Toc148112552 \h </w:instrText>
        </w:r>
        <w:r w:rsidR="00116560">
          <w:rPr>
            <w:noProof/>
            <w:webHidden/>
          </w:rPr>
        </w:r>
        <w:r w:rsidR="00116560">
          <w:rPr>
            <w:noProof/>
            <w:webHidden/>
          </w:rPr>
          <w:fldChar w:fldCharType="separate"/>
        </w:r>
        <w:r w:rsidR="00116560">
          <w:rPr>
            <w:noProof/>
            <w:webHidden/>
          </w:rPr>
          <w:t>12</w:t>
        </w:r>
        <w:r w:rsidR="00116560">
          <w:rPr>
            <w:noProof/>
            <w:webHidden/>
          </w:rPr>
          <w:fldChar w:fldCharType="end"/>
        </w:r>
      </w:hyperlink>
    </w:p>
    <w:p w14:paraId="707F2108" w14:textId="02F6409F" w:rsidR="00116560" w:rsidRDefault="00AC02E4">
      <w:pPr>
        <w:pStyle w:val="TM2"/>
        <w:tabs>
          <w:tab w:val="right" w:leader="dot" w:pos="9522"/>
        </w:tabs>
        <w:rPr>
          <w:rFonts w:asciiTheme="minorHAnsi" w:eastAsiaTheme="minorEastAsia" w:hAnsiTheme="minorHAnsi" w:cstheme="minorBidi"/>
          <w:noProof/>
          <w:sz w:val="22"/>
          <w:szCs w:val="22"/>
        </w:rPr>
      </w:pPr>
      <w:hyperlink w:anchor="_Toc148112553" w:history="1">
        <w:r w:rsidR="00116560" w:rsidRPr="006E5490">
          <w:rPr>
            <w:rStyle w:val="Lienhypertexte"/>
            <w:rFonts w:ascii="Times New Roman" w:eastAsia="Batang" w:hAnsi="Times New Roman"/>
            <w:noProof/>
            <w14:scene3d>
              <w14:camera w14:prst="orthographicFront"/>
              <w14:lightRig w14:rig="threePt" w14:dir="t">
                <w14:rot w14:lat="0" w14:lon="0" w14:rev="0"/>
              </w14:lightRig>
            </w14:scene3d>
          </w:rPr>
          <w:t>3.2. </w:t>
        </w:r>
        <w:r w:rsidR="00116560" w:rsidRPr="006E5490">
          <w:rPr>
            <w:rStyle w:val="Lienhypertexte"/>
            <w:rFonts w:eastAsia="Batang"/>
            <w:noProof/>
          </w:rPr>
          <w:t xml:space="preserve"> Déroulement du concours</w:t>
        </w:r>
        <w:r w:rsidR="00116560">
          <w:rPr>
            <w:noProof/>
            <w:webHidden/>
          </w:rPr>
          <w:tab/>
        </w:r>
        <w:r w:rsidR="00116560">
          <w:rPr>
            <w:noProof/>
            <w:webHidden/>
          </w:rPr>
          <w:fldChar w:fldCharType="begin"/>
        </w:r>
        <w:r w:rsidR="00116560">
          <w:rPr>
            <w:noProof/>
            <w:webHidden/>
          </w:rPr>
          <w:instrText xml:space="preserve"> PAGEREF _Toc148112553 \h </w:instrText>
        </w:r>
        <w:r w:rsidR="00116560">
          <w:rPr>
            <w:noProof/>
            <w:webHidden/>
          </w:rPr>
        </w:r>
        <w:r w:rsidR="00116560">
          <w:rPr>
            <w:noProof/>
            <w:webHidden/>
          </w:rPr>
          <w:fldChar w:fldCharType="separate"/>
        </w:r>
        <w:r w:rsidR="00116560">
          <w:rPr>
            <w:noProof/>
            <w:webHidden/>
          </w:rPr>
          <w:t>12</w:t>
        </w:r>
        <w:r w:rsidR="00116560">
          <w:rPr>
            <w:noProof/>
            <w:webHidden/>
          </w:rPr>
          <w:fldChar w:fldCharType="end"/>
        </w:r>
      </w:hyperlink>
    </w:p>
    <w:p w14:paraId="5823149C" w14:textId="0608DC2A" w:rsidR="00116560" w:rsidRDefault="00AC02E4">
      <w:pPr>
        <w:pStyle w:val="TM2"/>
        <w:tabs>
          <w:tab w:val="right" w:leader="dot" w:pos="9522"/>
        </w:tabs>
        <w:rPr>
          <w:rFonts w:asciiTheme="minorHAnsi" w:eastAsiaTheme="minorEastAsia" w:hAnsiTheme="minorHAnsi" w:cstheme="minorBidi"/>
          <w:noProof/>
          <w:sz w:val="22"/>
          <w:szCs w:val="22"/>
        </w:rPr>
      </w:pPr>
      <w:hyperlink w:anchor="_Toc148112554" w:history="1">
        <w:r w:rsidR="00116560" w:rsidRPr="006E5490">
          <w:rPr>
            <w:rStyle w:val="Lienhypertexte"/>
            <w:rFonts w:ascii="Times New Roman" w:eastAsia="Batang" w:hAnsi="Times New Roman"/>
            <w:noProof/>
            <w14:scene3d>
              <w14:camera w14:prst="orthographicFront"/>
              <w14:lightRig w14:rig="threePt" w14:dir="t">
                <w14:rot w14:lat="0" w14:lon="0" w14:rev="0"/>
              </w14:lightRig>
            </w14:scene3d>
          </w:rPr>
          <w:t>3.3. </w:t>
        </w:r>
        <w:r w:rsidR="00116560" w:rsidRPr="006E5490">
          <w:rPr>
            <w:rStyle w:val="Lienhypertexte"/>
            <w:rFonts w:eastAsia="Batang"/>
            <w:noProof/>
          </w:rPr>
          <w:t xml:space="preserve"> Calendrier prévisionnel du concours</w:t>
        </w:r>
        <w:r w:rsidR="00116560">
          <w:rPr>
            <w:noProof/>
            <w:webHidden/>
          </w:rPr>
          <w:tab/>
        </w:r>
        <w:r w:rsidR="00116560">
          <w:rPr>
            <w:noProof/>
            <w:webHidden/>
          </w:rPr>
          <w:fldChar w:fldCharType="begin"/>
        </w:r>
        <w:r w:rsidR="00116560">
          <w:rPr>
            <w:noProof/>
            <w:webHidden/>
          </w:rPr>
          <w:instrText xml:space="preserve"> PAGEREF _Toc148112554 \h </w:instrText>
        </w:r>
        <w:r w:rsidR="00116560">
          <w:rPr>
            <w:noProof/>
            <w:webHidden/>
          </w:rPr>
        </w:r>
        <w:r w:rsidR="00116560">
          <w:rPr>
            <w:noProof/>
            <w:webHidden/>
          </w:rPr>
          <w:fldChar w:fldCharType="separate"/>
        </w:r>
        <w:r w:rsidR="00116560">
          <w:rPr>
            <w:noProof/>
            <w:webHidden/>
          </w:rPr>
          <w:t>13</w:t>
        </w:r>
        <w:r w:rsidR="00116560">
          <w:rPr>
            <w:noProof/>
            <w:webHidden/>
          </w:rPr>
          <w:fldChar w:fldCharType="end"/>
        </w:r>
      </w:hyperlink>
    </w:p>
    <w:p w14:paraId="54DA834E" w14:textId="2E24EC2D" w:rsidR="00116560" w:rsidRDefault="00AC02E4">
      <w:pPr>
        <w:pStyle w:val="TM2"/>
        <w:tabs>
          <w:tab w:val="right" w:leader="dot" w:pos="9522"/>
        </w:tabs>
        <w:rPr>
          <w:rFonts w:asciiTheme="minorHAnsi" w:eastAsiaTheme="minorEastAsia" w:hAnsiTheme="minorHAnsi" w:cstheme="minorBidi"/>
          <w:noProof/>
          <w:sz w:val="22"/>
          <w:szCs w:val="22"/>
        </w:rPr>
      </w:pPr>
      <w:hyperlink w:anchor="_Toc148112555" w:history="1">
        <w:r w:rsidR="00116560" w:rsidRPr="006E5490">
          <w:rPr>
            <w:rStyle w:val="Lienhypertexte"/>
            <w:rFonts w:ascii="Times New Roman" w:eastAsia="Batang" w:hAnsi="Times New Roman"/>
            <w:noProof/>
            <w14:scene3d>
              <w14:camera w14:prst="orthographicFront"/>
              <w14:lightRig w14:rig="threePt" w14:dir="t">
                <w14:rot w14:lat="0" w14:lon="0" w14:rev="0"/>
              </w14:lightRig>
            </w14:scene3d>
          </w:rPr>
          <w:t>3.4. </w:t>
        </w:r>
        <w:r w:rsidR="00116560" w:rsidRPr="006E5490">
          <w:rPr>
            <w:rStyle w:val="Lienhypertexte"/>
            <w:rFonts w:eastAsia="Batang"/>
            <w:noProof/>
          </w:rPr>
          <w:t xml:space="preserve"> Primes</w:t>
        </w:r>
        <w:r w:rsidR="00116560">
          <w:rPr>
            <w:noProof/>
            <w:webHidden/>
          </w:rPr>
          <w:tab/>
        </w:r>
        <w:r w:rsidR="00116560">
          <w:rPr>
            <w:noProof/>
            <w:webHidden/>
          </w:rPr>
          <w:fldChar w:fldCharType="begin"/>
        </w:r>
        <w:r w:rsidR="00116560">
          <w:rPr>
            <w:noProof/>
            <w:webHidden/>
          </w:rPr>
          <w:instrText xml:space="preserve"> PAGEREF _Toc148112555 \h </w:instrText>
        </w:r>
        <w:r w:rsidR="00116560">
          <w:rPr>
            <w:noProof/>
            <w:webHidden/>
          </w:rPr>
        </w:r>
        <w:r w:rsidR="00116560">
          <w:rPr>
            <w:noProof/>
            <w:webHidden/>
          </w:rPr>
          <w:fldChar w:fldCharType="separate"/>
        </w:r>
        <w:r w:rsidR="00116560">
          <w:rPr>
            <w:noProof/>
            <w:webHidden/>
          </w:rPr>
          <w:t>13</w:t>
        </w:r>
        <w:r w:rsidR="00116560">
          <w:rPr>
            <w:noProof/>
            <w:webHidden/>
          </w:rPr>
          <w:fldChar w:fldCharType="end"/>
        </w:r>
      </w:hyperlink>
    </w:p>
    <w:p w14:paraId="5DEC30FC" w14:textId="136CC26B" w:rsidR="00116560" w:rsidRDefault="00AC02E4">
      <w:pPr>
        <w:pStyle w:val="TM1"/>
        <w:tabs>
          <w:tab w:val="right" w:leader="dot" w:pos="9522"/>
        </w:tabs>
        <w:rPr>
          <w:rFonts w:asciiTheme="minorHAnsi" w:eastAsiaTheme="minorEastAsia" w:hAnsiTheme="minorHAnsi" w:cstheme="minorBidi"/>
          <w:b w:val="0"/>
          <w:noProof/>
          <w:sz w:val="22"/>
          <w:szCs w:val="22"/>
        </w:rPr>
      </w:pPr>
      <w:hyperlink w:anchor="_Toc148112556" w:history="1">
        <w:r w:rsidR="00116560" w:rsidRPr="006E5490">
          <w:rPr>
            <w:rStyle w:val="Lienhypertexte"/>
            <w:bCs/>
            <w:noProof/>
          </w:rPr>
          <w:t>ARTICLE 4 : MARCHÉ DE MAITRISE D’ŒUVRE ATTRIBUÉ À L’ISSUE DU CONCOURS</w:t>
        </w:r>
        <w:r w:rsidR="00116560">
          <w:rPr>
            <w:noProof/>
            <w:webHidden/>
          </w:rPr>
          <w:tab/>
        </w:r>
        <w:r w:rsidR="00116560">
          <w:rPr>
            <w:noProof/>
            <w:webHidden/>
          </w:rPr>
          <w:fldChar w:fldCharType="begin"/>
        </w:r>
        <w:r w:rsidR="00116560">
          <w:rPr>
            <w:noProof/>
            <w:webHidden/>
          </w:rPr>
          <w:instrText xml:space="preserve"> PAGEREF _Toc148112556 \h </w:instrText>
        </w:r>
        <w:r w:rsidR="00116560">
          <w:rPr>
            <w:noProof/>
            <w:webHidden/>
          </w:rPr>
        </w:r>
        <w:r w:rsidR="00116560">
          <w:rPr>
            <w:noProof/>
            <w:webHidden/>
          </w:rPr>
          <w:fldChar w:fldCharType="separate"/>
        </w:r>
        <w:r w:rsidR="00116560">
          <w:rPr>
            <w:noProof/>
            <w:webHidden/>
          </w:rPr>
          <w:t>13</w:t>
        </w:r>
        <w:r w:rsidR="00116560">
          <w:rPr>
            <w:noProof/>
            <w:webHidden/>
          </w:rPr>
          <w:fldChar w:fldCharType="end"/>
        </w:r>
      </w:hyperlink>
    </w:p>
    <w:p w14:paraId="492011BB" w14:textId="166D6D64" w:rsidR="00116560" w:rsidRDefault="00AC02E4">
      <w:pPr>
        <w:pStyle w:val="TM2"/>
        <w:tabs>
          <w:tab w:val="right" w:leader="dot" w:pos="9522"/>
        </w:tabs>
        <w:rPr>
          <w:rFonts w:asciiTheme="minorHAnsi" w:eastAsiaTheme="minorEastAsia" w:hAnsiTheme="minorHAnsi" w:cstheme="minorBidi"/>
          <w:noProof/>
          <w:sz w:val="22"/>
          <w:szCs w:val="22"/>
        </w:rPr>
      </w:pPr>
      <w:hyperlink w:anchor="_Toc148112557" w:history="1">
        <w:r w:rsidR="00116560" w:rsidRPr="006E5490">
          <w:rPr>
            <w:rStyle w:val="Lienhypertexte"/>
            <w:rFonts w:ascii="Times New Roman" w:eastAsia="Batang" w:hAnsi="Times New Roman"/>
            <w:noProof/>
            <w14:scene3d>
              <w14:camera w14:prst="orthographicFront"/>
              <w14:lightRig w14:rig="threePt" w14:dir="t">
                <w14:rot w14:lat="0" w14:lon="0" w14:rev="0"/>
              </w14:lightRig>
            </w14:scene3d>
          </w:rPr>
          <w:t>4.1. </w:t>
        </w:r>
        <w:r w:rsidR="00116560" w:rsidRPr="006E5490">
          <w:rPr>
            <w:rStyle w:val="Lienhypertexte"/>
            <w:rFonts w:eastAsia="Batang"/>
            <w:noProof/>
          </w:rPr>
          <w:t xml:space="preserve"> Mission de maîtrise d’œuvre</w:t>
        </w:r>
        <w:r w:rsidR="00116560">
          <w:rPr>
            <w:noProof/>
            <w:webHidden/>
          </w:rPr>
          <w:tab/>
        </w:r>
        <w:r w:rsidR="00116560">
          <w:rPr>
            <w:noProof/>
            <w:webHidden/>
          </w:rPr>
          <w:fldChar w:fldCharType="begin"/>
        </w:r>
        <w:r w:rsidR="00116560">
          <w:rPr>
            <w:noProof/>
            <w:webHidden/>
          </w:rPr>
          <w:instrText xml:space="preserve"> PAGEREF _Toc148112557 \h </w:instrText>
        </w:r>
        <w:r w:rsidR="00116560">
          <w:rPr>
            <w:noProof/>
            <w:webHidden/>
          </w:rPr>
        </w:r>
        <w:r w:rsidR="00116560">
          <w:rPr>
            <w:noProof/>
            <w:webHidden/>
          </w:rPr>
          <w:fldChar w:fldCharType="separate"/>
        </w:r>
        <w:r w:rsidR="00116560">
          <w:rPr>
            <w:noProof/>
            <w:webHidden/>
          </w:rPr>
          <w:t>13</w:t>
        </w:r>
        <w:r w:rsidR="00116560">
          <w:rPr>
            <w:noProof/>
            <w:webHidden/>
          </w:rPr>
          <w:fldChar w:fldCharType="end"/>
        </w:r>
      </w:hyperlink>
    </w:p>
    <w:p w14:paraId="6E551922" w14:textId="6A341BF5" w:rsidR="00116560" w:rsidRDefault="00AC02E4">
      <w:pPr>
        <w:pStyle w:val="TM2"/>
        <w:tabs>
          <w:tab w:val="right" w:leader="dot" w:pos="9522"/>
        </w:tabs>
        <w:rPr>
          <w:rFonts w:asciiTheme="minorHAnsi" w:eastAsiaTheme="minorEastAsia" w:hAnsiTheme="minorHAnsi" w:cstheme="minorBidi"/>
          <w:noProof/>
          <w:sz w:val="22"/>
          <w:szCs w:val="22"/>
        </w:rPr>
      </w:pPr>
      <w:hyperlink w:anchor="_Toc148112558" w:history="1">
        <w:r w:rsidR="00116560" w:rsidRPr="006E5490">
          <w:rPr>
            <w:rStyle w:val="Lienhypertexte"/>
            <w:rFonts w:ascii="Times New Roman" w:eastAsia="Batang" w:hAnsi="Times New Roman"/>
            <w:noProof/>
            <w14:scene3d>
              <w14:camera w14:prst="orthographicFront"/>
              <w14:lightRig w14:rig="threePt" w14:dir="t">
                <w14:rot w14:lat="0" w14:lon="0" w14:rev="0"/>
              </w14:lightRig>
            </w14:scene3d>
          </w:rPr>
          <w:t>4.2. </w:t>
        </w:r>
        <w:r w:rsidR="00116560" w:rsidRPr="006E5490">
          <w:rPr>
            <w:rStyle w:val="Lienhypertexte"/>
            <w:rFonts w:eastAsia="Batang"/>
            <w:noProof/>
          </w:rPr>
          <w:t xml:space="preserve"> Forme du marché de maîtrise d’œuvre</w:t>
        </w:r>
        <w:r w:rsidR="00116560">
          <w:rPr>
            <w:noProof/>
            <w:webHidden/>
          </w:rPr>
          <w:tab/>
        </w:r>
        <w:r w:rsidR="00116560">
          <w:rPr>
            <w:noProof/>
            <w:webHidden/>
          </w:rPr>
          <w:fldChar w:fldCharType="begin"/>
        </w:r>
        <w:r w:rsidR="00116560">
          <w:rPr>
            <w:noProof/>
            <w:webHidden/>
          </w:rPr>
          <w:instrText xml:space="preserve"> PAGEREF _Toc148112558 \h </w:instrText>
        </w:r>
        <w:r w:rsidR="00116560">
          <w:rPr>
            <w:noProof/>
            <w:webHidden/>
          </w:rPr>
        </w:r>
        <w:r w:rsidR="00116560">
          <w:rPr>
            <w:noProof/>
            <w:webHidden/>
          </w:rPr>
          <w:fldChar w:fldCharType="separate"/>
        </w:r>
        <w:r w:rsidR="00116560">
          <w:rPr>
            <w:noProof/>
            <w:webHidden/>
          </w:rPr>
          <w:t>13</w:t>
        </w:r>
        <w:r w:rsidR="00116560">
          <w:rPr>
            <w:noProof/>
            <w:webHidden/>
          </w:rPr>
          <w:fldChar w:fldCharType="end"/>
        </w:r>
      </w:hyperlink>
    </w:p>
    <w:p w14:paraId="51B22443" w14:textId="1E422DB3" w:rsidR="00116560" w:rsidRDefault="00AC02E4">
      <w:pPr>
        <w:pStyle w:val="TM1"/>
        <w:tabs>
          <w:tab w:val="right" w:leader="dot" w:pos="9522"/>
        </w:tabs>
        <w:rPr>
          <w:rFonts w:asciiTheme="minorHAnsi" w:eastAsiaTheme="minorEastAsia" w:hAnsiTheme="minorHAnsi" w:cstheme="minorBidi"/>
          <w:b w:val="0"/>
          <w:noProof/>
          <w:sz w:val="22"/>
          <w:szCs w:val="22"/>
        </w:rPr>
      </w:pPr>
      <w:hyperlink w:anchor="_Toc148112559" w:history="1">
        <w:r w:rsidR="00116560" w:rsidRPr="006E5490">
          <w:rPr>
            <w:rStyle w:val="Lienhypertexte"/>
            <w:bCs/>
            <w:noProof/>
          </w:rPr>
          <w:t>ARTICLE 5 : CONDITIONS DE CONSULTATION</w:t>
        </w:r>
        <w:r w:rsidR="00116560">
          <w:rPr>
            <w:noProof/>
            <w:webHidden/>
          </w:rPr>
          <w:tab/>
        </w:r>
        <w:r w:rsidR="00116560">
          <w:rPr>
            <w:noProof/>
            <w:webHidden/>
          </w:rPr>
          <w:fldChar w:fldCharType="begin"/>
        </w:r>
        <w:r w:rsidR="00116560">
          <w:rPr>
            <w:noProof/>
            <w:webHidden/>
          </w:rPr>
          <w:instrText xml:space="preserve"> PAGEREF _Toc148112559 \h </w:instrText>
        </w:r>
        <w:r w:rsidR="00116560">
          <w:rPr>
            <w:noProof/>
            <w:webHidden/>
          </w:rPr>
        </w:r>
        <w:r w:rsidR="00116560">
          <w:rPr>
            <w:noProof/>
            <w:webHidden/>
          </w:rPr>
          <w:fldChar w:fldCharType="separate"/>
        </w:r>
        <w:r w:rsidR="00116560">
          <w:rPr>
            <w:noProof/>
            <w:webHidden/>
          </w:rPr>
          <w:t>14</w:t>
        </w:r>
        <w:r w:rsidR="00116560">
          <w:rPr>
            <w:noProof/>
            <w:webHidden/>
          </w:rPr>
          <w:fldChar w:fldCharType="end"/>
        </w:r>
      </w:hyperlink>
    </w:p>
    <w:p w14:paraId="3A26025F" w14:textId="199EF134" w:rsidR="00116560" w:rsidRDefault="00AC02E4">
      <w:pPr>
        <w:pStyle w:val="TM2"/>
        <w:tabs>
          <w:tab w:val="right" w:leader="dot" w:pos="9522"/>
        </w:tabs>
        <w:rPr>
          <w:rFonts w:asciiTheme="minorHAnsi" w:eastAsiaTheme="minorEastAsia" w:hAnsiTheme="minorHAnsi" w:cstheme="minorBidi"/>
          <w:noProof/>
          <w:sz w:val="22"/>
          <w:szCs w:val="22"/>
        </w:rPr>
      </w:pPr>
      <w:hyperlink w:anchor="_Toc148112560" w:history="1">
        <w:r w:rsidR="00116560" w:rsidRPr="006E5490">
          <w:rPr>
            <w:rStyle w:val="Lienhypertexte"/>
            <w:rFonts w:ascii="Times New Roman" w:eastAsia="Batang" w:hAnsi="Times New Roman"/>
            <w:noProof/>
            <w14:scene3d>
              <w14:camera w14:prst="orthographicFront"/>
              <w14:lightRig w14:rig="threePt" w14:dir="t">
                <w14:rot w14:lat="0" w14:lon="0" w14:rev="0"/>
              </w14:lightRig>
            </w14:scene3d>
          </w:rPr>
          <w:t>5.1. </w:t>
        </w:r>
        <w:r w:rsidR="00116560" w:rsidRPr="006E5490">
          <w:rPr>
            <w:rStyle w:val="Lienhypertexte"/>
            <w:rFonts w:eastAsia="Batang"/>
            <w:noProof/>
          </w:rPr>
          <w:t xml:space="preserve"> Échanges d’informations avec les candidats (le cas échéant)</w:t>
        </w:r>
        <w:r w:rsidR="00116560">
          <w:rPr>
            <w:noProof/>
            <w:webHidden/>
          </w:rPr>
          <w:tab/>
        </w:r>
        <w:r w:rsidR="00116560">
          <w:rPr>
            <w:noProof/>
            <w:webHidden/>
          </w:rPr>
          <w:fldChar w:fldCharType="begin"/>
        </w:r>
        <w:r w:rsidR="00116560">
          <w:rPr>
            <w:noProof/>
            <w:webHidden/>
          </w:rPr>
          <w:instrText xml:space="preserve"> PAGEREF _Toc148112560 \h </w:instrText>
        </w:r>
        <w:r w:rsidR="00116560">
          <w:rPr>
            <w:noProof/>
            <w:webHidden/>
          </w:rPr>
        </w:r>
        <w:r w:rsidR="00116560">
          <w:rPr>
            <w:noProof/>
            <w:webHidden/>
          </w:rPr>
          <w:fldChar w:fldCharType="separate"/>
        </w:r>
        <w:r w:rsidR="00116560">
          <w:rPr>
            <w:noProof/>
            <w:webHidden/>
          </w:rPr>
          <w:t>14</w:t>
        </w:r>
        <w:r w:rsidR="00116560">
          <w:rPr>
            <w:noProof/>
            <w:webHidden/>
          </w:rPr>
          <w:fldChar w:fldCharType="end"/>
        </w:r>
      </w:hyperlink>
    </w:p>
    <w:p w14:paraId="5F35BCCB" w14:textId="562E4240" w:rsidR="00116560" w:rsidRDefault="00AC02E4">
      <w:pPr>
        <w:pStyle w:val="TM2"/>
        <w:tabs>
          <w:tab w:val="right" w:leader="dot" w:pos="9522"/>
        </w:tabs>
        <w:rPr>
          <w:rFonts w:asciiTheme="minorHAnsi" w:eastAsiaTheme="minorEastAsia" w:hAnsiTheme="minorHAnsi" w:cstheme="minorBidi"/>
          <w:noProof/>
          <w:sz w:val="22"/>
          <w:szCs w:val="22"/>
        </w:rPr>
      </w:pPr>
      <w:hyperlink w:anchor="_Toc148112561" w:history="1">
        <w:r w:rsidR="00116560" w:rsidRPr="006E5490">
          <w:rPr>
            <w:rStyle w:val="Lienhypertexte"/>
            <w:rFonts w:ascii="Times New Roman" w:eastAsia="Batang" w:hAnsi="Times New Roman"/>
            <w:noProof/>
            <w14:scene3d>
              <w14:camera w14:prst="orthographicFront"/>
              <w14:lightRig w14:rig="threePt" w14:dir="t">
                <w14:rot w14:lat="0" w14:lon="0" w14:rev="0"/>
              </w14:lightRig>
            </w14:scene3d>
          </w:rPr>
          <w:t>5.2. </w:t>
        </w:r>
        <w:r w:rsidR="00116560" w:rsidRPr="006E5490">
          <w:rPr>
            <w:rStyle w:val="Lienhypertexte"/>
            <w:rFonts w:eastAsia="Batang"/>
            <w:noProof/>
          </w:rPr>
          <w:t xml:space="preserve"> Renseignements complémentaires (le cas échéant)</w:t>
        </w:r>
        <w:r w:rsidR="00116560">
          <w:rPr>
            <w:noProof/>
            <w:webHidden/>
          </w:rPr>
          <w:tab/>
        </w:r>
        <w:r w:rsidR="00116560">
          <w:rPr>
            <w:noProof/>
            <w:webHidden/>
          </w:rPr>
          <w:fldChar w:fldCharType="begin"/>
        </w:r>
        <w:r w:rsidR="00116560">
          <w:rPr>
            <w:noProof/>
            <w:webHidden/>
          </w:rPr>
          <w:instrText xml:space="preserve"> PAGEREF _Toc148112561 \h </w:instrText>
        </w:r>
        <w:r w:rsidR="00116560">
          <w:rPr>
            <w:noProof/>
            <w:webHidden/>
          </w:rPr>
        </w:r>
        <w:r w:rsidR="00116560">
          <w:rPr>
            <w:noProof/>
            <w:webHidden/>
          </w:rPr>
          <w:fldChar w:fldCharType="separate"/>
        </w:r>
        <w:r w:rsidR="00116560">
          <w:rPr>
            <w:noProof/>
            <w:webHidden/>
          </w:rPr>
          <w:t>14</w:t>
        </w:r>
        <w:r w:rsidR="00116560">
          <w:rPr>
            <w:noProof/>
            <w:webHidden/>
          </w:rPr>
          <w:fldChar w:fldCharType="end"/>
        </w:r>
      </w:hyperlink>
    </w:p>
    <w:p w14:paraId="2B98A01F" w14:textId="447473A0" w:rsidR="00116560" w:rsidRDefault="00AC02E4">
      <w:pPr>
        <w:pStyle w:val="TM2"/>
        <w:tabs>
          <w:tab w:val="right" w:leader="dot" w:pos="9522"/>
        </w:tabs>
        <w:rPr>
          <w:rFonts w:asciiTheme="minorHAnsi" w:eastAsiaTheme="minorEastAsia" w:hAnsiTheme="minorHAnsi" w:cstheme="minorBidi"/>
          <w:noProof/>
          <w:sz w:val="22"/>
          <w:szCs w:val="22"/>
        </w:rPr>
      </w:pPr>
      <w:hyperlink w:anchor="_Toc148112562" w:history="1">
        <w:r w:rsidR="00116560" w:rsidRPr="006E5490">
          <w:rPr>
            <w:rStyle w:val="Lienhypertexte"/>
            <w:rFonts w:ascii="Times New Roman" w:eastAsia="Batang" w:hAnsi="Times New Roman"/>
            <w:noProof/>
            <w14:scene3d>
              <w14:camera w14:prst="orthographicFront"/>
              <w14:lightRig w14:rig="threePt" w14:dir="t">
                <w14:rot w14:lat="0" w14:lon="0" w14:rev="0"/>
              </w14:lightRig>
            </w14:scene3d>
          </w:rPr>
          <w:t>5.3. </w:t>
        </w:r>
        <w:r w:rsidR="00116560" w:rsidRPr="006E5490">
          <w:rPr>
            <w:rStyle w:val="Lienhypertexte"/>
            <w:rFonts w:eastAsia="Batang"/>
            <w:noProof/>
          </w:rPr>
          <w:t xml:space="preserve"> Modifications de détail au dossier de consultation des candidats</w:t>
        </w:r>
        <w:r w:rsidR="00116560">
          <w:rPr>
            <w:noProof/>
            <w:webHidden/>
          </w:rPr>
          <w:tab/>
        </w:r>
        <w:r w:rsidR="00116560">
          <w:rPr>
            <w:noProof/>
            <w:webHidden/>
          </w:rPr>
          <w:fldChar w:fldCharType="begin"/>
        </w:r>
        <w:r w:rsidR="00116560">
          <w:rPr>
            <w:noProof/>
            <w:webHidden/>
          </w:rPr>
          <w:instrText xml:space="preserve"> PAGEREF _Toc148112562 \h </w:instrText>
        </w:r>
        <w:r w:rsidR="00116560">
          <w:rPr>
            <w:noProof/>
            <w:webHidden/>
          </w:rPr>
        </w:r>
        <w:r w:rsidR="00116560">
          <w:rPr>
            <w:noProof/>
            <w:webHidden/>
          </w:rPr>
          <w:fldChar w:fldCharType="separate"/>
        </w:r>
        <w:r w:rsidR="00116560">
          <w:rPr>
            <w:noProof/>
            <w:webHidden/>
          </w:rPr>
          <w:t>14</w:t>
        </w:r>
        <w:r w:rsidR="00116560">
          <w:rPr>
            <w:noProof/>
            <w:webHidden/>
          </w:rPr>
          <w:fldChar w:fldCharType="end"/>
        </w:r>
      </w:hyperlink>
    </w:p>
    <w:p w14:paraId="1943A014" w14:textId="172DEF26" w:rsidR="00116560" w:rsidRDefault="00AC02E4">
      <w:pPr>
        <w:pStyle w:val="TM1"/>
        <w:tabs>
          <w:tab w:val="right" w:leader="dot" w:pos="9522"/>
        </w:tabs>
        <w:rPr>
          <w:rFonts w:asciiTheme="minorHAnsi" w:eastAsiaTheme="minorEastAsia" w:hAnsiTheme="minorHAnsi" w:cstheme="minorBidi"/>
          <w:b w:val="0"/>
          <w:noProof/>
          <w:sz w:val="22"/>
          <w:szCs w:val="22"/>
        </w:rPr>
      </w:pPr>
      <w:hyperlink w:anchor="_Toc148112563" w:history="1">
        <w:r w:rsidR="00116560" w:rsidRPr="006E5490">
          <w:rPr>
            <w:rStyle w:val="Lienhypertexte"/>
            <w:noProof/>
          </w:rPr>
          <w:t>PHASE CANDIDATURE</w:t>
        </w:r>
        <w:r w:rsidR="00116560">
          <w:rPr>
            <w:noProof/>
            <w:webHidden/>
          </w:rPr>
          <w:tab/>
        </w:r>
        <w:r w:rsidR="00116560">
          <w:rPr>
            <w:noProof/>
            <w:webHidden/>
          </w:rPr>
          <w:fldChar w:fldCharType="begin"/>
        </w:r>
        <w:r w:rsidR="00116560">
          <w:rPr>
            <w:noProof/>
            <w:webHidden/>
          </w:rPr>
          <w:instrText xml:space="preserve"> PAGEREF _Toc148112563 \h </w:instrText>
        </w:r>
        <w:r w:rsidR="00116560">
          <w:rPr>
            <w:noProof/>
            <w:webHidden/>
          </w:rPr>
        </w:r>
        <w:r w:rsidR="00116560">
          <w:rPr>
            <w:noProof/>
            <w:webHidden/>
          </w:rPr>
          <w:fldChar w:fldCharType="separate"/>
        </w:r>
        <w:r w:rsidR="00116560">
          <w:rPr>
            <w:noProof/>
            <w:webHidden/>
          </w:rPr>
          <w:t>15</w:t>
        </w:r>
        <w:r w:rsidR="00116560">
          <w:rPr>
            <w:noProof/>
            <w:webHidden/>
          </w:rPr>
          <w:fldChar w:fldCharType="end"/>
        </w:r>
      </w:hyperlink>
    </w:p>
    <w:p w14:paraId="5260D86F" w14:textId="3093C50F" w:rsidR="00116560" w:rsidRDefault="00AC02E4">
      <w:pPr>
        <w:pStyle w:val="TM1"/>
        <w:tabs>
          <w:tab w:val="right" w:leader="dot" w:pos="9522"/>
        </w:tabs>
        <w:rPr>
          <w:rFonts w:asciiTheme="minorHAnsi" w:eastAsiaTheme="minorEastAsia" w:hAnsiTheme="minorHAnsi" w:cstheme="minorBidi"/>
          <w:b w:val="0"/>
          <w:noProof/>
          <w:sz w:val="22"/>
          <w:szCs w:val="22"/>
        </w:rPr>
      </w:pPr>
      <w:hyperlink w:anchor="_Toc148112564" w:history="1">
        <w:r w:rsidR="00116560" w:rsidRPr="006E5490">
          <w:rPr>
            <w:rStyle w:val="Lienhypertexte"/>
            <w:bCs/>
            <w:noProof/>
          </w:rPr>
          <w:t>ARTICLE 6 : CONDITIONS DE PARTICIPATION DES CANDIDATS</w:t>
        </w:r>
        <w:r w:rsidR="00116560">
          <w:rPr>
            <w:noProof/>
            <w:webHidden/>
          </w:rPr>
          <w:tab/>
        </w:r>
        <w:r w:rsidR="00116560">
          <w:rPr>
            <w:noProof/>
            <w:webHidden/>
          </w:rPr>
          <w:fldChar w:fldCharType="begin"/>
        </w:r>
        <w:r w:rsidR="00116560">
          <w:rPr>
            <w:noProof/>
            <w:webHidden/>
          </w:rPr>
          <w:instrText xml:space="preserve"> PAGEREF _Toc148112564 \h </w:instrText>
        </w:r>
        <w:r w:rsidR="00116560">
          <w:rPr>
            <w:noProof/>
            <w:webHidden/>
          </w:rPr>
        </w:r>
        <w:r w:rsidR="00116560">
          <w:rPr>
            <w:noProof/>
            <w:webHidden/>
          </w:rPr>
          <w:fldChar w:fldCharType="separate"/>
        </w:r>
        <w:r w:rsidR="00116560">
          <w:rPr>
            <w:noProof/>
            <w:webHidden/>
          </w:rPr>
          <w:t>15</w:t>
        </w:r>
        <w:r w:rsidR="00116560">
          <w:rPr>
            <w:noProof/>
            <w:webHidden/>
          </w:rPr>
          <w:fldChar w:fldCharType="end"/>
        </w:r>
      </w:hyperlink>
    </w:p>
    <w:p w14:paraId="685C0ADD" w14:textId="62D7B401" w:rsidR="00116560" w:rsidRDefault="00AC02E4">
      <w:pPr>
        <w:pStyle w:val="TM2"/>
        <w:tabs>
          <w:tab w:val="right" w:leader="dot" w:pos="9522"/>
        </w:tabs>
        <w:rPr>
          <w:rFonts w:asciiTheme="minorHAnsi" w:eastAsiaTheme="minorEastAsia" w:hAnsiTheme="minorHAnsi" w:cstheme="minorBidi"/>
          <w:noProof/>
          <w:sz w:val="22"/>
          <w:szCs w:val="22"/>
        </w:rPr>
      </w:pPr>
      <w:hyperlink w:anchor="_Toc148112565" w:history="1">
        <w:r w:rsidR="00116560" w:rsidRPr="006E5490">
          <w:rPr>
            <w:rStyle w:val="Lienhypertexte"/>
            <w:rFonts w:ascii="Times New Roman" w:eastAsia="Batang" w:hAnsi="Times New Roman"/>
            <w:noProof/>
            <w14:scene3d>
              <w14:camera w14:prst="orthographicFront"/>
              <w14:lightRig w14:rig="threePt" w14:dir="t">
                <w14:rot w14:lat="0" w14:lon="0" w14:rev="0"/>
              </w14:lightRig>
            </w14:scene3d>
          </w:rPr>
          <w:t>6.1. </w:t>
        </w:r>
        <w:r w:rsidR="00116560" w:rsidRPr="006E5490">
          <w:rPr>
            <w:rStyle w:val="Lienhypertexte"/>
            <w:rFonts w:eastAsia="Batang"/>
            <w:noProof/>
          </w:rPr>
          <w:t xml:space="preserve"> Forme juridique du candidat</w:t>
        </w:r>
        <w:r w:rsidR="00116560">
          <w:rPr>
            <w:noProof/>
            <w:webHidden/>
          </w:rPr>
          <w:tab/>
        </w:r>
        <w:r w:rsidR="00116560">
          <w:rPr>
            <w:noProof/>
            <w:webHidden/>
          </w:rPr>
          <w:fldChar w:fldCharType="begin"/>
        </w:r>
        <w:r w:rsidR="00116560">
          <w:rPr>
            <w:noProof/>
            <w:webHidden/>
          </w:rPr>
          <w:instrText xml:space="preserve"> PAGEREF _Toc148112565 \h </w:instrText>
        </w:r>
        <w:r w:rsidR="00116560">
          <w:rPr>
            <w:noProof/>
            <w:webHidden/>
          </w:rPr>
        </w:r>
        <w:r w:rsidR="00116560">
          <w:rPr>
            <w:noProof/>
            <w:webHidden/>
          </w:rPr>
          <w:fldChar w:fldCharType="separate"/>
        </w:r>
        <w:r w:rsidR="00116560">
          <w:rPr>
            <w:noProof/>
            <w:webHidden/>
          </w:rPr>
          <w:t>15</w:t>
        </w:r>
        <w:r w:rsidR="00116560">
          <w:rPr>
            <w:noProof/>
            <w:webHidden/>
          </w:rPr>
          <w:fldChar w:fldCharType="end"/>
        </w:r>
      </w:hyperlink>
    </w:p>
    <w:p w14:paraId="2E19B9BF" w14:textId="585F6F97" w:rsidR="00116560" w:rsidRDefault="00AC02E4">
      <w:pPr>
        <w:pStyle w:val="TM2"/>
        <w:tabs>
          <w:tab w:val="right" w:leader="dot" w:pos="9522"/>
        </w:tabs>
        <w:rPr>
          <w:rFonts w:asciiTheme="minorHAnsi" w:eastAsiaTheme="minorEastAsia" w:hAnsiTheme="minorHAnsi" w:cstheme="minorBidi"/>
          <w:noProof/>
          <w:sz w:val="22"/>
          <w:szCs w:val="22"/>
        </w:rPr>
      </w:pPr>
      <w:hyperlink w:anchor="_Toc148112566" w:history="1">
        <w:r w:rsidR="00116560" w:rsidRPr="006E5490">
          <w:rPr>
            <w:rStyle w:val="Lienhypertexte"/>
            <w:rFonts w:ascii="Times New Roman" w:eastAsia="Batang" w:hAnsi="Times New Roman"/>
            <w:noProof/>
            <w14:scene3d>
              <w14:camera w14:prst="orthographicFront"/>
              <w14:lightRig w14:rig="threePt" w14:dir="t">
                <w14:rot w14:lat="0" w14:lon="0" w14:rev="0"/>
              </w14:lightRig>
            </w14:scene3d>
          </w:rPr>
          <w:t>6.2. </w:t>
        </w:r>
        <w:r w:rsidR="00116560" w:rsidRPr="006E5490">
          <w:rPr>
            <w:rStyle w:val="Lienhypertexte"/>
            <w:rFonts w:eastAsia="Batang"/>
            <w:noProof/>
          </w:rPr>
          <w:t xml:space="preserve"> Conditions propres aux candidatures en groupement</w:t>
        </w:r>
        <w:r w:rsidR="00116560">
          <w:rPr>
            <w:noProof/>
            <w:webHidden/>
          </w:rPr>
          <w:tab/>
        </w:r>
        <w:r w:rsidR="00116560">
          <w:rPr>
            <w:noProof/>
            <w:webHidden/>
          </w:rPr>
          <w:fldChar w:fldCharType="begin"/>
        </w:r>
        <w:r w:rsidR="00116560">
          <w:rPr>
            <w:noProof/>
            <w:webHidden/>
          </w:rPr>
          <w:instrText xml:space="preserve"> PAGEREF _Toc148112566 \h </w:instrText>
        </w:r>
        <w:r w:rsidR="00116560">
          <w:rPr>
            <w:noProof/>
            <w:webHidden/>
          </w:rPr>
        </w:r>
        <w:r w:rsidR="00116560">
          <w:rPr>
            <w:noProof/>
            <w:webHidden/>
          </w:rPr>
          <w:fldChar w:fldCharType="separate"/>
        </w:r>
        <w:r w:rsidR="00116560">
          <w:rPr>
            <w:noProof/>
            <w:webHidden/>
          </w:rPr>
          <w:t>15</w:t>
        </w:r>
        <w:r w:rsidR="00116560">
          <w:rPr>
            <w:noProof/>
            <w:webHidden/>
          </w:rPr>
          <w:fldChar w:fldCharType="end"/>
        </w:r>
      </w:hyperlink>
    </w:p>
    <w:p w14:paraId="2BF798B9" w14:textId="12F41914" w:rsidR="00116560" w:rsidRDefault="00AC02E4">
      <w:pPr>
        <w:pStyle w:val="TM2"/>
        <w:tabs>
          <w:tab w:val="right" w:leader="dot" w:pos="9522"/>
        </w:tabs>
        <w:rPr>
          <w:rFonts w:asciiTheme="minorHAnsi" w:eastAsiaTheme="minorEastAsia" w:hAnsiTheme="minorHAnsi" w:cstheme="minorBidi"/>
          <w:noProof/>
          <w:sz w:val="22"/>
          <w:szCs w:val="22"/>
        </w:rPr>
      </w:pPr>
      <w:hyperlink w:anchor="_Toc148112567" w:history="1">
        <w:r w:rsidR="00116560" w:rsidRPr="006E5490">
          <w:rPr>
            <w:rStyle w:val="Lienhypertexte"/>
            <w:rFonts w:ascii="Times New Roman" w:eastAsia="Batang" w:hAnsi="Times New Roman"/>
            <w:noProof/>
            <w14:scene3d>
              <w14:camera w14:prst="orthographicFront"/>
              <w14:lightRig w14:rig="threePt" w14:dir="t">
                <w14:rot w14:lat="0" w14:lon="0" w14:rev="0"/>
              </w14:lightRig>
            </w14:scene3d>
          </w:rPr>
          <w:t>6.3. </w:t>
        </w:r>
        <w:r w:rsidR="00116560" w:rsidRPr="006E5490">
          <w:rPr>
            <w:rStyle w:val="Lienhypertexte"/>
            <w:rFonts w:eastAsia="Batang"/>
            <w:noProof/>
          </w:rPr>
          <w:t xml:space="preserve"> Recours à la sous-traitance et aux capacités d’autres opérateurs économiques</w:t>
        </w:r>
        <w:r w:rsidR="00116560">
          <w:rPr>
            <w:noProof/>
            <w:webHidden/>
          </w:rPr>
          <w:tab/>
        </w:r>
        <w:r w:rsidR="00116560">
          <w:rPr>
            <w:noProof/>
            <w:webHidden/>
          </w:rPr>
          <w:fldChar w:fldCharType="begin"/>
        </w:r>
        <w:r w:rsidR="00116560">
          <w:rPr>
            <w:noProof/>
            <w:webHidden/>
          </w:rPr>
          <w:instrText xml:space="preserve"> PAGEREF _Toc148112567 \h </w:instrText>
        </w:r>
        <w:r w:rsidR="00116560">
          <w:rPr>
            <w:noProof/>
            <w:webHidden/>
          </w:rPr>
        </w:r>
        <w:r w:rsidR="00116560">
          <w:rPr>
            <w:noProof/>
            <w:webHidden/>
          </w:rPr>
          <w:fldChar w:fldCharType="separate"/>
        </w:r>
        <w:r w:rsidR="00116560">
          <w:rPr>
            <w:noProof/>
            <w:webHidden/>
          </w:rPr>
          <w:t>15</w:t>
        </w:r>
        <w:r w:rsidR="00116560">
          <w:rPr>
            <w:noProof/>
            <w:webHidden/>
          </w:rPr>
          <w:fldChar w:fldCharType="end"/>
        </w:r>
      </w:hyperlink>
    </w:p>
    <w:p w14:paraId="54AABDDC" w14:textId="2A11B2A8" w:rsidR="00116560" w:rsidRDefault="00AC02E4">
      <w:pPr>
        <w:pStyle w:val="TM2"/>
        <w:tabs>
          <w:tab w:val="right" w:leader="dot" w:pos="9522"/>
        </w:tabs>
        <w:rPr>
          <w:rFonts w:asciiTheme="minorHAnsi" w:eastAsiaTheme="minorEastAsia" w:hAnsiTheme="minorHAnsi" w:cstheme="minorBidi"/>
          <w:noProof/>
          <w:sz w:val="22"/>
          <w:szCs w:val="22"/>
        </w:rPr>
      </w:pPr>
      <w:hyperlink w:anchor="_Toc148112568" w:history="1">
        <w:r w:rsidR="00116560" w:rsidRPr="006E5490">
          <w:rPr>
            <w:rStyle w:val="Lienhypertexte"/>
            <w:rFonts w:ascii="Times New Roman" w:eastAsia="Batang" w:hAnsi="Times New Roman"/>
            <w:noProof/>
            <w14:scene3d>
              <w14:camera w14:prst="orthographicFront"/>
              <w14:lightRig w14:rig="threePt" w14:dir="t">
                <w14:rot w14:lat="0" w14:lon="0" w14:rev="0"/>
              </w14:lightRig>
            </w14:scene3d>
          </w:rPr>
          <w:t>6.4. </w:t>
        </w:r>
        <w:r w:rsidR="00116560" w:rsidRPr="006E5490">
          <w:rPr>
            <w:rStyle w:val="Lienhypertexte"/>
            <w:rFonts w:eastAsia="Batang"/>
            <w:noProof/>
          </w:rPr>
          <w:t xml:space="preserve"> Niveaux minimaux de capacités financières et économiques, techniques et professionnelles exigés au candidat</w:t>
        </w:r>
        <w:r w:rsidR="00116560">
          <w:rPr>
            <w:noProof/>
            <w:webHidden/>
          </w:rPr>
          <w:tab/>
        </w:r>
        <w:r w:rsidR="00116560">
          <w:rPr>
            <w:noProof/>
            <w:webHidden/>
          </w:rPr>
          <w:fldChar w:fldCharType="begin"/>
        </w:r>
        <w:r w:rsidR="00116560">
          <w:rPr>
            <w:noProof/>
            <w:webHidden/>
          </w:rPr>
          <w:instrText xml:space="preserve"> PAGEREF _Toc148112568 \h </w:instrText>
        </w:r>
        <w:r w:rsidR="00116560">
          <w:rPr>
            <w:noProof/>
            <w:webHidden/>
          </w:rPr>
        </w:r>
        <w:r w:rsidR="00116560">
          <w:rPr>
            <w:noProof/>
            <w:webHidden/>
          </w:rPr>
          <w:fldChar w:fldCharType="separate"/>
        </w:r>
        <w:r w:rsidR="00116560">
          <w:rPr>
            <w:noProof/>
            <w:webHidden/>
          </w:rPr>
          <w:t>16</w:t>
        </w:r>
        <w:r w:rsidR="00116560">
          <w:rPr>
            <w:noProof/>
            <w:webHidden/>
          </w:rPr>
          <w:fldChar w:fldCharType="end"/>
        </w:r>
      </w:hyperlink>
    </w:p>
    <w:p w14:paraId="354273CB" w14:textId="0AD6D9C4" w:rsidR="00116560" w:rsidRDefault="00AC02E4">
      <w:pPr>
        <w:pStyle w:val="TM1"/>
        <w:tabs>
          <w:tab w:val="right" w:leader="dot" w:pos="9522"/>
        </w:tabs>
        <w:rPr>
          <w:rFonts w:asciiTheme="minorHAnsi" w:eastAsiaTheme="minorEastAsia" w:hAnsiTheme="minorHAnsi" w:cstheme="minorBidi"/>
          <w:b w:val="0"/>
          <w:noProof/>
          <w:sz w:val="22"/>
          <w:szCs w:val="22"/>
        </w:rPr>
      </w:pPr>
      <w:hyperlink w:anchor="_Toc148112569" w:history="1">
        <w:r w:rsidR="00116560" w:rsidRPr="006E5490">
          <w:rPr>
            <w:rStyle w:val="Lienhypertexte"/>
            <w:bCs/>
            <w:noProof/>
          </w:rPr>
          <w:t>ARTICLE 7 : COMPOSITION ET TRANSMISSION DU DOSSIER DE CONSULTATION</w:t>
        </w:r>
        <w:r w:rsidR="00116560">
          <w:rPr>
            <w:noProof/>
            <w:webHidden/>
          </w:rPr>
          <w:tab/>
        </w:r>
        <w:r w:rsidR="00116560">
          <w:rPr>
            <w:noProof/>
            <w:webHidden/>
          </w:rPr>
          <w:fldChar w:fldCharType="begin"/>
        </w:r>
        <w:r w:rsidR="00116560">
          <w:rPr>
            <w:noProof/>
            <w:webHidden/>
          </w:rPr>
          <w:instrText xml:space="preserve"> PAGEREF _Toc148112569 \h </w:instrText>
        </w:r>
        <w:r w:rsidR="00116560">
          <w:rPr>
            <w:noProof/>
            <w:webHidden/>
          </w:rPr>
        </w:r>
        <w:r w:rsidR="00116560">
          <w:rPr>
            <w:noProof/>
            <w:webHidden/>
          </w:rPr>
          <w:fldChar w:fldCharType="separate"/>
        </w:r>
        <w:r w:rsidR="00116560">
          <w:rPr>
            <w:noProof/>
            <w:webHidden/>
          </w:rPr>
          <w:t>17</w:t>
        </w:r>
        <w:r w:rsidR="00116560">
          <w:rPr>
            <w:noProof/>
            <w:webHidden/>
          </w:rPr>
          <w:fldChar w:fldCharType="end"/>
        </w:r>
      </w:hyperlink>
    </w:p>
    <w:p w14:paraId="5161088A" w14:textId="69543DE7" w:rsidR="00116560" w:rsidRDefault="00AC02E4">
      <w:pPr>
        <w:pStyle w:val="TM2"/>
        <w:tabs>
          <w:tab w:val="right" w:leader="dot" w:pos="9522"/>
        </w:tabs>
        <w:rPr>
          <w:rFonts w:asciiTheme="minorHAnsi" w:eastAsiaTheme="minorEastAsia" w:hAnsiTheme="minorHAnsi" w:cstheme="minorBidi"/>
          <w:noProof/>
          <w:sz w:val="22"/>
          <w:szCs w:val="22"/>
        </w:rPr>
      </w:pPr>
      <w:hyperlink w:anchor="_Toc148112570" w:history="1">
        <w:r w:rsidR="00116560" w:rsidRPr="006E5490">
          <w:rPr>
            <w:rStyle w:val="Lienhypertexte"/>
            <w:rFonts w:ascii="Times New Roman" w:eastAsia="Batang" w:hAnsi="Times New Roman"/>
            <w:noProof/>
            <w14:scene3d>
              <w14:camera w14:prst="orthographicFront"/>
              <w14:lightRig w14:rig="threePt" w14:dir="t">
                <w14:rot w14:lat="0" w14:lon="0" w14:rev="0"/>
              </w14:lightRig>
            </w14:scene3d>
          </w:rPr>
          <w:t>7.1. </w:t>
        </w:r>
        <w:r w:rsidR="00116560" w:rsidRPr="006E5490">
          <w:rPr>
            <w:rStyle w:val="Lienhypertexte"/>
            <w:rFonts w:eastAsia="Batang"/>
            <w:noProof/>
          </w:rPr>
          <w:t xml:space="preserve"> Composition du dossier de concours</w:t>
        </w:r>
        <w:r w:rsidR="00116560">
          <w:rPr>
            <w:noProof/>
            <w:webHidden/>
          </w:rPr>
          <w:tab/>
        </w:r>
        <w:r w:rsidR="00116560">
          <w:rPr>
            <w:noProof/>
            <w:webHidden/>
          </w:rPr>
          <w:fldChar w:fldCharType="begin"/>
        </w:r>
        <w:r w:rsidR="00116560">
          <w:rPr>
            <w:noProof/>
            <w:webHidden/>
          </w:rPr>
          <w:instrText xml:space="preserve"> PAGEREF _Toc148112570 \h </w:instrText>
        </w:r>
        <w:r w:rsidR="00116560">
          <w:rPr>
            <w:noProof/>
            <w:webHidden/>
          </w:rPr>
        </w:r>
        <w:r w:rsidR="00116560">
          <w:rPr>
            <w:noProof/>
            <w:webHidden/>
          </w:rPr>
          <w:fldChar w:fldCharType="separate"/>
        </w:r>
        <w:r w:rsidR="00116560">
          <w:rPr>
            <w:noProof/>
            <w:webHidden/>
          </w:rPr>
          <w:t>17</w:t>
        </w:r>
        <w:r w:rsidR="00116560">
          <w:rPr>
            <w:noProof/>
            <w:webHidden/>
          </w:rPr>
          <w:fldChar w:fldCharType="end"/>
        </w:r>
      </w:hyperlink>
    </w:p>
    <w:p w14:paraId="12916F27" w14:textId="773CFAD6" w:rsidR="00116560" w:rsidRDefault="00AC02E4">
      <w:pPr>
        <w:pStyle w:val="TM2"/>
        <w:tabs>
          <w:tab w:val="right" w:leader="dot" w:pos="9522"/>
        </w:tabs>
        <w:rPr>
          <w:rFonts w:asciiTheme="minorHAnsi" w:eastAsiaTheme="minorEastAsia" w:hAnsiTheme="minorHAnsi" w:cstheme="minorBidi"/>
          <w:noProof/>
          <w:sz w:val="22"/>
          <w:szCs w:val="22"/>
        </w:rPr>
      </w:pPr>
      <w:hyperlink w:anchor="_Toc148112571" w:history="1">
        <w:r w:rsidR="00116560" w:rsidRPr="006E5490">
          <w:rPr>
            <w:rStyle w:val="Lienhypertexte"/>
            <w:rFonts w:ascii="Times New Roman" w:eastAsia="Batang" w:hAnsi="Times New Roman"/>
            <w:noProof/>
            <w14:scene3d>
              <w14:camera w14:prst="orthographicFront"/>
              <w14:lightRig w14:rig="threePt" w14:dir="t">
                <w14:rot w14:lat="0" w14:lon="0" w14:rev="0"/>
              </w14:lightRig>
            </w14:scene3d>
          </w:rPr>
          <w:t>7.2. </w:t>
        </w:r>
        <w:r w:rsidR="00116560" w:rsidRPr="006E5490">
          <w:rPr>
            <w:rStyle w:val="Lienhypertexte"/>
            <w:rFonts w:eastAsia="Batang"/>
            <w:noProof/>
          </w:rPr>
          <w:t xml:space="preserve"> Documents à fournir par les candidats</w:t>
        </w:r>
        <w:r w:rsidR="00116560">
          <w:rPr>
            <w:noProof/>
            <w:webHidden/>
          </w:rPr>
          <w:tab/>
        </w:r>
        <w:r w:rsidR="00116560">
          <w:rPr>
            <w:noProof/>
            <w:webHidden/>
          </w:rPr>
          <w:fldChar w:fldCharType="begin"/>
        </w:r>
        <w:r w:rsidR="00116560">
          <w:rPr>
            <w:noProof/>
            <w:webHidden/>
          </w:rPr>
          <w:instrText xml:space="preserve"> PAGEREF _Toc148112571 \h </w:instrText>
        </w:r>
        <w:r w:rsidR="00116560">
          <w:rPr>
            <w:noProof/>
            <w:webHidden/>
          </w:rPr>
        </w:r>
        <w:r w:rsidR="00116560">
          <w:rPr>
            <w:noProof/>
            <w:webHidden/>
          </w:rPr>
          <w:fldChar w:fldCharType="separate"/>
        </w:r>
        <w:r w:rsidR="00116560">
          <w:rPr>
            <w:noProof/>
            <w:webHidden/>
          </w:rPr>
          <w:t>17</w:t>
        </w:r>
        <w:r w:rsidR="00116560">
          <w:rPr>
            <w:noProof/>
            <w:webHidden/>
          </w:rPr>
          <w:fldChar w:fldCharType="end"/>
        </w:r>
      </w:hyperlink>
    </w:p>
    <w:p w14:paraId="7061D68C" w14:textId="21DA24A5" w:rsidR="00116560" w:rsidRDefault="00AC02E4">
      <w:pPr>
        <w:pStyle w:val="TM2"/>
        <w:tabs>
          <w:tab w:val="right" w:leader="dot" w:pos="9522"/>
        </w:tabs>
        <w:rPr>
          <w:rFonts w:asciiTheme="minorHAnsi" w:eastAsiaTheme="minorEastAsia" w:hAnsiTheme="minorHAnsi" w:cstheme="minorBidi"/>
          <w:noProof/>
          <w:sz w:val="22"/>
          <w:szCs w:val="22"/>
        </w:rPr>
      </w:pPr>
      <w:hyperlink w:anchor="_Toc148112572" w:history="1">
        <w:r w:rsidR="00116560" w:rsidRPr="006E5490">
          <w:rPr>
            <w:rStyle w:val="Lienhypertexte"/>
            <w:rFonts w:ascii="Times New Roman" w:eastAsia="Batang" w:hAnsi="Times New Roman"/>
            <w:noProof/>
            <w14:scene3d>
              <w14:camera w14:prst="orthographicFront"/>
              <w14:lightRig w14:rig="threePt" w14:dir="t">
                <w14:rot w14:lat="0" w14:lon="0" w14:rev="0"/>
              </w14:lightRig>
            </w14:scene3d>
          </w:rPr>
          <w:t>7.3. </w:t>
        </w:r>
        <w:r w:rsidR="00116560" w:rsidRPr="006E5490">
          <w:rPr>
            <w:rStyle w:val="Lienhypertexte"/>
            <w:rFonts w:eastAsia="Batang"/>
            <w:noProof/>
          </w:rPr>
          <w:t xml:space="preserve"> Modalités de remise des dossiers électroniques</w:t>
        </w:r>
        <w:r w:rsidR="00116560">
          <w:rPr>
            <w:noProof/>
            <w:webHidden/>
          </w:rPr>
          <w:tab/>
        </w:r>
        <w:r w:rsidR="00116560">
          <w:rPr>
            <w:noProof/>
            <w:webHidden/>
          </w:rPr>
          <w:fldChar w:fldCharType="begin"/>
        </w:r>
        <w:r w:rsidR="00116560">
          <w:rPr>
            <w:noProof/>
            <w:webHidden/>
          </w:rPr>
          <w:instrText xml:space="preserve"> PAGEREF _Toc148112572 \h </w:instrText>
        </w:r>
        <w:r w:rsidR="00116560">
          <w:rPr>
            <w:noProof/>
            <w:webHidden/>
          </w:rPr>
        </w:r>
        <w:r w:rsidR="00116560">
          <w:rPr>
            <w:noProof/>
            <w:webHidden/>
          </w:rPr>
          <w:fldChar w:fldCharType="separate"/>
        </w:r>
        <w:r w:rsidR="00116560">
          <w:rPr>
            <w:noProof/>
            <w:webHidden/>
          </w:rPr>
          <w:t>20</w:t>
        </w:r>
        <w:r w:rsidR="00116560">
          <w:rPr>
            <w:noProof/>
            <w:webHidden/>
          </w:rPr>
          <w:fldChar w:fldCharType="end"/>
        </w:r>
      </w:hyperlink>
    </w:p>
    <w:p w14:paraId="7470BF94" w14:textId="1DD7DA3F" w:rsidR="00116560" w:rsidRDefault="00AC02E4">
      <w:pPr>
        <w:pStyle w:val="TM2"/>
        <w:tabs>
          <w:tab w:val="right" w:leader="dot" w:pos="9522"/>
        </w:tabs>
        <w:rPr>
          <w:rFonts w:asciiTheme="minorHAnsi" w:eastAsiaTheme="minorEastAsia" w:hAnsiTheme="minorHAnsi" w:cstheme="minorBidi"/>
          <w:noProof/>
          <w:sz w:val="22"/>
          <w:szCs w:val="22"/>
        </w:rPr>
      </w:pPr>
      <w:hyperlink w:anchor="_Toc148112573" w:history="1">
        <w:r w:rsidR="00116560" w:rsidRPr="006E5490">
          <w:rPr>
            <w:rStyle w:val="Lienhypertexte"/>
            <w:rFonts w:ascii="Times New Roman" w:eastAsia="Batang" w:hAnsi="Times New Roman"/>
            <w:noProof/>
            <w14:scene3d>
              <w14:camera w14:prst="orthographicFront"/>
              <w14:lightRig w14:rig="threePt" w14:dir="t">
                <w14:rot w14:lat="0" w14:lon="0" w14:rev="0"/>
              </w14:lightRig>
            </w14:scene3d>
          </w:rPr>
          <w:t>7.4. </w:t>
        </w:r>
        <w:r w:rsidR="00116560" w:rsidRPr="006E5490">
          <w:rPr>
            <w:rStyle w:val="Lienhypertexte"/>
            <w:rFonts w:eastAsia="Batang"/>
            <w:noProof/>
          </w:rPr>
          <w:t xml:space="preserve"> Date limite de remise des candidatures</w:t>
        </w:r>
        <w:r w:rsidR="00116560">
          <w:rPr>
            <w:noProof/>
            <w:webHidden/>
          </w:rPr>
          <w:tab/>
        </w:r>
        <w:r w:rsidR="00116560">
          <w:rPr>
            <w:noProof/>
            <w:webHidden/>
          </w:rPr>
          <w:fldChar w:fldCharType="begin"/>
        </w:r>
        <w:r w:rsidR="00116560">
          <w:rPr>
            <w:noProof/>
            <w:webHidden/>
          </w:rPr>
          <w:instrText xml:space="preserve"> PAGEREF _Toc148112573 \h </w:instrText>
        </w:r>
        <w:r w:rsidR="00116560">
          <w:rPr>
            <w:noProof/>
            <w:webHidden/>
          </w:rPr>
        </w:r>
        <w:r w:rsidR="00116560">
          <w:rPr>
            <w:noProof/>
            <w:webHidden/>
          </w:rPr>
          <w:fldChar w:fldCharType="separate"/>
        </w:r>
        <w:r w:rsidR="00116560">
          <w:rPr>
            <w:noProof/>
            <w:webHidden/>
          </w:rPr>
          <w:t>21</w:t>
        </w:r>
        <w:r w:rsidR="00116560">
          <w:rPr>
            <w:noProof/>
            <w:webHidden/>
          </w:rPr>
          <w:fldChar w:fldCharType="end"/>
        </w:r>
      </w:hyperlink>
    </w:p>
    <w:p w14:paraId="24728163" w14:textId="2D21D2EC" w:rsidR="00116560" w:rsidRDefault="00AC02E4">
      <w:pPr>
        <w:pStyle w:val="TM2"/>
        <w:tabs>
          <w:tab w:val="right" w:leader="dot" w:pos="9522"/>
        </w:tabs>
        <w:rPr>
          <w:rFonts w:asciiTheme="minorHAnsi" w:eastAsiaTheme="minorEastAsia" w:hAnsiTheme="minorHAnsi" w:cstheme="minorBidi"/>
          <w:noProof/>
          <w:sz w:val="22"/>
          <w:szCs w:val="22"/>
        </w:rPr>
      </w:pPr>
      <w:hyperlink w:anchor="_Toc148112574" w:history="1">
        <w:r w:rsidR="00116560" w:rsidRPr="006E5490">
          <w:rPr>
            <w:rStyle w:val="Lienhypertexte"/>
            <w:rFonts w:ascii="Times New Roman" w:eastAsia="Batang" w:hAnsi="Times New Roman"/>
            <w:noProof/>
            <w14:scene3d>
              <w14:camera w14:prst="orthographicFront"/>
              <w14:lightRig w14:rig="threePt" w14:dir="t">
                <w14:rot w14:lat="0" w14:lon="0" w14:rev="0"/>
              </w14:lightRig>
            </w14:scene3d>
          </w:rPr>
          <w:t>7.5. </w:t>
        </w:r>
        <w:r w:rsidR="00116560" w:rsidRPr="006E5490">
          <w:rPr>
            <w:rStyle w:val="Lienhypertexte"/>
            <w:rFonts w:eastAsia="Batang"/>
            <w:noProof/>
          </w:rPr>
          <w:t xml:space="preserve"> Candidature incomplète</w:t>
        </w:r>
        <w:r w:rsidR="00116560">
          <w:rPr>
            <w:noProof/>
            <w:webHidden/>
          </w:rPr>
          <w:tab/>
        </w:r>
        <w:r w:rsidR="00116560">
          <w:rPr>
            <w:noProof/>
            <w:webHidden/>
          </w:rPr>
          <w:fldChar w:fldCharType="begin"/>
        </w:r>
        <w:r w:rsidR="00116560">
          <w:rPr>
            <w:noProof/>
            <w:webHidden/>
          </w:rPr>
          <w:instrText xml:space="preserve"> PAGEREF _Toc148112574 \h </w:instrText>
        </w:r>
        <w:r w:rsidR="00116560">
          <w:rPr>
            <w:noProof/>
            <w:webHidden/>
          </w:rPr>
        </w:r>
        <w:r w:rsidR="00116560">
          <w:rPr>
            <w:noProof/>
            <w:webHidden/>
          </w:rPr>
          <w:fldChar w:fldCharType="separate"/>
        </w:r>
        <w:r w:rsidR="00116560">
          <w:rPr>
            <w:noProof/>
            <w:webHidden/>
          </w:rPr>
          <w:t>21</w:t>
        </w:r>
        <w:r w:rsidR="00116560">
          <w:rPr>
            <w:noProof/>
            <w:webHidden/>
          </w:rPr>
          <w:fldChar w:fldCharType="end"/>
        </w:r>
      </w:hyperlink>
    </w:p>
    <w:p w14:paraId="57DA66BD" w14:textId="0F820323" w:rsidR="00116560" w:rsidRDefault="00AC02E4">
      <w:pPr>
        <w:pStyle w:val="TM1"/>
        <w:tabs>
          <w:tab w:val="right" w:leader="dot" w:pos="9522"/>
        </w:tabs>
        <w:rPr>
          <w:rFonts w:asciiTheme="minorHAnsi" w:eastAsiaTheme="minorEastAsia" w:hAnsiTheme="minorHAnsi" w:cstheme="minorBidi"/>
          <w:b w:val="0"/>
          <w:noProof/>
          <w:sz w:val="22"/>
          <w:szCs w:val="22"/>
        </w:rPr>
      </w:pPr>
      <w:hyperlink w:anchor="_Toc148112575" w:history="1">
        <w:r w:rsidR="00116560" w:rsidRPr="006E5490">
          <w:rPr>
            <w:rStyle w:val="Lienhypertexte"/>
            <w:bCs/>
            <w:noProof/>
          </w:rPr>
          <w:t>ARTICLE 8 : COMMISSION TECHNIQUE</w:t>
        </w:r>
        <w:r w:rsidR="00116560">
          <w:rPr>
            <w:noProof/>
            <w:webHidden/>
          </w:rPr>
          <w:tab/>
        </w:r>
        <w:r w:rsidR="00116560">
          <w:rPr>
            <w:noProof/>
            <w:webHidden/>
          </w:rPr>
          <w:fldChar w:fldCharType="begin"/>
        </w:r>
        <w:r w:rsidR="00116560">
          <w:rPr>
            <w:noProof/>
            <w:webHidden/>
          </w:rPr>
          <w:instrText xml:space="preserve"> PAGEREF _Toc148112575 \h </w:instrText>
        </w:r>
        <w:r w:rsidR="00116560">
          <w:rPr>
            <w:noProof/>
            <w:webHidden/>
          </w:rPr>
        </w:r>
        <w:r w:rsidR="00116560">
          <w:rPr>
            <w:noProof/>
            <w:webHidden/>
          </w:rPr>
          <w:fldChar w:fldCharType="separate"/>
        </w:r>
        <w:r w:rsidR="00116560">
          <w:rPr>
            <w:noProof/>
            <w:webHidden/>
          </w:rPr>
          <w:t>21</w:t>
        </w:r>
        <w:r w:rsidR="00116560">
          <w:rPr>
            <w:noProof/>
            <w:webHidden/>
          </w:rPr>
          <w:fldChar w:fldCharType="end"/>
        </w:r>
      </w:hyperlink>
    </w:p>
    <w:p w14:paraId="70A44E34" w14:textId="2C2E1A42" w:rsidR="00116560" w:rsidRDefault="00AC02E4">
      <w:pPr>
        <w:pStyle w:val="TM1"/>
        <w:tabs>
          <w:tab w:val="right" w:leader="dot" w:pos="9522"/>
        </w:tabs>
        <w:rPr>
          <w:rFonts w:asciiTheme="minorHAnsi" w:eastAsiaTheme="minorEastAsia" w:hAnsiTheme="minorHAnsi" w:cstheme="minorBidi"/>
          <w:b w:val="0"/>
          <w:noProof/>
          <w:sz w:val="22"/>
          <w:szCs w:val="22"/>
        </w:rPr>
      </w:pPr>
      <w:hyperlink w:anchor="_Toc148112576" w:history="1">
        <w:r w:rsidR="00116560" w:rsidRPr="006E5490">
          <w:rPr>
            <w:rStyle w:val="Lienhypertexte"/>
            <w:bCs/>
            <w:noProof/>
          </w:rPr>
          <w:t>ARTICLE 9 : CONSTITUTION ET FONCTIONNEMENT DU JURY</w:t>
        </w:r>
        <w:r w:rsidR="00116560">
          <w:rPr>
            <w:noProof/>
            <w:webHidden/>
          </w:rPr>
          <w:tab/>
        </w:r>
        <w:r w:rsidR="00116560">
          <w:rPr>
            <w:noProof/>
            <w:webHidden/>
          </w:rPr>
          <w:fldChar w:fldCharType="begin"/>
        </w:r>
        <w:r w:rsidR="00116560">
          <w:rPr>
            <w:noProof/>
            <w:webHidden/>
          </w:rPr>
          <w:instrText xml:space="preserve"> PAGEREF _Toc148112576 \h </w:instrText>
        </w:r>
        <w:r w:rsidR="00116560">
          <w:rPr>
            <w:noProof/>
            <w:webHidden/>
          </w:rPr>
        </w:r>
        <w:r w:rsidR="00116560">
          <w:rPr>
            <w:noProof/>
            <w:webHidden/>
          </w:rPr>
          <w:fldChar w:fldCharType="separate"/>
        </w:r>
        <w:r w:rsidR="00116560">
          <w:rPr>
            <w:noProof/>
            <w:webHidden/>
          </w:rPr>
          <w:t>21</w:t>
        </w:r>
        <w:r w:rsidR="00116560">
          <w:rPr>
            <w:noProof/>
            <w:webHidden/>
          </w:rPr>
          <w:fldChar w:fldCharType="end"/>
        </w:r>
      </w:hyperlink>
    </w:p>
    <w:p w14:paraId="6A591028" w14:textId="612DFD65" w:rsidR="00116560" w:rsidRDefault="00AC02E4">
      <w:pPr>
        <w:pStyle w:val="TM2"/>
        <w:tabs>
          <w:tab w:val="right" w:leader="dot" w:pos="9522"/>
        </w:tabs>
        <w:rPr>
          <w:rFonts w:asciiTheme="minorHAnsi" w:eastAsiaTheme="minorEastAsia" w:hAnsiTheme="minorHAnsi" w:cstheme="minorBidi"/>
          <w:noProof/>
          <w:sz w:val="22"/>
          <w:szCs w:val="22"/>
        </w:rPr>
      </w:pPr>
      <w:hyperlink w:anchor="_Toc148112577" w:history="1">
        <w:r w:rsidR="00116560" w:rsidRPr="006E5490">
          <w:rPr>
            <w:rStyle w:val="Lienhypertexte"/>
            <w:rFonts w:ascii="Times New Roman" w:eastAsia="Batang" w:hAnsi="Times New Roman"/>
            <w:noProof/>
            <w14:scene3d>
              <w14:camera w14:prst="orthographicFront"/>
              <w14:lightRig w14:rig="threePt" w14:dir="t">
                <w14:rot w14:lat="0" w14:lon="0" w14:rev="0"/>
              </w14:lightRig>
            </w14:scene3d>
          </w:rPr>
          <w:t>9.1. </w:t>
        </w:r>
        <w:r w:rsidR="00116560" w:rsidRPr="006E5490">
          <w:rPr>
            <w:rStyle w:val="Lienhypertexte"/>
            <w:rFonts w:eastAsia="Batang"/>
            <w:noProof/>
          </w:rPr>
          <w:t xml:space="preserve"> Composition du Jury</w:t>
        </w:r>
        <w:r w:rsidR="00116560">
          <w:rPr>
            <w:noProof/>
            <w:webHidden/>
          </w:rPr>
          <w:tab/>
        </w:r>
        <w:r w:rsidR="00116560">
          <w:rPr>
            <w:noProof/>
            <w:webHidden/>
          </w:rPr>
          <w:fldChar w:fldCharType="begin"/>
        </w:r>
        <w:r w:rsidR="00116560">
          <w:rPr>
            <w:noProof/>
            <w:webHidden/>
          </w:rPr>
          <w:instrText xml:space="preserve"> PAGEREF _Toc148112577 \h </w:instrText>
        </w:r>
        <w:r w:rsidR="00116560">
          <w:rPr>
            <w:noProof/>
            <w:webHidden/>
          </w:rPr>
        </w:r>
        <w:r w:rsidR="00116560">
          <w:rPr>
            <w:noProof/>
            <w:webHidden/>
          </w:rPr>
          <w:fldChar w:fldCharType="separate"/>
        </w:r>
        <w:r w:rsidR="00116560">
          <w:rPr>
            <w:noProof/>
            <w:webHidden/>
          </w:rPr>
          <w:t>21</w:t>
        </w:r>
        <w:r w:rsidR="00116560">
          <w:rPr>
            <w:noProof/>
            <w:webHidden/>
          </w:rPr>
          <w:fldChar w:fldCharType="end"/>
        </w:r>
      </w:hyperlink>
    </w:p>
    <w:p w14:paraId="75CDC4B1" w14:textId="763ED925" w:rsidR="00116560" w:rsidRDefault="00AC02E4">
      <w:pPr>
        <w:pStyle w:val="TM2"/>
        <w:tabs>
          <w:tab w:val="right" w:leader="dot" w:pos="9522"/>
        </w:tabs>
        <w:rPr>
          <w:rFonts w:asciiTheme="minorHAnsi" w:eastAsiaTheme="minorEastAsia" w:hAnsiTheme="minorHAnsi" w:cstheme="minorBidi"/>
          <w:noProof/>
          <w:sz w:val="22"/>
          <w:szCs w:val="22"/>
        </w:rPr>
      </w:pPr>
      <w:hyperlink w:anchor="_Toc148112578" w:history="1">
        <w:r w:rsidR="00116560" w:rsidRPr="006E5490">
          <w:rPr>
            <w:rStyle w:val="Lienhypertexte"/>
            <w:rFonts w:ascii="Times New Roman" w:eastAsia="Batang" w:hAnsi="Times New Roman"/>
            <w:noProof/>
            <w14:scene3d>
              <w14:camera w14:prst="orthographicFront"/>
              <w14:lightRig w14:rig="threePt" w14:dir="t">
                <w14:rot w14:lat="0" w14:lon="0" w14:rev="0"/>
              </w14:lightRig>
            </w14:scene3d>
          </w:rPr>
          <w:t>9.2. </w:t>
        </w:r>
        <w:r w:rsidR="00116560" w:rsidRPr="006E5490">
          <w:rPr>
            <w:rStyle w:val="Lienhypertexte"/>
            <w:rFonts w:eastAsia="Batang"/>
            <w:noProof/>
          </w:rPr>
          <w:t xml:space="preserve"> Fonctionnement du Jury</w:t>
        </w:r>
        <w:r w:rsidR="00116560">
          <w:rPr>
            <w:noProof/>
            <w:webHidden/>
          </w:rPr>
          <w:tab/>
        </w:r>
        <w:r w:rsidR="00116560">
          <w:rPr>
            <w:noProof/>
            <w:webHidden/>
          </w:rPr>
          <w:fldChar w:fldCharType="begin"/>
        </w:r>
        <w:r w:rsidR="00116560">
          <w:rPr>
            <w:noProof/>
            <w:webHidden/>
          </w:rPr>
          <w:instrText xml:space="preserve"> PAGEREF _Toc148112578 \h </w:instrText>
        </w:r>
        <w:r w:rsidR="00116560">
          <w:rPr>
            <w:noProof/>
            <w:webHidden/>
          </w:rPr>
        </w:r>
        <w:r w:rsidR="00116560">
          <w:rPr>
            <w:noProof/>
            <w:webHidden/>
          </w:rPr>
          <w:fldChar w:fldCharType="separate"/>
        </w:r>
        <w:r w:rsidR="00116560">
          <w:rPr>
            <w:noProof/>
            <w:webHidden/>
          </w:rPr>
          <w:t>22</w:t>
        </w:r>
        <w:r w:rsidR="00116560">
          <w:rPr>
            <w:noProof/>
            <w:webHidden/>
          </w:rPr>
          <w:fldChar w:fldCharType="end"/>
        </w:r>
      </w:hyperlink>
    </w:p>
    <w:p w14:paraId="71FFA54C" w14:textId="08B98E11" w:rsidR="00116560" w:rsidRDefault="00AC02E4">
      <w:pPr>
        <w:pStyle w:val="TM1"/>
        <w:tabs>
          <w:tab w:val="right" w:leader="dot" w:pos="9522"/>
        </w:tabs>
        <w:rPr>
          <w:rFonts w:asciiTheme="minorHAnsi" w:eastAsiaTheme="minorEastAsia" w:hAnsiTheme="minorHAnsi" w:cstheme="minorBidi"/>
          <w:b w:val="0"/>
          <w:noProof/>
          <w:sz w:val="22"/>
          <w:szCs w:val="22"/>
        </w:rPr>
      </w:pPr>
      <w:hyperlink w:anchor="_Toc148112579" w:history="1">
        <w:r w:rsidR="00116560" w:rsidRPr="006E5490">
          <w:rPr>
            <w:rStyle w:val="Lienhypertexte"/>
            <w:bCs/>
            <w:noProof/>
          </w:rPr>
          <w:t>ARTICLE 10 : SÉLECTION DES CANDIDATURES ET INVITATION À CONCOURIR</w:t>
        </w:r>
        <w:r w:rsidR="00116560">
          <w:rPr>
            <w:noProof/>
            <w:webHidden/>
          </w:rPr>
          <w:tab/>
        </w:r>
        <w:r w:rsidR="00116560">
          <w:rPr>
            <w:noProof/>
            <w:webHidden/>
          </w:rPr>
          <w:fldChar w:fldCharType="begin"/>
        </w:r>
        <w:r w:rsidR="00116560">
          <w:rPr>
            <w:noProof/>
            <w:webHidden/>
          </w:rPr>
          <w:instrText xml:space="preserve"> PAGEREF _Toc148112579 \h </w:instrText>
        </w:r>
        <w:r w:rsidR="00116560">
          <w:rPr>
            <w:noProof/>
            <w:webHidden/>
          </w:rPr>
        </w:r>
        <w:r w:rsidR="00116560">
          <w:rPr>
            <w:noProof/>
            <w:webHidden/>
          </w:rPr>
          <w:fldChar w:fldCharType="separate"/>
        </w:r>
        <w:r w:rsidR="00116560">
          <w:rPr>
            <w:noProof/>
            <w:webHidden/>
          </w:rPr>
          <w:t>22</w:t>
        </w:r>
        <w:r w:rsidR="00116560">
          <w:rPr>
            <w:noProof/>
            <w:webHidden/>
          </w:rPr>
          <w:fldChar w:fldCharType="end"/>
        </w:r>
      </w:hyperlink>
    </w:p>
    <w:p w14:paraId="77753D22" w14:textId="216462BA" w:rsidR="00116560" w:rsidRDefault="00AC02E4">
      <w:pPr>
        <w:pStyle w:val="TM2"/>
        <w:tabs>
          <w:tab w:val="right" w:leader="dot" w:pos="9522"/>
        </w:tabs>
        <w:rPr>
          <w:rFonts w:asciiTheme="minorHAnsi" w:eastAsiaTheme="minorEastAsia" w:hAnsiTheme="minorHAnsi" w:cstheme="minorBidi"/>
          <w:noProof/>
          <w:sz w:val="22"/>
          <w:szCs w:val="22"/>
        </w:rPr>
      </w:pPr>
      <w:hyperlink w:anchor="_Toc148112580" w:history="1">
        <w:r w:rsidR="00116560" w:rsidRPr="006E5490">
          <w:rPr>
            <w:rStyle w:val="Lienhypertexte"/>
            <w:rFonts w:ascii="Times New Roman" w:eastAsia="Batang" w:hAnsi="Times New Roman"/>
            <w:noProof/>
            <w14:scene3d>
              <w14:camera w14:prst="orthographicFront"/>
              <w14:lightRig w14:rig="threePt" w14:dir="t">
                <w14:rot w14:lat="0" w14:lon="0" w14:rev="0"/>
              </w14:lightRig>
            </w14:scene3d>
          </w:rPr>
          <w:t>10.1. </w:t>
        </w:r>
        <w:r w:rsidR="00116560" w:rsidRPr="006E5490">
          <w:rPr>
            <w:rStyle w:val="Lienhypertexte"/>
            <w:rFonts w:eastAsia="Batang"/>
            <w:noProof/>
          </w:rPr>
          <w:t xml:space="preserve"> Recevabilité des candidatures</w:t>
        </w:r>
        <w:r w:rsidR="00116560">
          <w:rPr>
            <w:noProof/>
            <w:webHidden/>
          </w:rPr>
          <w:tab/>
        </w:r>
        <w:r w:rsidR="00116560">
          <w:rPr>
            <w:noProof/>
            <w:webHidden/>
          </w:rPr>
          <w:fldChar w:fldCharType="begin"/>
        </w:r>
        <w:r w:rsidR="00116560">
          <w:rPr>
            <w:noProof/>
            <w:webHidden/>
          </w:rPr>
          <w:instrText xml:space="preserve"> PAGEREF _Toc148112580 \h </w:instrText>
        </w:r>
        <w:r w:rsidR="00116560">
          <w:rPr>
            <w:noProof/>
            <w:webHidden/>
          </w:rPr>
        </w:r>
        <w:r w:rsidR="00116560">
          <w:rPr>
            <w:noProof/>
            <w:webHidden/>
          </w:rPr>
          <w:fldChar w:fldCharType="separate"/>
        </w:r>
        <w:r w:rsidR="00116560">
          <w:rPr>
            <w:noProof/>
            <w:webHidden/>
          </w:rPr>
          <w:t>22</w:t>
        </w:r>
        <w:r w:rsidR="00116560">
          <w:rPr>
            <w:noProof/>
            <w:webHidden/>
          </w:rPr>
          <w:fldChar w:fldCharType="end"/>
        </w:r>
      </w:hyperlink>
    </w:p>
    <w:p w14:paraId="67B72A2D" w14:textId="0F00CE97" w:rsidR="00116560" w:rsidRDefault="00AC02E4">
      <w:pPr>
        <w:pStyle w:val="TM2"/>
        <w:tabs>
          <w:tab w:val="right" w:leader="dot" w:pos="9522"/>
        </w:tabs>
        <w:rPr>
          <w:rFonts w:asciiTheme="minorHAnsi" w:eastAsiaTheme="minorEastAsia" w:hAnsiTheme="minorHAnsi" w:cstheme="minorBidi"/>
          <w:noProof/>
          <w:sz w:val="22"/>
          <w:szCs w:val="22"/>
        </w:rPr>
      </w:pPr>
      <w:hyperlink w:anchor="_Toc148112581" w:history="1">
        <w:r w:rsidR="00116560" w:rsidRPr="006E5490">
          <w:rPr>
            <w:rStyle w:val="Lienhypertexte"/>
            <w:rFonts w:ascii="Times New Roman" w:eastAsia="Batang" w:hAnsi="Times New Roman"/>
            <w:noProof/>
            <w14:scene3d>
              <w14:camera w14:prst="orthographicFront"/>
              <w14:lightRig w14:rig="threePt" w14:dir="t">
                <w14:rot w14:lat="0" w14:lon="0" w14:rev="0"/>
              </w14:lightRig>
            </w14:scene3d>
          </w:rPr>
          <w:t>10.2. </w:t>
        </w:r>
        <w:r w:rsidR="00116560" w:rsidRPr="006E5490">
          <w:rPr>
            <w:rStyle w:val="Lienhypertexte"/>
            <w:rFonts w:eastAsia="Batang"/>
            <w:noProof/>
          </w:rPr>
          <w:t xml:space="preserve"> Critères de sélection des candidatures</w:t>
        </w:r>
        <w:r w:rsidR="00116560">
          <w:rPr>
            <w:noProof/>
            <w:webHidden/>
          </w:rPr>
          <w:tab/>
        </w:r>
        <w:r w:rsidR="00116560">
          <w:rPr>
            <w:noProof/>
            <w:webHidden/>
          </w:rPr>
          <w:fldChar w:fldCharType="begin"/>
        </w:r>
        <w:r w:rsidR="00116560">
          <w:rPr>
            <w:noProof/>
            <w:webHidden/>
          </w:rPr>
          <w:instrText xml:space="preserve"> PAGEREF _Toc148112581 \h </w:instrText>
        </w:r>
        <w:r w:rsidR="00116560">
          <w:rPr>
            <w:noProof/>
            <w:webHidden/>
          </w:rPr>
        </w:r>
        <w:r w:rsidR="00116560">
          <w:rPr>
            <w:noProof/>
            <w:webHidden/>
          </w:rPr>
          <w:fldChar w:fldCharType="separate"/>
        </w:r>
        <w:r w:rsidR="00116560">
          <w:rPr>
            <w:noProof/>
            <w:webHidden/>
          </w:rPr>
          <w:t>23</w:t>
        </w:r>
        <w:r w:rsidR="00116560">
          <w:rPr>
            <w:noProof/>
            <w:webHidden/>
          </w:rPr>
          <w:fldChar w:fldCharType="end"/>
        </w:r>
      </w:hyperlink>
    </w:p>
    <w:p w14:paraId="78D9DEAE" w14:textId="6B2CA069" w:rsidR="00116560" w:rsidRDefault="00AC02E4">
      <w:pPr>
        <w:pStyle w:val="TM2"/>
        <w:tabs>
          <w:tab w:val="right" w:leader="dot" w:pos="9522"/>
        </w:tabs>
        <w:rPr>
          <w:rFonts w:asciiTheme="minorHAnsi" w:eastAsiaTheme="minorEastAsia" w:hAnsiTheme="minorHAnsi" w:cstheme="minorBidi"/>
          <w:noProof/>
          <w:sz w:val="22"/>
          <w:szCs w:val="22"/>
        </w:rPr>
      </w:pPr>
      <w:hyperlink w:anchor="_Toc148112582" w:history="1">
        <w:r w:rsidR="00116560" w:rsidRPr="006E5490">
          <w:rPr>
            <w:rStyle w:val="Lienhypertexte"/>
            <w:rFonts w:ascii="Times New Roman" w:eastAsia="Batang" w:hAnsi="Times New Roman"/>
            <w:noProof/>
            <w14:scene3d>
              <w14:camera w14:prst="orthographicFront"/>
              <w14:lightRig w14:rig="threePt" w14:dir="t">
                <w14:rot w14:lat="0" w14:lon="0" w14:rev="0"/>
              </w14:lightRig>
            </w14:scene3d>
          </w:rPr>
          <w:t>10.3. </w:t>
        </w:r>
        <w:r w:rsidR="00116560" w:rsidRPr="006E5490">
          <w:rPr>
            <w:rStyle w:val="Lienhypertexte"/>
            <w:rFonts w:eastAsia="Batang"/>
            <w:noProof/>
          </w:rPr>
          <w:t xml:space="preserve"> Avis motivé du jury</w:t>
        </w:r>
        <w:r w:rsidR="00116560">
          <w:rPr>
            <w:noProof/>
            <w:webHidden/>
          </w:rPr>
          <w:tab/>
        </w:r>
        <w:r w:rsidR="00116560">
          <w:rPr>
            <w:noProof/>
            <w:webHidden/>
          </w:rPr>
          <w:fldChar w:fldCharType="begin"/>
        </w:r>
        <w:r w:rsidR="00116560">
          <w:rPr>
            <w:noProof/>
            <w:webHidden/>
          </w:rPr>
          <w:instrText xml:space="preserve"> PAGEREF _Toc148112582 \h </w:instrText>
        </w:r>
        <w:r w:rsidR="00116560">
          <w:rPr>
            <w:noProof/>
            <w:webHidden/>
          </w:rPr>
        </w:r>
        <w:r w:rsidR="00116560">
          <w:rPr>
            <w:noProof/>
            <w:webHidden/>
          </w:rPr>
          <w:fldChar w:fldCharType="separate"/>
        </w:r>
        <w:r w:rsidR="00116560">
          <w:rPr>
            <w:noProof/>
            <w:webHidden/>
          </w:rPr>
          <w:t>23</w:t>
        </w:r>
        <w:r w:rsidR="00116560">
          <w:rPr>
            <w:noProof/>
            <w:webHidden/>
          </w:rPr>
          <w:fldChar w:fldCharType="end"/>
        </w:r>
      </w:hyperlink>
    </w:p>
    <w:p w14:paraId="5940AD59" w14:textId="2EB6BDB4" w:rsidR="00116560" w:rsidRDefault="00AC02E4">
      <w:pPr>
        <w:pStyle w:val="TM2"/>
        <w:tabs>
          <w:tab w:val="right" w:leader="dot" w:pos="9522"/>
        </w:tabs>
        <w:rPr>
          <w:rFonts w:asciiTheme="minorHAnsi" w:eastAsiaTheme="minorEastAsia" w:hAnsiTheme="minorHAnsi" w:cstheme="minorBidi"/>
          <w:noProof/>
          <w:sz w:val="22"/>
          <w:szCs w:val="22"/>
        </w:rPr>
      </w:pPr>
      <w:hyperlink w:anchor="_Toc148112583" w:history="1">
        <w:r w:rsidR="00116560" w:rsidRPr="006E5490">
          <w:rPr>
            <w:rStyle w:val="Lienhypertexte"/>
            <w:rFonts w:ascii="Times New Roman" w:eastAsia="Batang" w:hAnsi="Times New Roman"/>
            <w:noProof/>
            <w14:scene3d>
              <w14:camera w14:prst="orthographicFront"/>
              <w14:lightRig w14:rig="threePt" w14:dir="t">
                <w14:rot w14:lat="0" w14:lon="0" w14:rev="0"/>
              </w14:lightRig>
            </w14:scene3d>
          </w:rPr>
          <w:t>10.4. </w:t>
        </w:r>
        <w:r w:rsidR="00116560" w:rsidRPr="006E5490">
          <w:rPr>
            <w:rStyle w:val="Lienhypertexte"/>
            <w:rFonts w:eastAsia="Batang"/>
            <w:noProof/>
          </w:rPr>
          <w:t xml:space="preserve"> Admission des candidatures</w:t>
        </w:r>
        <w:r w:rsidR="00116560">
          <w:rPr>
            <w:noProof/>
            <w:webHidden/>
          </w:rPr>
          <w:tab/>
        </w:r>
        <w:r w:rsidR="00116560">
          <w:rPr>
            <w:noProof/>
            <w:webHidden/>
          </w:rPr>
          <w:fldChar w:fldCharType="begin"/>
        </w:r>
        <w:r w:rsidR="00116560">
          <w:rPr>
            <w:noProof/>
            <w:webHidden/>
          </w:rPr>
          <w:instrText xml:space="preserve"> PAGEREF _Toc148112583 \h </w:instrText>
        </w:r>
        <w:r w:rsidR="00116560">
          <w:rPr>
            <w:noProof/>
            <w:webHidden/>
          </w:rPr>
        </w:r>
        <w:r w:rsidR="00116560">
          <w:rPr>
            <w:noProof/>
            <w:webHidden/>
          </w:rPr>
          <w:fldChar w:fldCharType="separate"/>
        </w:r>
        <w:r w:rsidR="00116560">
          <w:rPr>
            <w:noProof/>
            <w:webHidden/>
          </w:rPr>
          <w:t>24</w:t>
        </w:r>
        <w:r w:rsidR="00116560">
          <w:rPr>
            <w:noProof/>
            <w:webHidden/>
          </w:rPr>
          <w:fldChar w:fldCharType="end"/>
        </w:r>
      </w:hyperlink>
    </w:p>
    <w:p w14:paraId="21471E27" w14:textId="3AE9EC91" w:rsidR="00116560" w:rsidRDefault="00AC02E4">
      <w:pPr>
        <w:pStyle w:val="TM2"/>
        <w:tabs>
          <w:tab w:val="right" w:leader="dot" w:pos="9522"/>
        </w:tabs>
        <w:rPr>
          <w:rFonts w:asciiTheme="minorHAnsi" w:eastAsiaTheme="minorEastAsia" w:hAnsiTheme="minorHAnsi" w:cstheme="minorBidi"/>
          <w:noProof/>
          <w:sz w:val="22"/>
          <w:szCs w:val="22"/>
        </w:rPr>
      </w:pPr>
      <w:hyperlink w:anchor="_Toc148112584" w:history="1">
        <w:r w:rsidR="00116560" w:rsidRPr="006E5490">
          <w:rPr>
            <w:rStyle w:val="Lienhypertexte"/>
            <w:rFonts w:ascii="Times New Roman" w:eastAsia="Batang" w:hAnsi="Times New Roman"/>
            <w:noProof/>
            <w14:scene3d>
              <w14:camera w14:prst="orthographicFront"/>
              <w14:lightRig w14:rig="threePt" w14:dir="t">
                <w14:rot w14:lat="0" w14:lon="0" w14:rev="0"/>
              </w14:lightRig>
            </w14:scene3d>
          </w:rPr>
          <w:t>10.5. </w:t>
        </w:r>
        <w:r w:rsidR="00116560" w:rsidRPr="006E5490">
          <w:rPr>
            <w:rStyle w:val="Lienhypertexte"/>
            <w:rFonts w:eastAsia="Batang"/>
            <w:noProof/>
          </w:rPr>
          <w:t xml:space="preserve"> Invitation à concourir</w:t>
        </w:r>
        <w:r w:rsidR="00116560">
          <w:rPr>
            <w:noProof/>
            <w:webHidden/>
          </w:rPr>
          <w:tab/>
        </w:r>
        <w:r w:rsidR="00116560">
          <w:rPr>
            <w:noProof/>
            <w:webHidden/>
          </w:rPr>
          <w:fldChar w:fldCharType="begin"/>
        </w:r>
        <w:r w:rsidR="00116560">
          <w:rPr>
            <w:noProof/>
            <w:webHidden/>
          </w:rPr>
          <w:instrText xml:space="preserve"> PAGEREF _Toc148112584 \h </w:instrText>
        </w:r>
        <w:r w:rsidR="00116560">
          <w:rPr>
            <w:noProof/>
            <w:webHidden/>
          </w:rPr>
        </w:r>
        <w:r w:rsidR="00116560">
          <w:rPr>
            <w:noProof/>
            <w:webHidden/>
          </w:rPr>
          <w:fldChar w:fldCharType="separate"/>
        </w:r>
        <w:r w:rsidR="00116560">
          <w:rPr>
            <w:noProof/>
            <w:webHidden/>
          </w:rPr>
          <w:t>24</w:t>
        </w:r>
        <w:r w:rsidR="00116560">
          <w:rPr>
            <w:noProof/>
            <w:webHidden/>
          </w:rPr>
          <w:fldChar w:fldCharType="end"/>
        </w:r>
      </w:hyperlink>
    </w:p>
    <w:p w14:paraId="405C8A72" w14:textId="3111DD2E" w:rsidR="00116560" w:rsidRDefault="00AC02E4">
      <w:pPr>
        <w:pStyle w:val="TM1"/>
        <w:tabs>
          <w:tab w:val="right" w:leader="dot" w:pos="9522"/>
        </w:tabs>
        <w:rPr>
          <w:rFonts w:asciiTheme="minorHAnsi" w:eastAsiaTheme="minorEastAsia" w:hAnsiTheme="minorHAnsi" w:cstheme="minorBidi"/>
          <w:b w:val="0"/>
          <w:noProof/>
          <w:sz w:val="22"/>
          <w:szCs w:val="22"/>
        </w:rPr>
      </w:pPr>
      <w:hyperlink w:anchor="_Toc148112585" w:history="1">
        <w:r w:rsidR="00116560" w:rsidRPr="006E5490">
          <w:rPr>
            <w:rStyle w:val="Lienhypertexte"/>
            <w:noProof/>
          </w:rPr>
          <w:t>PHASE PROJET (version provisoire)</w:t>
        </w:r>
        <w:r w:rsidR="00116560">
          <w:rPr>
            <w:noProof/>
            <w:webHidden/>
          </w:rPr>
          <w:tab/>
        </w:r>
        <w:r w:rsidR="00116560">
          <w:rPr>
            <w:noProof/>
            <w:webHidden/>
          </w:rPr>
          <w:fldChar w:fldCharType="begin"/>
        </w:r>
        <w:r w:rsidR="00116560">
          <w:rPr>
            <w:noProof/>
            <w:webHidden/>
          </w:rPr>
          <w:instrText xml:space="preserve"> PAGEREF _Toc148112585 \h </w:instrText>
        </w:r>
        <w:r w:rsidR="00116560">
          <w:rPr>
            <w:noProof/>
            <w:webHidden/>
          </w:rPr>
        </w:r>
        <w:r w:rsidR="00116560">
          <w:rPr>
            <w:noProof/>
            <w:webHidden/>
          </w:rPr>
          <w:fldChar w:fldCharType="separate"/>
        </w:r>
        <w:r w:rsidR="00116560">
          <w:rPr>
            <w:noProof/>
            <w:webHidden/>
          </w:rPr>
          <w:t>25</w:t>
        </w:r>
        <w:r w:rsidR="00116560">
          <w:rPr>
            <w:noProof/>
            <w:webHidden/>
          </w:rPr>
          <w:fldChar w:fldCharType="end"/>
        </w:r>
      </w:hyperlink>
    </w:p>
    <w:p w14:paraId="39380DCF" w14:textId="68E84403" w:rsidR="00116560" w:rsidRDefault="00AC02E4">
      <w:pPr>
        <w:pStyle w:val="TM1"/>
        <w:tabs>
          <w:tab w:val="right" w:leader="dot" w:pos="9522"/>
        </w:tabs>
        <w:rPr>
          <w:rFonts w:asciiTheme="minorHAnsi" w:eastAsiaTheme="minorEastAsia" w:hAnsiTheme="minorHAnsi" w:cstheme="minorBidi"/>
          <w:b w:val="0"/>
          <w:noProof/>
          <w:sz w:val="22"/>
          <w:szCs w:val="22"/>
        </w:rPr>
      </w:pPr>
      <w:hyperlink w:anchor="_Toc148112586" w:history="1">
        <w:r w:rsidR="00116560" w:rsidRPr="006E5490">
          <w:rPr>
            <w:rStyle w:val="Lienhypertexte"/>
            <w:bCs/>
            <w:noProof/>
          </w:rPr>
          <w:t>ARTICLE 11 : CONDITIONS DE PARTICIPATION PHASE PROJET</w:t>
        </w:r>
        <w:r w:rsidR="00116560">
          <w:rPr>
            <w:noProof/>
            <w:webHidden/>
          </w:rPr>
          <w:tab/>
        </w:r>
        <w:r w:rsidR="00116560">
          <w:rPr>
            <w:noProof/>
            <w:webHidden/>
          </w:rPr>
          <w:fldChar w:fldCharType="begin"/>
        </w:r>
        <w:r w:rsidR="00116560">
          <w:rPr>
            <w:noProof/>
            <w:webHidden/>
          </w:rPr>
          <w:instrText xml:space="preserve"> PAGEREF _Toc148112586 \h </w:instrText>
        </w:r>
        <w:r w:rsidR="00116560">
          <w:rPr>
            <w:noProof/>
            <w:webHidden/>
          </w:rPr>
        </w:r>
        <w:r w:rsidR="00116560">
          <w:rPr>
            <w:noProof/>
            <w:webHidden/>
          </w:rPr>
          <w:fldChar w:fldCharType="separate"/>
        </w:r>
        <w:r w:rsidR="00116560">
          <w:rPr>
            <w:noProof/>
            <w:webHidden/>
          </w:rPr>
          <w:t>25</w:t>
        </w:r>
        <w:r w:rsidR="00116560">
          <w:rPr>
            <w:noProof/>
            <w:webHidden/>
          </w:rPr>
          <w:fldChar w:fldCharType="end"/>
        </w:r>
      </w:hyperlink>
    </w:p>
    <w:p w14:paraId="3676823C" w14:textId="19A665E2" w:rsidR="00116560" w:rsidRDefault="00AC02E4">
      <w:pPr>
        <w:pStyle w:val="TM2"/>
        <w:tabs>
          <w:tab w:val="right" w:leader="dot" w:pos="9522"/>
        </w:tabs>
        <w:rPr>
          <w:rFonts w:asciiTheme="minorHAnsi" w:eastAsiaTheme="minorEastAsia" w:hAnsiTheme="minorHAnsi" w:cstheme="minorBidi"/>
          <w:noProof/>
          <w:sz w:val="22"/>
          <w:szCs w:val="22"/>
        </w:rPr>
      </w:pPr>
      <w:hyperlink w:anchor="_Toc148112587" w:history="1">
        <w:r w:rsidR="00116560" w:rsidRPr="006E5490">
          <w:rPr>
            <w:rStyle w:val="Lienhypertexte"/>
            <w:rFonts w:ascii="Times New Roman" w:eastAsia="Batang" w:hAnsi="Times New Roman"/>
            <w:noProof/>
            <w14:scene3d>
              <w14:camera w14:prst="orthographicFront"/>
              <w14:lightRig w14:rig="threePt" w14:dir="t">
                <w14:rot w14:lat="0" w14:lon="0" w14:rev="0"/>
              </w14:lightRig>
            </w14:scene3d>
          </w:rPr>
          <w:t>11.1. </w:t>
        </w:r>
        <w:r w:rsidR="00116560" w:rsidRPr="006E5490">
          <w:rPr>
            <w:rStyle w:val="Lienhypertexte"/>
            <w:rFonts w:eastAsia="Batang"/>
            <w:noProof/>
          </w:rPr>
          <w:t xml:space="preserve"> Dossier de consultation</w:t>
        </w:r>
        <w:r w:rsidR="00116560">
          <w:rPr>
            <w:noProof/>
            <w:webHidden/>
          </w:rPr>
          <w:tab/>
        </w:r>
        <w:r w:rsidR="00116560">
          <w:rPr>
            <w:noProof/>
            <w:webHidden/>
          </w:rPr>
          <w:fldChar w:fldCharType="begin"/>
        </w:r>
        <w:r w:rsidR="00116560">
          <w:rPr>
            <w:noProof/>
            <w:webHidden/>
          </w:rPr>
          <w:instrText xml:space="preserve"> PAGEREF _Toc148112587 \h </w:instrText>
        </w:r>
        <w:r w:rsidR="00116560">
          <w:rPr>
            <w:noProof/>
            <w:webHidden/>
          </w:rPr>
        </w:r>
        <w:r w:rsidR="00116560">
          <w:rPr>
            <w:noProof/>
            <w:webHidden/>
          </w:rPr>
          <w:fldChar w:fldCharType="separate"/>
        </w:r>
        <w:r w:rsidR="00116560">
          <w:rPr>
            <w:noProof/>
            <w:webHidden/>
          </w:rPr>
          <w:t>25</w:t>
        </w:r>
        <w:r w:rsidR="00116560">
          <w:rPr>
            <w:noProof/>
            <w:webHidden/>
          </w:rPr>
          <w:fldChar w:fldCharType="end"/>
        </w:r>
      </w:hyperlink>
    </w:p>
    <w:p w14:paraId="7B6F0EEF" w14:textId="406057A9" w:rsidR="00116560" w:rsidRDefault="00AC02E4">
      <w:pPr>
        <w:pStyle w:val="TM2"/>
        <w:tabs>
          <w:tab w:val="right" w:leader="dot" w:pos="9522"/>
        </w:tabs>
        <w:rPr>
          <w:rFonts w:asciiTheme="minorHAnsi" w:eastAsiaTheme="minorEastAsia" w:hAnsiTheme="minorHAnsi" w:cstheme="minorBidi"/>
          <w:noProof/>
          <w:sz w:val="22"/>
          <w:szCs w:val="22"/>
        </w:rPr>
      </w:pPr>
      <w:hyperlink w:anchor="_Toc148112588" w:history="1">
        <w:r w:rsidR="00116560" w:rsidRPr="006E5490">
          <w:rPr>
            <w:rStyle w:val="Lienhypertexte"/>
            <w:rFonts w:ascii="Times New Roman" w:eastAsia="Batang" w:hAnsi="Times New Roman"/>
            <w:noProof/>
            <w14:scene3d>
              <w14:camera w14:prst="orthographicFront"/>
              <w14:lightRig w14:rig="threePt" w14:dir="t">
                <w14:rot w14:lat="0" w14:lon="0" w14:rev="0"/>
              </w14:lightRig>
            </w14:scene3d>
          </w:rPr>
          <w:t>11.2. </w:t>
        </w:r>
        <w:r w:rsidR="00116560" w:rsidRPr="006E5490">
          <w:rPr>
            <w:rStyle w:val="Lienhypertexte"/>
            <w:rFonts w:eastAsia="Batang"/>
            <w:noProof/>
          </w:rPr>
          <w:t xml:space="preserve"> Réunion de présentation de l’opération et visite obligatoire du site</w:t>
        </w:r>
        <w:r w:rsidR="00116560">
          <w:rPr>
            <w:noProof/>
            <w:webHidden/>
          </w:rPr>
          <w:tab/>
        </w:r>
        <w:r w:rsidR="00116560">
          <w:rPr>
            <w:noProof/>
            <w:webHidden/>
          </w:rPr>
          <w:fldChar w:fldCharType="begin"/>
        </w:r>
        <w:r w:rsidR="00116560">
          <w:rPr>
            <w:noProof/>
            <w:webHidden/>
          </w:rPr>
          <w:instrText xml:space="preserve"> PAGEREF _Toc148112588 \h </w:instrText>
        </w:r>
        <w:r w:rsidR="00116560">
          <w:rPr>
            <w:noProof/>
            <w:webHidden/>
          </w:rPr>
        </w:r>
        <w:r w:rsidR="00116560">
          <w:rPr>
            <w:noProof/>
            <w:webHidden/>
          </w:rPr>
          <w:fldChar w:fldCharType="separate"/>
        </w:r>
        <w:r w:rsidR="00116560">
          <w:rPr>
            <w:noProof/>
            <w:webHidden/>
          </w:rPr>
          <w:t>25</w:t>
        </w:r>
        <w:r w:rsidR="00116560">
          <w:rPr>
            <w:noProof/>
            <w:webHidden/>
          </w:rPr>
          <w:fldChar w:fldCharType="end"/>
        </w:r>
      </w:hyperlink>
    </w:p>
    <w:p w14:paraId="6E9CF08A" w14:textId="0F16303D" w:rsidR="00116560" w:rsidRDefault="00AC02E4">
      <w:pPr>
        <w:pStyle w:val="TM2"/>
        <w:tabs>
          <w:tab w:val="right" w:leader="dot" w:pos="9522"/>
        </w:tabs>
        <w:rPr>
          <w:rFonts w:asciiTheme="minorHAnsi" w:eastAsiaTheme="minorEastAsia" w:hAnsiTheme="minorHAnsi" w:cstheme="minorBidi"/>
          <w:noProof/>
          <w:sz w:val="22"/>
          <w:szCs w:val="22"/>
        </w:rPr>
      </w:pPr>
      <w:hyperlink w:anchor="_Toc148112589" w:history="1">
        <w:r w:rsidR="00116560" w:rsidRPr="006E5490">
          <w:rPr>
            <w:rStyle w:val="Lienhypertexte"/>
            <w:rFonts w:ascii="Times New Roman" w:eastAsia="Batang" w:hAnsi="Times New Roman"/>
            <w:noProof/>
            <w14:scene3d>
              <w14:camera w14:prst="orthographicFront"/>
              <w14:lightRig w14:rig="threePt" w14:dir="t">
                <w14:rot w14:lat="0" w14:lon="0" w14:rev="0"/>
              </w14:lightRig>
            </w14:scene3d>
          </w:rPr>
          <w:t>11.3. </w:t>
        </w:r>
        <w:r w:rsidR="00116560" w:rsidRPr="006E5490">
          <w:rPr>
            <w:rStyle w:val="Lienhypertexte"/>
            <w:rFonts w:eastAsia="Batang"/>
            <w:noProof/>
          </w:rPr>
          <w:t xml:space="preserve"> Questions des participants et renseignements préalables à la remise du dossier de projet</w:t>
        </w:r>
        <w:r w:rsidR="00116560">
          <w:rPr>
            <w:noProof/>
            <w:webHidden/>
          </w:rPr>
          <w:tab/>
        </w:r>
        <w:r w:rsidR="00116560">
          <w:rPr>
            <w:noProof/>
            <w:webHidden/>
          </w:rPr>
          <w:fldChar w:fldCharType="begin"/>
        </w:r>
        <w:r w:rsidR="00116560">
          <w:rPr>
            <w:noProof/>
            <w:webHidden/>
          </w:rPr>
          <w:instrText xml:space="preserve"> PAGEREF _Toc148112589 \h </w:instrText>
        </w:r>
        <w:r w:rsidR="00116560">
          <w:rPr>
            <w:noProof/>
            <w:webHidden/>
          </w:rPr>
        </w:r>
        <w:r w:rsidR="00116560">
          <w:rPr>
            <w:noProof/>
            <w:webHidden/>
          </w:rPr>
          <w:fldChar w:fldCharType="separate"/>
        </w:r>
        <w:r w:rsidR="00116560">
          <w:rPr>
            <w:noProof/>
            <w:webHidden/>
          </w:rPr>
          <w:t>25</w:t>
        </w:r>
        <w:r w:rsidR="00116560">
          <w:rPr>
            <w:noProof/>
            <w:webHidden/>
          </w:rPr>
          <w:fldChar w:fldCharType="end"/>
        </w:r>
      </w:hyperlink>
    </w:p>
    <w:p w14:paraId="15C4D8F1" w14:textId="123DB245" w:rsidR="00116560" w:rsidRDefault="00AC02E4">
      <w:pPr>
        <w:pStyle w:val="TM2"/>
        <w:tabs>
          <w:tab w:val="right" w:leader="dot" w:pos="9522"/>
        </w:tabs>
        <w:rPr>
          <w:rFonts w:asciiTheme="minorHAnsi" w:eastAsiaTheme="minorEastAsia" w:hAnsiTheme="minorHAnsi" w:cstheme="minorBidi"/>
          <w:noProof/>
          <w:sz w:val="22"/>
          <w:szCs w:val="22"/>
        </w:rPr>
      </w:pPr>
      <w:hyperlink w:anchor="_Toc148112590" w:history="1">
        <w:r w:rsidR="00116560" w:rsidRPr="006E5490">
          <w:rPr>
            <w:rStyle w:val="Lienhypertexte"/>
            <w:rFonts w:ascii="Times New Roman" w:eastAsia="Batang" w:hAnsi="Times New Roman"/>
            <w:noProof/>
            <w14:scene3d>
              <w14:camera w14:prst="orthographicFront"/>
              <w14:lightRig w14:rig="threePt" w14:dir="t">
                <w14:rot w14:lat="0" w14:lon="0" w14:rev="0"/>
              </w14:lightRig>
            </w14:scene3d>
          </w:rPr>
          <w:t>11.4. </w:t>
        </w:r>
        <w:r w:rsidR="00116560" w:rsidRPr="006E5490">
          <w:rPr>
            <w:rStyle w:val="Lienhypertexte"/>
            <w:rFonts w:eastAsia="Batang"/>
            <w:noProof/>
          </w:rPr>
          <w:t xml:space="preserve"> Respect de l'anonymat</w:t>
        </w:r>
        <w:r w:rsidR="00116560">
          <w:rPr>
            <w:noProof/>
            <w:webHidden/>
          </w:rPr>
          <w:tab/>
        </w:r>
        <w:r w:rsidR="00116560">
          <w:rPr>
            <w:noProof/>
            <w:webHidden/>
          </w:rPr>
          <w:fldChar w:fldCharType="begin"/>
        </w:r>
        <w:r w:rsidR="00116560">
          <w:rPr>
            <w:noProof/>
            <w:webHidden/>
          </w:rPr>
          <w:instrText xml:space="preserve"> PAGEREF _Toc148112590 \h </w:instrText>
        </w:r>
        <w:r w:rsidR="00116560">
          <w:rPr>
            <w:noProof/>
            <w:webHidden/>
          </w:rPr>
        </w:r>
        <w:r w:rsidR="00116560">
          <w:rPr>
            <w:noProof/>
            <w:webHidden/>
          </w:rPr>
          <w:fldChar w:fldCharType="separate"/>
        </w:r>
        <w:r w:rsidR="00116560">
          <w:rPr>
            <w:noProof/>
            <w:webHidden/>
          </w:rPr>
          <w:t>25</w:t>
        </w:r>
        <w:r w:rsidR="00116560">
          <w:rPr>
            <w:noProof/>
            <w:webHidden/>
          </w:rPr>
          <w:fldChar w:fldCharType="end"/>
        </w:r>
      </w:hyperlink>
    </w:p>
    <w:p w14:paraId="3BC3644D" w14:textId="40791812" w:rsidR="00116560" w:rsidRDefault="00AC02E4">
      <w:pPr>
        <w:pStyle w:val="TM1"/>
        <w:tabs>
          <w:tab w:val="right" w:leader="dot" w:pos="9522"/>
        </w:tabs>
        <w:rPr>
          <w:rFonts w:asciiTheme="minorHAnsi" w:eastAsiaTheme="minorEastAsia" w:hAnsiTheme="minorHAnsi" w:cstheme="minorBidi"/>
          <w:b w:val="0"/>
          <w:noProof/>
          <w:sz w:val="22"/>
          <w:szCs w:val="22"/>
        </w:rPr>
      </w:pPr>
      <w:hyperlink w:anchor="_Toc148112591" w:history="1">
        <w:r w:rsidR="00116560" w:rsidRPr="006E5490">
          <w:rPr>
            <w:rStyle w:val="Lienhypertexte"/>
            <w:bCs/>
            <w:noProof/>
          </w:rPr>
          <w:t>ARTICLE 12 : DOCUMENTS À FOURNIR PAR LES PARTICIPANTS</w:t>
        </w:r>
        <w:r w:rsidR="00116560">
          <w:rPr>
            <w:noProof/>
            <w:webHidden/>
          </w:rPr>
          <w:tab/>
        </w:r>
        <w:r w:rsidR="00116560">
          <w:rPr>
            <w:noProof/>
            <w:webHidden/>
          </w:rPr>
          <w:fldChar w:fldCharType="begin"/>
        </w:r>
        <w:r w:rsidR="00116560">
          <w:rPr>
            <w:noProof/>
            <w:webHidden/>
          </w:rPr>
          <w:instrText xml:space="preserve"> PAGEREF _Toc148112591 \h </w:instrText>
        </w:r>
        <w:r w:rsidR="00116560">
          <w:rPr>
            <w:noProof/>
            <w:webHidden/>
          </w:rPr>
        </w:r>
        <w:r w:rsidR="00116560">
          <w:rPr>
            <w:noProof/>
            <w:webHidden/>
          </w:rPr>
          <w:fldChar w:fldCharType="separate"/>
        </w:r>
        <w:r w:rsidR="00116560">
          <w:rPr>
            <w:noProof/>
            <w:webHidden/>
          </w:rPr>
          <w:t>26</w:t>
        </w:r>
        <w:r w:rsidR="00116560">
          <w:rPr>
            <w:noProof/>
            <w:webHidden/>
          </w:rPr>
          <w:fldChar w:fldCharType="end"/>
        </w:r>
      </w:hyperlink>
    </w:p>
    <w:p w14:paraId="51EBB424" w14:textId="3392277A" w:rsidR="00116560" w:rsidRDefault="00AC02E4">
      <w:pPr>
        <w:pStyle w:val="TM2"/>
        <w:tabs>
          <w:tab w:val="right" w:leader="dot" w:pos="9522"/>
        </w:tabs>
        <w:rPr>
          <w:rFonts w:asciiTheme="minorHAnsi" w:eastAsiaTheme="minorEastAsia" w:hAnsiTheme="minorHAnsi" w:cstheme="minorBidi"/>
          <w:noProof/>
          <w:sz w:val="22"/>
          <w:szCs w:val="22"/>
        </w:rPr>
      </w:pPr>
      <w:hyperlink w:anchor="_Toc148112592" w:history="1">
        <w:r w:rsidR="00116560" w:rsidRPr="006E5490">
          <w:rPr>
            <w:rStyle w:val="Lienhypertexte"/>
            <w:rFonts w:ascii="Times New Roman" w:eastAsia="Batang" w:hAnsi="Times New Roman"/>
            <w:noProof/>
            <w14:scene3d>
              <w14:camera w14:prst="orthographicFront"/>
              <w14:lightRig w14:rig="threePt" w14:dir="t">
                <w14:rot w14:lat="0" w14:lon="0" w14:rev="0"/>
              </w14:lightRig>
            </w14:scene3d>
          </w:rPr>
          <w:t>12.1. </w:t>
        </w:r>
        <w:r w:rsidR="00116560" w:rsidRPr="006E5490">
          <w:rPr>
            <w:rStyle w:val="Lienhypertexte"/>
            <w:rFonts w:eastAsia="Batang"/>
            <w:noProof/>
          </w:rPr>
          <w:t xml:space="preserve"> Pièces générales</w:t>
        </w:r>
        <w:r w:rsidR="00116560">
          <w:rPr>
            <w:noProof/>
            <w:webHidden/>
          </w:rPr>
          <w:tab/>
        </w:r>
        <w:r w:rsidR="00116560">
          <w:rPr>
            <w:noProof/>
            <w:webHidden/>
          </w:rPr>
          <w:fldChar w:fldCharType="begin"/>
        </w:r>
        <w:r w:rsidR="00116560">
          <w:rPr>
            <w:noProof/>
            <w:webHidden/>
          </w:rPr>
          <w:instrText xml:space="preserve"> PAGEREF _Toc148112592 \h </w:instrText>
        </w:r>
        <w:r w:rsidR="00116560">
          <w:rPr>
            <w:noProof/>
            <w:webHidden/>
          </w:rPr>
        </w:r>
        <w:r w:rsidR="00116560">
          <w:rPr>
            <w:noProof/>
            <w:webHidden/>
          </w:rPr>
          <w:fldChar w:fldCharType="separate"/>
        </w:r>
        <w:r w:rsidR="00116560">
          <w:rPr>
            <w:noProof/>
            <w:webHidden/>
          </w:rPr>
          <w:t>26</w:t>
        </w:r>
        <w:r w:rsidR="00116560">
          <w:rPr>
            <w:noProof/>
            <w:webHidden/>
          </w:rPr>
          <w:fldChar w:fldCharType="end"/>
        </w:r>
      </w:hyperlink>
    </w:p>
    <w:p w14:paraId="5A6A9E92" w14:textId="206DEDA0" w:rsidR="00116560" w:rsidRDefault="00AC02E4">
      <w:pPr>
        <w:pStyle w:val="TM2"/>
        <w:tabs>
          <w:tab w:val="right" w:leader="dot" w:pos="9522"/>
        </w:tabs>
        <w:rPr>
          <w:rFonts w:asciiTheme="minorHAnsi" w:eastAsiaTheme="minorEastAsia" w:hAnsiTheme="minorHAnsi" w:cstheme="minorBidi"/>
          <w:noProof/>
          <w:sz w:val="22"/>
          <w:szCs w:val="22"/>
        </w:rPr>
      </w:pPr>
      <w:hyperlink w:anchor="_Toc148112593" w:history="1">
        <w:r w:rsidR="00116560" w:rsidRPr="006E5490">
          <w:rPr>
            <w:rStyle w:val="Lienhypertexte"/>
            <w:rFonts w:ascii="Times New Roman" w:eastAsia="Batang" w:hAnsi="Times New Roman"/>
            <w:noProof/>
            <w14:scene3d>
              <w14:camera w14:prst="orthographicFront"/>
              <w14:lightRig w14:rig="threePt" w14:dir="t">
                <w14:rot w14:lat="0" w14:lon="0" w14:rev="0"/>
              </w14:lightRig>
            </w14:scene3d>
          </w:rPr>
          <w:t>12.2. </w:t>
        </w:r>
        <w:r w:rsidR="00116560" w:rsidRPr="006E5490">
          <w:rPr>
            <w:rStyle w:val="Lienhypertexte"/>
            <w:rFonts w:eastAsia="Batang"/>
            <w:noProof/>
          </w:rPr>
          <w:t xml:space="preserve"> Les pièces techniques et graphiques</w:t>
        </w:r>
        <w:r w:rsidR="00116560">
          <w:rPr>
            <w:noProof/>
            <w:webHidden/>
          </w:rPr>
          <w:tab/>
        </w:r>
        <w:r w:rsidR="00116560">
          <w:rPr>
            <w:noProof/>
            <w:webHidden/>
          </w:rPr>
          <w:fldChar w:fldCharType="begin"/>
        </w:r>
        <w:r w:rsidR="00116560">
          <w:rPr>
            <w:noProof/>
            <w:webHidden/>
          </w:rPr>
          <w:instrText xml:space="preserve"> PAGEREF _Toc148112593 \h </w:instrText>
        </w:r>
        <w:r w:rsidR="00116560">
          <w:rPr>
            <w:noProof/>
            <w:webHidden/>
          </w:rPr>
        </w:r>
        <w:r w:rsidR="00116560">
          <w:rPr>
            <w:noProof/>
            <w:webHidden/>
          </w:rPr>
          <w:fldChar w:fldCharType="separate"/>
        </w:r>
        <w:r w:rsidR="00116560">
          <w:rPr>
            <w:noProof/>
            <w:webHidden/>
          </w:rPr>
          <w:t>27</w:t>
        </w:r>
        <w:r w:rsidR="00116560">
          <w:rPr>
            <w:noProof/>
            <w:webHidden/>
          </w:rPr>
          <w:fldChar w:fldCharType="end"/>
        </w:r>
      </w:hyperlink>
    </w:p>
    <w:p w14:paraId="47522A8B" w14:textId="48EF5878" w:rsidR="00116560" w:rsidRDefault="00AC02E4">
      <w:pPr>
        <w:pStyle w:val="TM2"/>
        <w:tabs>
          <w:tab w:val="right" w:leader="dot" w:pos="9522"/>
        </w:tabs>
        <w:rPr>
          <w:rFonts w:asciiTheme="minorHAnsi" w:eastAsiaTheme="minorEastAsia" w:hAnsiTheme="minorHAnsi" w:cstheme="minorBidi"/>
          <w:noProof/>
          <w:sz w:val="22"/>
          <w:szCs w:val="22"/>
        </w:rPr>
      </w:pPr>
      <w:hyperlink w:anchor="_Toc148112594" w:history="1">
        <w:r w:rsidR="00116560" w:rsidRPr="006E5490">
          <w:rPr>
            <w:rStyle w:val="Lienhypertexte"/>
            <w:rFonts w:ascii="Times New Roman" w:eastAsia="Batang" w:hAnsi="Times New Roman"/>
            <w:noProof/>
            <w14:scene3d>
              <w14:camera w14:prst="orthographicFront"/>
              <w14:lightRig w14:rig="threePt" w14:dir="t">
                <w14:rot w14:lat="0" w14:lon="0" w14:rev="0"/>
              </w14:lightRig>
            </w14:scene3d>
          </w:rPr>
          <w:t>12.3. </w:t>
        </w:r>
        <w:r w:rsidR="00116560" w:rsidRPr="006E5490">
          <w:rPr>
            <w:rStyle w:val="Lienhypertexte"/>
            <w:rFonts w:eastAsia="Batang"/>
            <w:noProof/>
          </w:rPr>
          <w:t xml:space="preserve"> Modalités de remise des dossiers électroniques</w:t>
        </w:r>
        <w:r w:rsidR="00116560">
          <w:rPr>
            <w:noProof/>
            <w:webHidden/>
          </w:rPr>
          <w:tab/>
        </w:r>
        <w:r w:rsidR="00116560">
          <w:rPr>
            <w:noProof/>
            <w:webHidden/>
          </w:rPr>
          <w:fldChar w:fldCharType="begin"/>
        </w:r>
        <w:r w:rsidR="00116560">
          <w:rPr>
            <w:noProof/>
            <w:webHidden/>
          </w:rPr>
          <w:instrText xml:space="preserve"> PAGEREF _Toc148112594 \h </w:instrText>
        </w:r>
        <w:r w:rsidR="00116560">
          <w:rPr>
            <w:noProof/>
            <w:webHidden/>
          </w:rPr>
        </w:r>
        <w:r w:rsidR="00116560">
          <w:rPr>
            <w:noProof/>
            <w:webHidden/>
          </w:rPr>
          <w:fldChar w:fldCharType="separate"/>
        </w:r>
        <w:r w:rsidR="00116560">
          <w:rPr>
            <w:noProof/>
            <w:webHidden/>
          </w:rPr>
          <w:t>29</w:t>
        </w:r>
        <w:r w:rsidR="00116560">
          <w:rPr>
            <w:noProof/>
            <w:webHidden/>
          </w:rPr>
          <w:fldChar w:fldCharType="end"/>
        </w:r>
      </w:hyperlink>
    </w:p>
    <w:p w14:paraId="3636F8BA" w14:textId="2B867201" w:rsidR="00116560" w:rsidRDefault="00AC02E4">
      <w:pPr>
        <w:pStyle w:val="TM2"/>
        <w:tabs>
          <w:tab w:val="right" w:leader="dot" w:pos="9522"/>
        </w:tabs>
        <w:rPr>
          <w:rFonts w:asciiTheme="minorHAnsi" w:eastAsiaTheme="minorEastAsia" w:hAnsiTheme="minorHAnsi" w:cstheme="minorBidi"/>
          <w:noProof/>
          <w:sz w:val="22"/>
          <w:szCs w:val="22"/>
        </w:rPr>
      </w:pPr>
      <w:hyperlink w:anchor="_Toc148112595" w:history="1">
        <w:r w:rsidR="00116560" w:rsidRPr="006E5490">
          <w:rPr>
            <w:rStyle w:val="Lienhypertexte"/>
            <w:rFonts w:ascii="Times New Roman" w:eastAsia="Batang" w:hAnsi="Times New Roman"/>
            <w:noProof/>
            <w14:scene3d>
              <w14:camera w14:prst="orthographicFront"/>
              <w14:lightRig w14:rig="threePt" w14:dir="t">
                <w14:rot w14:lat="0" w14:lon="0" w14:rev="0"/>
              </w14:lightRig>
            </w14:scene3d>
          </w:rPr>
          <w:t>12.4. </w:t>
        </w:r>
        <w:r w:rsidR="00116560" w:rsidRPr="006E5490">
          <w:rPr>
            <w:rStyle w:val="Lienhypertexte"/>
            <w:rFonts w:eastAsia="Batang"/>
            <w:noProof/>
          </w:rPr>
          <w:t xml:space="preserve"> Date limite de transmission du dossier projet</w:t>
        </w:r>
        <w:r w:rsidR="00116560">
          <w:rPr>
            <w:noProof/>
            <w:webHidden/>
          </w:rPr>
          <w:tab/>
        </w:r>
        <w:r w:rsidR="00116560">
          <w:rPr>
            <w:noProof/>
            <w:webHidden/>
          </w:rPr>
          <w:fldChar w:fldCharType="begin"/>
        </w:r>
        <w:r w:rsidR="00116560">
          <w:rPr>
            <w:noProof/>
            <w:webHidden/>
          </w:rPr>
          <w:instrText xml:space="preserve"> PAGEREF _Toc148112595 \h </w:instrText>
        </w:r>
        <w:r w:rsidR="00116560">
          <w:rPr>
            <w:noProof/>
            <w:webHidden/>
          </w:rPr>
        </w:r>
        <w:r w:rsidR="00116560">
          <w:rPr>
            <w:noProof/>
            <w:webHidden/>
          </w:rPr>
          <w:fldChar w:fldCharType="separate"/>
        </w:r>
        <w:r w:rsidR="00116560">
          <w:rPr>
            <w:noProof/>
            <w:webHidden/>
          </w:rPr>
          <w:t>29</w:t>
        </w:r>
        <w:r w:rsidR="00116560">
          <w:rPr>
            <w:noProof/>
            <w:webHidden/>
          </w:rPr>
          <w:fldChar w:fldCharType="end"/>
        </w:r>
      </w:hyperlink>
    </w:p>
    <w:p w14:paraId="75F0D66D" w14:textId="04C543AA" w:rsidR="00116560" w:rsidRDefault="00AC02E4">
      <w:pPr>
        <w:pStyle w:val="TM1"/>
        <w:tabs>
          <w:tab w:val="right" w:leader="dot" w:pos="9522"/>
        </w:tabs>
        <w:rPr>
          <w:rFonts w:asciiTheme="minorHAnsi" w:eastAsiaTheme="minorEastAsia" w:hAnsiTheme="minorHAnsi" w:cstheme="minorBidi"/>
          <w:b w:val="0"/>
          <w:noProof/>
          <w:sz w:val="22"/>
          <w:szCs w:val="22"/>
        </w:rPr>
      </w:pPr>
      <w:hyperlink w:anchor="_Toc148112596" w:history="1">
        <w:r w:rsidR="00116560" w:rsidRPr="006E5490">
          <w:rPr>
            <w:rStyle w:val="Lienhypertexte"/>
            <w:bCs/>
            <w:noProof/>
          </w:rPr>
          <w:t>ARTICLE 13 : ÉVALUATION DES PROJETS</w:t>
        </w:r>
        <w:r w:rsidR="00116560">
          <w:rPr>
            <w:noProof/>
            <w:webHidden/>
          </w:rPr>
          <w:tab/>
        </w:r>
        <w:r w:rsidR="00116560">
          <w:rPr>
            <w:noProof/>
            <w:webHidden/>
          </w:rPr>
          <w:fldChar w:fldCharType="begin"/>
        </w:r>
        <w:r w:rsidR="00116560">
          <w:rPr>
            <w:noProof/>
            <w:webHidden/>
          </w:rPr>
          <w:instrText xml:space="preserve"> PAGEREF _Toc148112596 \h </w:instrText>
        </w:r>
        <w:r w:rsidR="00116560">
          <w:rPr>
            <w:noProof/>
            <w:webHidden/>
          </w:rPr>
        </w:r>
        <w:r w:rsidR="00116560">
          <w:rPr>
            <w:noProof/>
            <w:webHidden/>
          </w:rPr>
          <w:fldChar w:fldCharType="separate"/>
        </w:r>
        <w:r w:rsidR="00116560">
          <w:rPr>
            <w:noProof/>
            <w:webHidden/>
          </w:rPr>
          <w:t>29</w:t>
        </w:r>
        <w:r w:rsidR="00116560">
          <w:rPr>
            <w:noProof/>
            <w:webHidden/>
          </w:rPr>
          <w:fldChar w:fldCharType="end"/>
        </w:r>
      </w:hyperlink>
    </w:p>
    <w:p w14:paraId="335F1227" w14:textId="16DF543C" w:rsidR="00116560" w:rsidRDefault="00AC02E4">
      <w:pPr>
        <w:pStyle w:val="TM2"/>
        <w:tabs>
          <w:tab w:val="right" w:leader="dot" w:pos="9522"/>
        </w:tabs>
        <w:rPr>
          <w:rFonts w:asciiTheme="minorHAnsi" w:eastAsiaTheme="minorEastAsia" w:hAnsiTheme="minorHAnsi" w:cstheme="minorBidi"/>
          <w:noProof/>
          <w:sz w:val="22"/>
          <w:szCs w:val="22"/>
        </w:rPr>
      </w:pPr>
      <w:hyperlink w:anchor="_Toc148112597" w:history="1">
        <w:r w:rsidR="00116560" w:rsidRPr="006E5490">
          <w:rPr>
            <w:rStyle w:val="Lienhypertexte"/>
            <w:rFonts w:ascii="Times New Roman" w:eastAsia="Batang" w:hAnsi="Times New Roman"/>
            <w:noProof/>
            <w14:scene3d>
              <w14:camera w14:prst="orthographicFront"/>
              <w14:lightRig w14:rig="threePt" w14:dir="t">
                <w14:rot w14:lat="0" w14:lon="0" w14:rev="0"/>
              </w14:lightRig>
            </w14:scene3d>
          </w:rPr>
          <w:t>13.1. </w:t>
        </w:r>
        <w:r w:rsidR="00116560" w:rsidRPr="006E5490">
          <w:rPr>
            <w:rStyle w:val="Lienhypertexte"/>
            <w:rFonts w:eastAsia="Batang"/>
            <w:noProof/>
          </w:rPr>
          <w:t xml:space="preserve"> Critères de jugement des projets</w:t>
        </w:r>
        <w:r w:rsidR="00116560">
          <w:rPr>
            <w:noProof/>
            <w:webHidden/>
          </w:rPr>
          <w:tab/>
        </w:r>
        <w:r w:rsidR="00116560">
          <w:rPr>
            <w:noProof/>
            <w:webHidden/>
          </w:rPr>
          <w:fldChar w:fldCharType="begin"/>
        </w:r>
        <w:r w:rsidR="00116560">
          <w:rPr>
            <w:noProof/>
            <w:webHidden/>
          </w:rPr>
          <w:instrText xml:space="preserve"> PAGEREF _Toc148112597 \h </w:instrText>
        </w:r>
        <w:r w:rsidR="00116560">
          <w:rPr>
            <w:noProof/>
            <w:webHidden/>
          </w:rPr>
        </w:r>
        <w:r w:rsidR="00116560">
          <w:rPr>
            <w:noProof/>
            <w:webHidden/>
          </w:rPr>
          <w:fldChar w:fldCharType="separate"/>
        </w:r>
        <w:r w:rsidR="00116560">
          <w:rPr>
            <w:noProof/>
            <w:webHidden/>
          </w:rPr>
          <w:t>29</w:t>
        </w:r>
        <w:r w:rsidR="00116560">
          <w:rPr>
            <w:noProof/>
            <w:webHidden/>
          </w:rPr>
          <w:fldChar w:fldCharType="end"/>
        </w:r>
      </w:hyperlink>
    </w:p>
    <w:p w14:paraId="61483410" w14:textId="45730B0A" w:rsidR="00116560" w:rsidRDefault="00AC02E4">
      <w:pPr>
        <w:pStyle w:val="TM2"/>
        <w:tabs>
          <w:tab w:val="right" w:leader="dot" w:pos="9522"/>
        </w:tabs>
        <w:rPr>
          <w:rFonts w:asciiTheme="minorHAnsi" w:eastAsiaTheme="minorEastAsia" w:hAnsiTheme="minorHAnsi" w:cstheme="minorBidi"/>
          <w:noProof/>
          <w:sz w:val="22"/>
          <w:szCs w:val="22"/>
        </w:rPr>
      </w:pPr>
      <w:hyperlink w:anchor="_Toc148112598" w:history="1">
        <w:r w:rsidR="00116560" w:rsidRPr="006E5490">
          <w:rPr>
            <w:rStyle w:val="Lienhypertexte"/>
            <w:rFonts w:ascii="Times New Roman" w:eastAsia="Batang" w:hAnsi="Times New Roman"/>
            <w:noProof/>
            <w14:scene3d>
              <w14:camera w14:prst="orthographicFront"/>
              <w14:lightRig w14:rig="threePt" w14:dir="t">
                <w14:rot w14:lat="0" w14:lon="0" w14:rev="0"/>
              </w14:lightRig>
            </w14:scene3d>
          </w:rPr>
          <w:t>13.2. </w:t>
        </w:r>
        <w:r w:rsidR="00116560" w:rsidRPr="006E5490">
          <w:rPr>
            <w:rStyle w:val="Lienhypertexte"/>
            <w:rFonts w:eastAsia="Batang"/>
            <w:noProof/>
          </w:rPr>
          <w:t xml:space="preserve"> Examen des projets par le jury</w:t>
        </w:r>
        <w:r w:rsidR="00116560">
          <w:rPr>
            <w:noProof/>
            <w:webHidden/>
          </w:rPr>
          <w:tab/>
        </w:r>
        <w:r w:rsidR="00116560">
          <w:rPr>
            <w:noProof/>
            <w:webHidden/>
          </w:rPr>
          <w:fldChar w:fldCharType="begin"/>
        </w:r>
        <w:r w:rsidR="00116560">
          <w:rPr>
            <w:noProof/>
            <w:webHidden/>
          </w:rPr>
          <w:instrText xml:space="preserve"> PAGEREF _Toc148112598 \h </w:instrText>
        </w:r>
        <w:r w:rsidR="00116560">
          <w:rPr>
            <w:noProof/>
            <w:webHidden/>
          </w:rPr>
        </w:r>
        <w:r w:rsidR="00116560">
          <w:rPr>
            <w:noProof/>
            <w:webHidden/>
          </w:rPr>
          <w:fldChar w:fldCharType="separate"/>
        </w:r>
        <w:r w:rsidR="00116560">
          <w:rPr>
            <w:noProof/>
            <w:webHidden/>
          </w:rPr>
          <w:t>30</w:t>
        </w:r>
        <w:r w:rsidR="00116560">
          <w:rPr>
            <w:noProof/>
            <w:webHidden/>
          </w:rPr>
          <w:fldChar w:fldCharType="end"/>
        </w:r>
      </w:hyperlink>
    </w:p>
    <w:p w14:paraId="2A02381C" w14:textId="345558A5" w:rsidR="00116560" w:rsidRDefault="00AC02E4">
      <w:pPr>
        <w:pStyle w:val="TM2"/>
        <w:tabs>
          <w:tab w:val="right" w:leader="dot" w:pos="9522"/>
        </w:tabs>
        <w:rPr>
          <w:rFonts w:asciiTheme="minorHAnsi" w:eastAsiaTheme="minorEastAsia" w:hAnsiTheme="minorHAnsi" w:cstheme="minorBidi"/>
          <w:noProof/>
          <w:sz w:val="22"/>
          <w:szCs w:val="22"/>
        </w:rPr>
      </w:pPr>
      <w:hyperlink w:anchor="_Toc148112599" w:history="1">
        <w:r w:rsidR="00116560" w:rsidRPr="006E5490">
          <w:rPr>
            <w:rStyle w:val="Lienhypertexte"/>
            <w:rFonts w:ascii="Times New Roman" w:eastAsia="Batang" w:hAnsi="Times New Roman"/>
            <w:noProof/>
            <w14:scene3d>
              <w14:camera w14:prst="orthographicFront"/>
              <w14:lightRig w14:rig="threePt" w14:dir="t">
                <w14:rot w14:lat="0" w14:lon="0" w14:rev="0"/>
              </w14:lightRig>
            </w14:scene3d>
          </w:rPr>
          <w:t>13.3. </w:t>
        </w:r>
        <w:r w:rsidR="00116560" w:rsidRPr="006E5490">
          <w:rPr>
            <w:rStyle w:val="Lienhypertexte"/>
            <w:rFonts w:eastAsia="Batang"/>
            <w:noProof/>
          </w:rPr>
          <w:t xml:space="preserve"> Dialogue éventuel avec les participants</w:t>
        </w:r>
        <w:r w:rsidR="00116560">
          <w:rPr>
            <w:noProof/>
            <w:webHidden/>
          </w:rPr>
          <w:tab/>
        </w:r>
        <w:r w:rsidR="00116560">
          <w:rPr>
            <w:noProof/>
            <w:webHidden/>
          </w:rPr>
          <w:fldChar w:fldCharType="begin"/>
        </w:r>
        <w:r w:rsidR="00116560">
          <w:rPr>
            <w:noProof/>
            <w:webHidden/>
          </w:rPr>
          <w:instrText xml:space="preserve"> PAGEREF _Toc148112599 \h </w:instrText>
        </w:r>
        <w:r w:rsidR="00116560">
          <w:rPr>
            <w:noProof/>
            <w:webHidden/>
          </w:rPr>
        </w:r>
        <w:r w:rsidR="00116560">
          <w:rPr>
            <w:noProof/>
            <w:webHidden/>
          </w:rPr>
          <w:fldChar w:fldCharType="separate"/>
        </w:r>
        <w:r w:rsidR="00116560">
          <w:rPr>
            <w:noProof/>
            <w:webHidden/>
          </w:rPr>
          <w:t>31</w:t>
        </w:r>
        <w:r w:rsidR="00116560">
          <w:rPr>
            <w:noProof/>
            <w:webHidden/>
          </w:rPr>
          <w:fldChar w:fldCharType="end"/>
        </w:r>
      </w:hyperlink>
    </w:p>
    <w:p w14:paraId="322F4C09" w14:textId="0D694973" w:rsidR="00116560" w:rsidRDefault="00AC02E4">
      <w:pPr>
        <w:pStyle w:val="TM2"/>
        <w:tabs>
          <w:tab w:val="right" w:leader="dot" w:pos="9522"/>
        </w:tabs>
        <w:rPr>
          <w:rFonts w:asciiTheme="minorHAnsi" w:eastAsiaTheme="minorEastAsia" w:hAnsiTheme="minorHAnsi" w:cstheme="minorBidi"/>
          <w:noProof/>
          <w:sz w:val="22"/>
          <w:szCs w:val="22"/>
        </w:rPr>
      </w:pPr>
      <w:hyperlink w:anchor="_Toc148112600" w:history="1">
        <w:r w:rsidR="00116560" w:rsidRPr="006E5490">
          <w:rPr>
            <w:rStyle w:val="Lienhypertexte"/>
            <w:rFonts w:ascii="Times New Roman" w:eastAsia="Batang" w:hAnsi="Times New Roman"/>
            <w:noProof/>
            <w14:scene3d>
              <w14:camera w14:prst="orthographicFront"/>
              <w14:lightRig w14:rig="threePt" w14:dir="t">
                <w14:rot w14:lat="0" w14:lon="0" w14:rev="0"/>
              </w14:lightRig>
            </w14:scene3d>
          </w:rPr>
          <w:t>13.4. </w:t>
        </w:r>
        <w:r w:rsidR="00116560" w:rsidRPr="006E5490">
          <w:rPr>
            <w:rStyle w:val="Lienhypertexte"/>
            <w:rFonts w:eastAsia="Batang"/>
            <w:noProof/>
          </w:rPr>
          <w:t xml:space="preserve"> Prime aux candidats admis à concourir</w:t>
        </w:r>
        <w:r w:rsidR="00116560">
          <w:rPr>
            <w:noProof/>
            <w:webHidden/>
          </w:rPr>
          <w:tab/>
        </w:r>
        <w:r w:rsidR="00116560">
          <w:rPr>
            <w:noProof/>
            <w:webHidden/>
          </w:rPr>
          <w:fldChar w:fldCharType="begin"/>
        </w:r>
        <w:r w:rsidR="00116560">
          <w:rPr>
            <w:noProof/>
            <w:webHidden/>
          </w:rPr>
          <w:instrText xml:space="preserve"> PAGEREF _Toc148112600 \h </w:instrText>
        </w:r>
        <w:r w:rsidR="00116560">
          <w:rPr>
            <w:noProof/>
            <w:webHidden/>
          </w:rPr>
        </w:r>
        <w:r w:rsidR="00116560">
          <w:rPr>
            <w:noProof/>
            <w:webHidden/>
          </w:rPr>
          <w:fldChar w:fldCharType="separate"/>
        </w:r>
        <w:r w:rsidR="00116560">
          <w:rPr>
            <w:noProof/>
            <w:webHidden/>
          </w:rPr>
          <w:t>31</w:t>
        </w:r>
        <w:r w:rsidR="00116560">
          <w:rPr>
            <w:noProof/>
            <w:webHidden/>
          </w:rPr>
          <w:fldChar w:fldCharType="end"/>
        </w:r>
      </w:hyperlink>
    </w:p>
    <w:p w14:paraId="5B84C225" w14:textId="20C8E55E" w:rsidR="00116560" w:rsidRDefault="00AC02E4">
      <w:pPr>
        <w:pStyle w:val="TM2"/>
        <w:tabs>
          <w:tab w:val="right" w:leader="dot" w:pos="9522"/>
        </w:tabs>
        <w:rPr>
          <w:rFonts w:asciiTheme="minorHAnsi" w:eastAsiaTheme="minorEastAsia" w:hAnsiTheme="minorHAnsi" w:cstheme="minorBidi"/>
          <w:noProof/>
          <w:sz w:val="22"/>
          <w:szCs w:val="22"/>
        </w:rPr>
      </w:pPr>
      <w:hyperlink w:anchor="_Toc148112601" w:history="1">
        <w:r w:rsidR="00116560" w:rsidRPr="006E5490">
          <w:rPr>
            <w:rStyle w:val="Lienhypertexte"/>
            <w:rFonts w:ascii="Times New Roman" w:eastAsia="Batang" w:hAnsi="Times New Roman"/>
            <w:noProof/>
            <w14:scene3d>
              <w14:camera w14:prst="orthographicFront"/>
              <w14:lightRig w14:rig="threePt" w14:dir="t">
                <w14:rot w14:lat="0" w14:lon="0" w14:rev="0"/>
              </w14:lightRig>
            </w14:scene3d>
          </w:rPr>
          <w:t>13.5. </w:t>
        </w:r>
        <w:r w:rsidR="00116560" w:rsidRPr="006E5490">
          <w:rPr>
            <w:rStyle w:val="Lienhypertexte"/>
            <w:rFonts w:eastAsia="Batang"/>
            <w:noProof/>
          </w:rPr>
          <w:t xml:space="preserve"> Désignation du lauréat</w:t>
        </w:r>
        <w:r w:rsidR="00116560">
          <w:rPr>
            <w:noProof/>
            <w:webHidden/>
          </w:rPr>
          <w:tab/>
        </w:r>
        <w:r w:rsidR="00116560">
          <w:rPr>
            <w:noProof/>
            <w:webHidden/>
          </w:rPr>
          <w:fldChar w:fldCharType="begin"/>
        </w:r>
        <w:r w:rsidR="00116560">
          <w:rPr>
            <w:noProof/>
            <w:webHidden/>
          </w:rPr>
          <w:instrText xml:space="preserve"> PAGEREF _Toc148112601 \h </w:instrText>
        </w:r>
        <w:r w:rsidR="00116560">
          <w:rPr>
            <w:noProof/>
            <w:webHidden/>
          </w:rPr>
        </w:r>
        <w:r w:rsidR="00116560">
          <w:rPr>
            <w:noProof/>
            <w:webHidden/>
          </w:rPr>
          <w:fldChar w:fldCharType="separate"/>
        </w:r>
        <w:r w:rsidR="00116560">
          <w:rPr>
            <w:noProof/>
            <w:webHidden/>
          </w:rPr>
          <w:t>31</w:t>
        </w:r>
        <w:r w:rsidR="00116560">
          <w:rPr>
            <w:noProof/>
            <w:webHidden/>
          </w:rPr>
          <w:fldChar w:fldCharType="end"/>
        </w:r>
      </w:hyperlink>
    </w:p>
    <w:p w14:paraId="0F18ED38" w14:textId="3D91B9BE" w:rsidR="00116560" w:rsidRDefault="00AC02E4">
      <w:pPr>
        <w:pStyle w:val="TM2"/>
        <w:tabs>
          <w:tab w:val="right" w:leader="dot" w:pos="9522"/>
        </w:tabs>
        <w:rPr>
          <w:rFonts w:asciiTheme="minorHAnsi" w:eastAsiaTheme="minorEastAsia" w:hAnsiTheme="minorHAnsi" w:cstheme="minorBidi"/>
          <w:noProof/>
          <w:sz w:val="22"/>
          <w:szCs w:val="22"/>
        </w:rPr>
      </w:pPr>
      <w:hyperlink w:anchor="_Toc148112602" w:history="1">
        <w:r w:rsidR="00116560" w:rsidRPr="006E5490">
          <w:rPr>
            <w:rStyle w:val="Lienhypertexte"/>
            <w:rFonts w:ascii="Times New Roman" w:eastAsia="Batang" w:hAnsi="Times New Roman"/>
            <w:noProof/>
            <w14:scene3d>
              <w14:camera w14:prst="orthographicFront"/>
              <w14:lightRig w14:rig="threePt" w14:dir="t">
                <w14:rot w14:lat="0" w14:lon="0" w14:rev="0"/>
              </w14:lightRig>
            </w14:scene3d>
          </w:rPr>
          <w:t>13.6. </w:t>
        </w:r>
        <w:r w:rsidR="00116560" w:rsidRPr="006E5490">
          <w:rPr>
            <w:rStyle w:val="Lienhypertexte"/>
            <w:rFonts w:eastAsia="Batang"/>
            <w:noProof/>
          </w:rPr>
          <w:t xml:space="preserve"> Versement de la prime</w:t>
        </w:r>
        <w:r w:rsidR="00116560">
          <w:rPr>
            <w:noProof/>
            <w:webHidden/>
          </w:rPr>
          <w:tab/>
        </w:r>
        <w:r w:rsidR="00116560">
          <w:rPr>
            <w:noProof/>
            <w:webHidden/>
          </w:rPr>
          <w:fldChar w:fldCharType="begin"/>
        </w:r>
        <w:r w:rsidR="00116560">
          <w:rPr>
            <w:noProof/>
            <w:webHidden/>
          </w:rPr>
          <w:instrText xml:space="preserve"> PAGEREF _Toc148112602 \h </w:instrText>
        </w:r>
        <w:r w:rsidR="00116560">
          <w:rPr>
            <w:noProof/>
            <w:webHidden/>
          </w:rPr>
        </w:r>
        <w:r w:rsidR="00116560">
          <w:rPr>
            <w:noProof/>
            <w:webHidden/>
          </w:rPr>
          <w:fldChar w:fldCharType="separate"/>
        </w:r>
        <w:r w:rsidR="00116560">
          <w:rPr>
            <w:noProof/>
            <w:webHidden/>
          </w:rPr>
          <w:t>31</w:t>
        </w:r>
        <w:r w:rsidR="00116560">
          <w:rPr>
            <w:noProof/>
            <w:webHidden/>
          </w:rPr>
          <w:fldChar w:fldCharType="end"/>
        </w:r>
      </w:hyperlink>
    </w:p>
    <w:p w14:paraId="4A5146C6" w14:textId="261A7A60" w:rsidR="00116560" w:rsidRDefault="00AC02E4">
      <w:pPr>
        <w:pStyle w:val="TM1"/>
        <w:tabs>
          <w:tab w:val="right" w:leader="dot" w:pos="9522"/>
        </w:tabs>
        <w:rPr>
          <w:rFonts w:asciiTheme="minorHAnsi" w:eastAsiaTheme="minorEastAsia" w:hAnsiTheme="minorHAnsi" w:cstheme="minorBidi"/>
          <w:b w:val="0"/>
          <w:noProof/>
          <w:sz w:val="22"/>
          <w:szCs w:val="22"/>
        </w:rPr>
      </w:pPr>
      <w:hyperlink w:anchor="_Toc148112603" w:history="1">
        <w:r w:rsidR="00116560" w:rsidRPr="006E5490">
          <w:rPr>
            <w:rStyle w:val="Lienhypertexte"/>
            <w:bCs/>
            <w:noProof/>
          </w:rPr>
          <w:t>ARTICLE 14 : CONCLUSION du marché de maîtrise d’oeuvre</w:t>
        </w:r>
        <w:r w:rsidR="00116560">
          <w:rPr>
            <w:noProof/>
            <w:webHidden/>
          </w:rPr>
          <w:tab/>
        </w:r>
        <w:r w:rsidR="00116560">
          <w:rPr>
            <w:noProof/>
            <w:webHidden/>
          </w:rPr>
          <w:fldChar w:fldCharType="begin"/>
        </w:r>
        <w:r w:rsidR="00116560">
          <w:rPr>
            <w:noProof/>
            <w:webHidden/>
          </w:rPr>
          <w:instrText xml:space="preserve"> PAGEREF _Toc148112603 \h </w:instrText>
        </w:r>
        <w:r w:rsidR="00116560">
          <w:rPr>
            <w:noProof/>
            <w:webHidden/>
          </w:rPr>
        </w:r>
        <w:r w:rsidR="00116560">
          <w:rPr>
            <w:noProof/>
            <w:webHidden/>
          </w:rPr>
          <w:fldChar w:fldCharType="separate"/>
        </w:r>
        <w:r w:rsidR="00116560">
          <w:rPr>
            <w:noProof/>
            <w:webHidden/>
          </w:rPr>
          <w:t>32</w:t>
        </w:r>
        <w:r w:rsidR="00116560">
          <w:rPr>
            <w:noProof/>
            <w:webHidden/>
          </w:rPr>
          <w:fldChar w:fldCharType="end"/>
        </w:r>
      </w:hyperlink>
    </w:p>
    <w:p w14:paraId="2B14F412" w14:textId="5F18FD8C" w:rsidR="00116560" w:rsidRDefault="00AC02E4">
      <w:pPr>
        <w:pStyle w:val="TM1"/>
        <w:tabs>
          <w:tab w:val="right" w:leader="dot" w:pos="9522"/>
        </w:tabs>
        <w:rPr>
          <w:rFonts w:asciiTheme="minorHAnsi" w:eastAsiaTheme="minorEastAsia" w:hAnsiTheme="minorHAnsi" w:cstheme="minorBidi"/>
          <w:b w:val="0"/>
          <w:noProof/>
          <w:sz w:val="22"/>
          <w:szCs w:val="22"/>
        </w:rPr>
      </w:pPr>
      <w:hyperlink w:anchor="_Toc148112604" w:history="1">
        <w:r w:rsidR="00116560" w:rsidRPr="006E5490">
          <w:rPr>
            <w:rStyle w:val="Lienhypertexte"/>
            <w:bCs/>
            <w:noProof/>
          </w:rPr>
          <w:t>ARTICLE 15 : DISPOSITIONS PARTICULIères</w:t>
        </w:r>
        <w:r w:rsidR="00116560">
          <w:rPr>
            <w:noProof/>
            <w:webHidden/>
          </w:rPr>
          <w:tab/>
        </w:r>
        <w:r w:rsidR="00116560">
          <w:rPr>
            <w:noProof/>
            <w:webHidden/>
          </w:rPr>
          <w:fldChar w:fldCharType="begin"/>
        </w:r>
        <w:r w:rsidR="00116560">
          <w:rPr>
            <w:noProof/>
            <w:webHidden/>
          </w:rPr>
          <w:instrText xml:space="preserve"> PAGEREF _Toc148112604 \h </w:instrText>
        </w:r>
        <w:r w:rsidR="00116560">
          <w:rPr>
            <w:noProof/>
            <w:webHidden/>
          </w:rPr>
        </w:r>
        <w:r w:rsidR="00116560">
          <w:rPr>
            <w:noProof/>
            <w:webHidden/>
          </w:rPr>
          <w:fldChar w:fldCharType="separate"/>
        </w:r>
        <w:r w:rsidR="00116560">
          <w:rPr>
            <w:noProof/>
            <w:webHidden/>
          </w:rPr>
          <w:t>32</w:t>
        </w:r>
        <w:r w:rsidR="00116560">
          <w:rPr>
            <w:noProof/>
            <w:webHidden/>
          </w:rPr>
          <w:fldChar w:fldCharType="end"/>
        </w:r>
      </w:hyperlink>
    </w:p>
    <w:p w14:paraId="5DE41DB8" w14:textId="0EAA2321" w:rsidR="00116560" w:rsidRDefault="00AC02E4">
      <w:pPr>
        <w:pStyle w:val="TM2"/>
        <w:tabs>
          <w:tab w:val="right" w:leader="dot" w:pos="9522"/>
        </w:tabs>
        <w:rPr>
          <w:rFonts w:asciiTheme="minorHAnsi" w:eastAsiaTheme="minorEastAsia" w:hAnsiTheme="minorHAnsi" w:cstheme="minorBidi"/>
          <w:noProof/>
          <w:sz w:val="22"/>
          <w:szCs w:val="22"/>
        </w:rPr>
      </w:pPr>
      <w:hyperlink w:anchor="_Toc148112605" w:history="1">
        <w:r w:rsidR="00116560" w:rsidRPr="006E5490">
          <w:rPr>
            <w:rStyle w:val="Lienhypertexte"/>
            <w:rFonts w:ascii="Times New Roman" w:eastAsia="Batang" w:hAnsi="Times New Roman"/>
            <w:noProof/>
            <w14:scene3d>
              <w14:camera w14:prst="orthographicFront"/>
              <w14:lightRig w14:rig="threePt" w14:dir="t">
                <w14:rot w14:lat="0" w14:lon="0" w14:rev="0"/>
              </w14:lightRig>
            </w14:scene3d>
          </w:rPr>
          <w:t>15.1. </w:t>
        </w:r>
        <w:r w:rsidR="00116560" w:rsidRPr="006E5490">
          <w:rPr>
            <w:rStyle w:val="Lienhypertexte"/>
            <w:rFonts w:eastAsia="Batang"/>
            <w:noProof/>
          </w:rPr>
          <w:t xml:space="preserve"> Application du règlement de concours</w:t>
        </w:r>
        <w:r w:rsidR="00116560">
          <w:rPr>
            <w:noProof/>
            <w:webHidden/>
          </w:rPr>
          <w:tab/>
        </w:r>
        <w:r w:rsidR="00116560">
          <w:rPr>
            <w:noProof/>
            <w:webHidden/>
          </w:rPr>
          <w:fldChar w:fldCharType="begin"/>
        </w:r>
        <w:r w:rsidR="00116560">
          <w:rPr>
            <w:noProof/>
            <w:webHidden/>
          </w:rPr>
          <w:instrText xml:space="preserve"> PAGEREF _Toc148112605 \h </w:instrText>
        </w:r>
        <w:r w:rsidR="00116560">
          <w:rPr>
            <w:noProof/>
            <w:webHidden/>
          </w:rPr>
        </w:r>
        <w:r w:rsidR="00116560">
          <w:rPr>
            <w:noProof/>
            <w:webHidden/>
          </w:rPr>
          <w:fldChar w:fldCharType="separate"/>
        </w:r>
        <w:r w:rsidR="00116560">
          <w:rPr>
            <w:noProof/>
            <w:webHidden/>
          </w:rPr>
          <w:t>32</w:t>
        </w:r>
        <w:r w:rsidR="00116560">
          <w:rPr>
            <w:noProof/>
            <w:webHidden/>
          </w:rPr>
          <w:fldChar w:fldCharType="end"/>
        </w:r>
      </w:hyperlink>
    </w:p>
    <w:p w14:paraId="13550B1E" w14:textId="729D4328" w:rsidR="00116560" w:rsidRDefault="00AC02E4">
      <w:pPr>
        <w:pStyle w:val="TM2"/>
        <w:tabs>
          <w:tab w:val="right" w:leader="dot" w:pos="9522"/>
        </w:tabs>
        <w:rPr>
          <w:rFonts w:asciiTheme="minorHAnsi" w:eastAsiaTheme="minorEastAsia" w:hAnsiTheme="minorHAnsi" w:cstheme="minorBidi"/>
          <w:noProof/>
          <w:sz w:val="22"/>
          <w:szCs w:val="22"/>
        </w:rPr>
      </w:pPr>
      <w:hyperlink w:anchor="_Toc148112606" w:history="1">
        <w:r w:rsidR="00116560" w:rsidRPr="006E5490">
          <w:rPr>
            <w:rStyle w:val="Lienhypertexte"/>
            <w:rFonts w:ascii="Times New Roman" w:eastAsia="Batang" w:hAnsi="Times New Roman"/>
            <w:noProof/>
            <w14:scene3d>
              <w14:camera w14:prst="orthographicFront"/>
              <w14:lightRig w14:rig="threePt" w14:dir="t">
                <w14:rot w14:lat="0" w14:lon="0" w14:rev="0"/>
              </w14:lightRig>
            </w14:scene3d>
          </w:rPr>
          <w:t>15.2. </w:t>
        </w:r>
        <w:r w:rsidR="00116560" w:rsidRPr="006E5490">
          <w:rPr>
            <w:rStyle w:val="Lienhypertexte"/>
            <w:rFonts w:eastAsia="Batang"/>
            <w:noProof/>
          </w:rPr>
          <w:t xml:space="preserve"> Délai de notification de désignation du lauréat</w:t>
        </w:r>
        <w:r w:rsidR="00116560">
          <w:rPr>
            <w:noProof/>
            <w:webHidden/>
          </w:rPr>
          <w:tab/>
        </w:r>
        <w:r w:rsidR="00116560">
          <w:rPr>
            <w:noProof/>
            <w:webHidden/>
          </w:rPr>
          <w:fldChar w:fldCharType="begin"/>
        </w:r>
        <w:r w:rsidR="00116560">
          <w:rPr>
            <w:noProof/>
            <w:webHidden/>
          </w:rPr>
          <w:instrText xml:space="preserve"> PAGEREF _Toc148112606 \h </w:instrText>
        </w:r>
        <w:r w:rsidR="00116560">
          <w:rPr>
            <w:noProof/>
            <w:webHidden/>
          </w:rPr>
        </w:r>
        <w:r w:rsidR="00116560">
          <w:rPr>
            <w:noProof/>
            <w:webHidden/>
          </w:rPr>
          <w:fldChar w:fldCharType="separate"/>
        </w:r>
        <w:r w:rsidR="00116560">
          <w:rPr>
            <w:noProof/>
            <w:webHidden/>
          </w:rPr>
          <w:t>32</w:t>
        </w:r>
        <w:r w:rsidR="00116560">
          <w:rPr>
            <w:noProof/>
            <w:webHidden/>
          </w:rPr>
          <w:fldChar w:fldCharType="end"/>
        </w:r>
      </w:hyperlink>
    </w:p>
    <w:p w14:paraId="40982742" w14:textId="78C32606" w:rsidR="00116560" w:rsidRDefault="00AC02E4">
      <w:pPr>
        <w:pStyle w:val="TM2"/>
        <w:tabs>
          <w:tab w:val="right" w:leader="dot" w:pos="9522"/>
        </w:tabs>
        <w:rPr>
          <w:rFonts w:asciiTheme="minorHAnsi" w:eastAsiaTheme="minorEastAsia" w:hAnsiTheme="minorHAnsi" w:cstheme="minorBidi"/>
          <w:noProof/>
          <w:sz w:val="22"/>
          <w:szCs w:val="22"/>
        </w:rPr>
      </w:pPr>
      <w:hyperlink w:anchor="_Toc148112607" w:history="1">
        <w:r w:rsidR="00116560" w:rsidRPr="006E5490">
          <w:rPr>
            <w:rStyle w:val="Lienhypertexte"/>
            <w:rFonts w:ascii="Times New Roman" w:eastAsia="Batang" w:hAnsi="Times New Roman"/>
            <w:noProof/>
            <w14:scene3d>
              <w14:camera w14:prst="orthographicFront"/>
              <w14:lightRig w14:rig="threePt" w14:dir="t">
                <w14:rot w14:lat="0" w14:lon="0" w14:rev="0"/>
              </w14:lightRig>
            </w14:scene3d>
          </w:rPr>
          <w:t>15.3. </w:t>
        </w:r>
        <w:r w:rsidR="00116560" w:rsidRPr="006E5490">
          <w:rPr>
            <w:rStyle w:val="Lienhypertexte"/>
            <w:rFonts w:eastAsia="Batang"/>
            <w:noProof/>
          </w:rPr>
          <w:t xml:space="preserve"> Assurances et frais de transport</w:t>
        </w:r>
        <w:r w:rsidR="00116560">
          <w:rPr>
            <w:noProof/>
            <w:webHidden/>
          </w:rPr>
          <w:tab/>
        </w:r>
        <w:r w:rsidR="00116560">
          <w:rPr>
            <w:noProof/>
            <w:webHidden/>
          </w:rPr>
          <w:fldChar w:fldCharType="begin"/>
        </w:r>
        <w:r w:rsidR="00116560">
          <w:rPr>
            <w:noProof/>
            <w:webHidden/>
          </w:rPr>
          <w:instrText xml:space="preserve"> PAGEREF _Toc148112607 \h </w:instrText>
        </w:r>
        <w:r w:rsidR="00116560">
          <w:rPr>
            <w:noProof/>
            <w:webHidden/>
          </w:rPr>
        </w:r>
        <w:r w:rsidR="00116560">
          <w:rPr>
            <w:noProof/>
            <w:webHidden/>
          </w:rPr>
          <w:fldChar w:fldCharType="separate"/>
        </w:r>
        <w:r w:rsidR="00116560">
          <w:rPr>
            <w:noProof/>
            <w:webHidden/>
          </w:rPr>
          <w:t>32</w:t>
        </w:r>
        <w:r w:rsidR="00116560">
          <w:rPr>
            <w:noProof/>
            <w:webHidden/>
          </w:rPr>
          <w:fldChar w:fldCharType="end"/>
        </w:r>
      </w:hyperlink>
    </w:p>
    <w:p w14:paraId="2826F302" w14:textId="3EAF8A18" w:rsidR="00116560" w:rsidRDefault="00AC02E4">
      <w:pPr>
        <w:pStyle w:val="TM2"/>
        <w:tabs>
          <w:tab w:val="right" w:leader="dot" w:pos="9522"/>
        </w:tabs>
        <w:rPr>
          <w:rFonts w:asciiTheme="minorHAnsi" w:eastAsiaTheme="minorEastAsia" w:hAnsiTheme="minorHAnsi" w:cstheme="minorBidi"/>
          <w:noProof/>
          <w:sz w:val="22"/>
          <w:szCs w:val="22"/>
        </w:rPr>
      </w:pPr>
      <w:hyperlink w:anchor="_Toc148112608" w:history="1">
        <w:r w:rsidR="00116560" w:rsidRPr="006E5490">
          <w:rPr>
            <w:rStyle w:val="Lienhypertexte"/>
            <w:rFonts w:ascii="Times New Roman" w:eastAsia="Batang" w:hAnsi="Times New Roman"/>
            <w:noProof/>
            <w14:scene3d>
              <w14:camera w14:prst="orthographicFront"/>
              <w14:lightRig w14:rig="threePt" w14:dir="t">
                <w14:rot w14:lat="0" w14:lon="0" w14:rev="0"/>
              </w14:lightRig>
            </w14:scene3d>
          </w:rPr>
          <w:t>15.4. </w:t>
        </w:r>
        <w:r w:rsidR="00116560" w:rsidRPr="006E5490">
          <w:rPr>
            <w:rStyle w:val="Lienhypertexte"/>
            <w:rFonts w:eastAsia="Batang"/>
            <w:noProof/>
          </w:rPr>
          <w:t xml:space="preserve"> Droit de propriété et publicité des projets</w:t>
        </w:r>
        <w:r w:rsidR="00116560">
          <w:rPr>
            <w:noProof/>
            <w:webHidden/>
          </w:rPr>
          <w:tab/>
        </w:r>
        <w:r w:rsidR="00116560">
          <w:rPr>
            <w:noProof/>
            <w:webHidden/>
          </w:rPr>
          <w:fldChar w:fldCharType="begin"/>
        </w:r>
        <w:r w:rsidR="00116560">
          <w:rPr>
            <w:noProof/>
            <w:webHidden/>
          </w:rPr>
          <w:instrText xml:space="preserve"> PAGEREF _Toc148112608 \h </w:instrText>
        </w:r>
        <w:r w:rsidR="00116560">
          <w:rPr>
            <w:noProof/>
            <w:webHidden/>
          </w:rPr>
        </w:r>
        <w:r w:rsidR="00116560">
          <w:rPr>
            <w:noProof/>
            <w:webHidden/>
          </w:rPr>
          <w:fldChar w:fldCharType="separate"/>
        </w:r>
        <w:r w:rsidR="00116560">
          <w:rPr>
            <w:noProof/>
            <w:webHidden/>
          </w:rPr>
          <w:t>32</w:t>
        </w:r>
        <w:r w:rsidR="00116560">
          <w:rPr>
            <w:noProof/>
            <w:webHidden/>
          </w:rPr>
          <w:fldChar w:fldCharType="end"/>
        </w:r>
      </w:hyperlink>
    </w:p>
    <w:p w14:paraId="79455A02" w14:textId="0168EF8C" w:rsidR="00116560" w:rsidRDefault="00AC02E4">
      <w:pPr>
        <w:pStyle w:val="TM2"/>
        <w:tabs>
          <w:tab w:val="right" w:leader="dot" w:pos="9522"/>
        </w:tabs>
        <w:rPr>
          <w:rFonts w:asciiTheme="minorHAnsi" w:eastAsiaTheme="minorEastAsia" w:hAnsiTheme="minorHAnsi" w:cstheme="minorBidi"/>
          <w:noProof/>
          <w:sz w:val="22"/>
          <w:szCs w:val="22"/>
        </w:rPr>
      </w:pPr>
      <w:hyperlink w:anchor="_Toc148112609" w:history="1">
        <w:r w:rsidR="00116560" w:rsidRPr="006E5490">
          <w:rPr>
            <w:rStyle w:val="Lienhypertexte"/>
            <w:rFonts w:ascii="Times New Roman" w:eastAsia="Batang" w:hAnsi="Times New Roman"/>
            <w:noProof/>
            <w14:scene3d>
              <w14:camera w14:prst="orthographicFront"/>
              <w14:lightRig w14:rig="threePt" w14:dir="t">
                <w14:rot w14:lat="0" w14:lon="0" w14:rev="0"/>
              </w14:lightRig>
            </w14:scene3d>
          </w:rPr>
          <w:t>15.5. </w:t>
        </w:r>
        <w:r w:rsidR="00116560" w:rsidRPr="006E5490">
          <w:rPr>
            <w:rStyle w:val="Lienhypertexte"/>
            <w:rFonts w:eastAsia="Batang"/>
            <w:noProof/>
          </w:rPr>
          <w:t xml:space="preserve"> Obligation de confidentialité</w:t>
        </w:r>
        <w:r w:rsidR="00116560">
          <w:rPr>
            <w:noProof/>
            <w:webHidden/>
          </w:rPr>
          <w:tab/>
        </w:r>
        <w:r w:rsidR="00116560">
          <w:rPr>
            <w:noProof/>
            <w:webHidden/>
          </w:rPr>
          <w:fldChar w:fldCharType="begin"/>
        </w:r>
        <w:r w:rsidR="00116560">
          <w:rPr>
            <w:noProof/>
            <w:webHidden/>
          </w:rPr>
          <w:instrText xml:space="preserve"> PAGEREF _Toc148112609 \h </w:instrText>
        </w:r>
        <w:r w:rsidR="00116560">
          <w:rPr>
            <w:noProof/>
            <w:webHidden/>
          </w:rPr>
        </w:r>
        <w:r w:rsidR="00116560">
          <w:rPr>
            <w:noProof/>
            <w:webHidden/>
          </w:rPr>
          <w:fldChar w:fldCharType="separate"/>
        </w:r>
        <w:r w:rsidR="00116560">
          <w:rPr>
            <w:noProof/>
            <w:webHidden/>
          </w:rPr>
          <w:t>33</w:t>
        </w:r>
        <w:r w:rsidR="00116560">
          <w:rPr>
            <w:noProof/>
            <w:webHidden/>
          </w:rPr>
          <w:fldChar w:fldCharType="end"/>
        </w:r>
      </w:hyperlink>
    </w:p>
    <w:p w14:paraId="749AE719" w14:textId="718C0796" w:rsidR="00116560" w:rsidRDefault="00AC02E4">
      <w:pPr>
        <w:pStyle w:val="TM2"/>
        <w:tabs>
          <w:tab w:val="right" w:leader="dot" w:pos="9522"/>
        </w:tabs>
        <w:rPr>
          <w:rFonts w:asciiTheme="minorHAnsi" w:eastAsiaTheme="minorEastAsia" w:hAnsiTheme="minorHAnsi" w:cstheme="minorBidi"/>
          <w:noProof/>
          <w:sz w:val="22"/>
          <w:szCs w:val="22"/>
        </w:rPr>
      </w:pPr>
      <w:hyperlink w:anchor="_Toc148112610" w:history="1">
        <w:r w:rsidR="00116560" w:rsidRPr="006E5490">
          <w:rPr>
            <w:rStyle w:val="Lienhypertexte"/>
            <w:rFonts w:ascii="Times New Roman" w:eastAsia="Batang" w:hAnsi="Times New Roman"/>
            <w:noProof/>
            <w14:scene3d>
              <w14:camera w14:prst="orthographicFront"/>
              <w14:lightRig w14:rig="threePt" w14:dir="t">
                <w14:rot w14:lat="0" w14:lon="0" w14:rev="0"/>
              </w14:lightRig>
            </w14:scene3d>
          </w:rPr>
          <w:t>15.6. </w:t>
        </w:r>
        <w:r w:rsidR="00116560" w:rsidRPr="006E5490">
          <w:rPr>
            <w:rStyle w:val="Lienhypertexte"/>
            <w:rFonts w:eastAsia="Batang"/>
            <w:noProof/>
          </w:rPr>
          <w:t xml:space="preserve"> Protection des données à caractère personnel</w:t>
        </w:r>
        <w:r w:rsidR="00116560">
          <w:rPr>
            <w:noProof/>
            <w:webHidden/>
          </w:rPr>
          <w:tab/>
        </w:r>
        <w:r w:rsidR="00116560">
          <w:rPr>
            <w:noProof/>
            <w:webHidden/>
          </w:rPr>
          <w:fldChar w:fldCharType="begin"/>
        </w:r>
        <w:r w:rsidR="00116560">
          <w:rPr>
            <w:noProof/>
            <w:webHidden/>
          </w:rPr>
          <w:instrText xml:space="preserve"> PAGEREF _Toc148112610 \h </w:instrText>
        </w:r>
        <w:r w:rsidR="00116560">
          <w:rPr>
            <w:noProof/>
            <w:webHidden/>
          </w:rPr>
        </w:r>
        <w:r w:rsidR="00116560">
          <w:rPr>
            <w:noProof/>
            <w:webHidden/>
          </w:rPr>
          <w:fldChar w:fldCharType="separate"/>
        </w:r>
        <w:r w:rsidR="00116560">
          <w:rPr>
            <w:noProof/>
            <w:webHidden/>
          </w:rPr>
          <w:t>34</w:t>
        </w:r>
        <w:r w:rsidR="00116560">
          <w:rPr>
            <w:noProof/>
            <w:webHidden/>
          </w:rPr>
          <w:fldChar w:fldCharType="end"/>
        </w:r>
      </w:hyperlink>
    </w:p>
    <w:p w14:paraId="75A0AB55" w14:textId="64B3799B" w:rsidR="00116560" w:rsidRDefault="00AC02E4">
      <w:pPr>
        <w:pStyle w:val="TM2"/>
        <w:tabs>
          <w:tab w:val="right" w:leader="dot" w:pos="9522"/>
        </w:tabs>
        <w:rPr>
          <w:rFonts w:asciiTheme="minorHAnsi" w:eastAsiaTheme="minorEastAsia" w:hAnsiTheme="minorHAnsi" w:cstheme="minorBidi"/>
          <w:noProof/>
          <w:sz w:val="22"/>
          <w:szCs w:val="22"/>
        </w:rPr>
      </w:pPr>
      <w:hyperlink w:anchor="_Toc148112611" w:history="1">
        <w:r w:rsidR="00116560" w:rsidRPr="006E5490">
          <w:rPr>
            <w:rStyle w:val="Lienhypertexte"/>
            <w:rFonts w:ascii="Times New Roman" w:eastAsia="Batang" w:hAnsi="Times New Roman"/>
            <w:noProof/>
            <w14:scene3d>
              <w14:camera w14:prst="orthographicFront"/>
              <w14:lightRig w14:rig="threePt" w14:dir="t">
                <w14:rot w14:lat="0" w14:lon="0" w14:rev="0"/>
              </w14:lightRig>
            </w14:scene3d>
          </w:rPr>
          <w:t>15.7. </w:t>
        </w:r>
        <w:r w:rsidR="00116560" w:rsidRPr="006E5490">
          <w:rPr>
            <w:rStyle w:val="Lienhypertexte"/>
            <w:rFonts w:eastAsia="Batang"/>
            <w:noProof/>
          </w:rPr>
          <w:t xml:space="preserve"> Arrêt de l'opération</w:t>
        </w:r>
        <w:r w:rsidR="00116560">
          <w:rPr>
            <w:noProof/>
            <w:webHidden/>
          </w:rPr>
          <w:tab/>
        </w:r>
        <w:r w:rsidR="00116560">
          <w:rPr>
            <w:noProof/>
            <w:webHidden/>
          </w:rPr>
          <w:fldChar w:fldCharType="begin"/>
        </w:r>
        <w:r w:rsidR="00116560">
          <w:rPr>
            <w:noProof/>
            <w:webHidden/>
          </w:rPr>
          <w:instrText xml:space="preserve"> PAGEREF _Toc148112611 \h </w:instrText>
        </w:r>
        <w:r w:rsidR="00116560">
          <w:rPr>
            <w:noProof/>
            <w:webHidden/>
          </w:rPr>
        </w:r>
        <w:r w:rsidR="00116560">
          <w:rPr>
            <w:noProof/>
            <w:webHidden/>
          </w:rPr>
          <w:fldChar w:fldCharType="separate"/>
        </w:r>
        <w:r w:rsidR="00116560">
          <w:rPr>
            <w:noProof/>
            <w:webHidden/>
          </w:rPr>
          <w:t>34</w:t>
        </w:r>
        <w:r w:rsidR="00116560">
          <w:rPr>
            <w:noProof/>
            <w:webHidden/>
          </w:rPr>
          <w:fldChar w:fldCharType="end"/>
        </w:r>
      </w:hyperlink>
    </w:p>
    <w:p w14:paraId="2FD9C275" w14:textId="0BB1F89E" w:rsidR="00116560" w:rsidRDefault="00AC02E4">
      <w:pPr>
        <w:pStyle w:val="TM2"/>
        <w:tabs>
          <w:tab w:val="right" w:leader="dot" w:pos="9522"/>
        </w:tabs>
        <w:rPr>
          <w:rFonts w:asciiTheme="minorHAnsi" w:eastAsiaTheme="minorEastAsia" w:hAnsiTheme="minorHAnsi" w:cstheme="minorBidi"/>
          <w:noProof/>
          <w:sz w:val="22"/>
          <w:szCs w:val="22"/>
        </w:rPr>
      </w:pPr>
      <w:hyperlink w:anchor="_Toc148112612" w:history="1">
        <w:r w:rsidR="00116560" w:rsidRPr="006E5490">
          <w:rPr>
            <w:rStyle w:val="Lienhypertexte"/>
            <w:rFonts w:ascii="Times New Roman" w:eastAsia="Batang" w:hAnsi="Times New Roman"/>
            <w:noProof/>
            <w14:scene3d>
              <w14:camera w14:prst="orthographicFront"/>
              <w14:lightRig w14:rig="threePt" w14:dir="t">
                <w14:rot w14:lat="0" w14:lon="0" w14:rev="0"/>
              </w14:lightRig>
            </w14:scene3d>
          </w:rPr>
          <w:t>15.8. </w:t>
        </w:r>
        <w:r w:rsidR="00116560" w:rsidRPr="006E5490">
          <w:rPr>
            <w:rStyle w:val="Lienhypertexte"/>
            <w:rFonts w:eastAsia="Batang"/>
            <w:noProof/>
          </w:rPr>
          <w:t xml:space="preserve"> Recours administratif</w:t>
        </w:r>
        <w:r w:rsidR="00116560">
          <w:rPr>
            <w:noProof/>
            <w:webHidden/>
          </w:rPr>
          <w:tab/>
        </w:r>
        <w:r w:rsidR="00116560">
          <w:rPr>
            <w:noProof/>
            <w:webHidden/>
          </w:rPr>
          <w:fldChar w:fldCharType="begin"/>
        </w:r>
        <w:r w:rsidR="00116560">
          <w:rPr>
            <w:noProof/>
            <w:webHidden/>
          </w:rPr>
          <w:instrText xml:space="preserve"> PAGEREF _Toc148112612 \h </w:instrText>
        </w:r>
        <w:r w:rsidR="00116560">
          <w:rPr>
            <w:noProof/>
            <w:webHidden/>
          </w:rPr>
        </w:r>
        <w:r w:rsidR="00116560">
          <w:rPr>
            <w:noProof/>
            <w:webHidden/>
          </w:rPr>
          <w:fldChar w:fldCharType="separate"/>
        </w:r>
        <w:r w:rsidR="00116560">
          <w:rPr>
            <w:noProof/>
            <w:webHidden/>
          </w:rPr>
          <w:t>34</w:t>
        </w:r>
        <w:r w:rsidR="00116560">
          <w:rPr>
            <w:noProof/>
            <w:webHidden/>
          </w:rPr>
          <w:fldChar w:fldCharType="end"/>
        </w:r>
      </w:hyperlink>
    </w:p>
    <w:p w14:paraId="5005CF9B" w14:textId="397C5B62" w:rsidR="00116560" w:rsidRDefault="00AC02E4">
      <w:pPr>
        <w:pStyle w:val="TM1"/>
        <w:tabs>
          <w:tab w:val="right" w:leader="dot" w:pos="9522"/>
        </w:tabs>
        <w:rPr>
          <w:rFonts w:asciiTheme="minorHAnsi" w:eastAsiaTheme="minorEastAsia" w:hAnsiTheme="minorHAnsi" w:cstheme="minorBidi"/>
          <w:b w:val="0"/>
          <w:noProof/>
          <w:sz w:val="22"/>
          <w:szCs w:val="22"/>
        </w:rPr>
      </w:pPr>
      <w:hyperlink w:anchor="_Toc148112613" w:history="1">
        <w:r w:rsidR="00116560" w:rsidRPr="006E5490">
          <w:rPr>
            <w:rStyle w:val="Lienhypertexte"/>
            <w:noProof/>
          </w:rPr>
          <w:t>ANNEXE 1 : COMPOSITION DU DOSSIER DE CONCOURS</w:t>
        </w:r>
        <w:r w:rsidR="00116560">
          <w:rPr>
            <w:noProof/>
            <w:webHidden/>
          </w:rPr>
          <w:tab/>
        </w:r>
        <w:r w:rsidR="00116560">
          <w:rPr>
            <w:noProof/>
            <w:webHidden/>
          </w:rPr>
          <w:fldChar w:fldCharType="begin"/>
        </w:r>
        <w:r w:rsidR="00116560">
          <w:rPr>
            <w:noProof/>
            <w:webHidden/>
          </w:rPr>
          <w:instrText xml:space="preserve"> PAGEREF _Toc148112613 \h </w:instrText>
        </w:r>
        <w:r w:rsidR="00116560">
          <w:rPr>
            <w:noProof/>
            <w:webHidden/>
          </w:rPr>
        </w:r>
        <w:r w:rsidR="00116560">
          <w:rPr>
            <w:noProof/>
            <w:webHidden/>
          </w:rPr>
          <w:fldChar w:fldCharType="separate"/>
        </w:r>
        <w:r w:rsidR="00116560">
          <w:rPr>
            <w:noProof/>
            <w:webHidden/>
          </w:rPr>
          <w:t>36</w:t>
        </w:r>
        <w:r w:rsidR="00116560">
          <w:rPr>
            <w:noProof/>
            <w:webHidden/>
          </w:rPr>
          <w:fldChar w:fldCharType="end"/>
        </w:r>
      </w:hyperlink>
    </w:p>
    <w:p w14:paraId="09FA43A1" w14:textId="6175462A" w:rsidR="00116560" w:rsidRDefault="00AC02E4">
      <w:pPr>
        <w:pStyle w:val="TM1"/>
        <w:tabs>
          <w:tab w:val="right" w:leader="dot" w:pos="9522"/>
        </w:tabs>
        <w:rPr>
          <w:rFonts w:asciiTheme="minorHAnsi" w:eastAsiaTheme="minorEastAsia" w:hAnsiTheme="minorHAnsi" w:cstheme="minorBidi"/>
          <w:b w:val="0"/>
          <w:noProof/>
          <w:sz w:val="22"/>
          <w:szCs w:val="22"/>
        </w:rPr>
      </w:pPr>
      <w:hyperlink w:anchor="_Toc148112614" w:history="1">
        <w:r w:rsidR="00116560" w:rsidRPr="006E5490">
          <w:rPr>
            <w:rStyle w:val="Lienhypertexte"/>
            <w:noProof/>
          </w:rPr>
          <w:t>ANNEXE 2 : COMPETENCE ET EXPERIENCES PROFESSIONNELLES DU CANDIDAT</w:t>
        </w:r>
        <w:r w:rsidR="00116560">
          <w:rPr>
            <w:noProof/>
            <w:webHidden/>
          </w:rPr>
          <w:tab/>
        </w:r>
        <w:r w:rsidR="00116560">
          <w:rPr>
            <w:noProof/>
            <w:webHidden/>
          </w:rPr>
          <w:fldChar w:fldCharType="begin"/>
        </w:r>
        <w:r w:rsidR="00116560">
          <w:rPr>
            <w:noProof/>
            <w:webHidden/>
          </w:rPr>
          <w:instrText xml:space="preserve"> PAGEREF _Toc148112614 \h </w:instrText>
        </w:r>
        <w:r w:rsidR="00116560">
          <w:rPr>
            <w:noProof/>
            <w:webHidden/>
          </w:rPr>
        </w:r>
        <w:r w:rsidR="00116560">
          <w:rPr>
            <w:noProof/>
            <w:webHidden/>
          </w:rPr>
          <w:fldChar w:fldCharType="separate"/>
        </w:r>
        <w:r w:rsidR="00116560">
          <w:rPr>
            <w:noProof/>
            <w:webHidden/>
          </w:rPr>
          <w:t>36</w:t>
        </w:r>
        <w:r w:rsidR="00116560">
          <w:rPr>
            <w:noProof/>
            <w:webHidden/>
          </w:rPr>
          <w:fldChar w:fldCharType="end"/>
        </w:r>
      </w:hyperlink>
    </w:p>
    <w:p w14:paraId="6101348E" w14:textId="55961098" w:rsidR="00116560" w:rsidRDefault="00AC02E4">
      <w:pPr>
        <w:pStyle w:val="TM1"/>
        <w:tabs>
          <w:tab w:val="right" w:leader="dot" w:pos="9522"/>
        </w:tabs>
        <w:rPr>
          <w:rFonts w:asciiTheme="minorHAnsi" w:eastAsiaTheme="minorEastAsia" w:hAnsiTheme="minorHAnsi" w:cstheme="minorBidi"/>
          <w:b w:val="0"/>
          <w:noProof/>
          <w:sz w:val="22"/>
          <w:szCs w:val="22"/>
        </w:rPr>
      </w:pPr>
      <w:hyperlink w:anchor="_Toc148112615" w:history="1">
        <w:r w:rsidR="00116560" w:rsidRPr="006E5490">
          <w:rPr>
            <w:rStyle w:val="Lienhypertexte"/>
            <w:noProof/>
          </w:rPr>
          <w:t>ANNEXE 3 : COMPÉTENCE EN ARCHITECTURE</w:t>
        </w:r>
        <w:r w:rsidR="00116560">
          <w:rPr>
            <w:noProof/>
            <w:webHidden/>
          </w:rPr>
          <w:tab/>
        </w:r>
        <w:r w:rsidR="00116560">
          <w:rPr>
            <w:noProof/>
            <w:webHidden/>
          </w:rPr>
          <w:fldChar w:fldCharType="begin"/>
        </w:r>
        <w:r w:rsidR="00116560">
          <w:rPr>
            <w:noProof/>
            <w:webHidden/>
          </w:rPr>
          <w:instrText xml:space="preserve"> PAGEREF _Toc148112615 \h </w:instrText>
        </w:r>
        <w:r w:rsidR="00116560">
          <w:rPr>
            <w:noProof/>
            <w:webHidden/>
          </w:rPr>
        </w:r>
        <w:r w:rsidR="00116560">
          <w:rPr>
            <w:noProof/>
            <w:webHidden/>
          </w:rPr>
          <w:fldChar w:fldCharType="separate"/>
        </w:r>
        <w:r w:rsidR="00116560">
          <w:rPr>
            <w:noProof/>
            <w:webHidden/>
          </w:rPr>
          <w:t>36</w:t>
        </w:r>
        <w:r w:rsidR="00116560">
          <w:rPr>
            <w:noProof/>
            <w:webHidden/>
          </w:rPr>
          <w:fldChar w:fldCharType="end"/>
        </w:r>
      </w:hyperlink>
    </w:p>
    <w:p w14:paraId="064A06DA" w14:textId="2A1437F6" w:rsidR="00116560" w:rsidRDefault="00AC02E4">
      <w:pPr>
        <w:pStyle w:val="TM1"/>
        <w:tabs>
          <w:tab w:val="right" w:leader="dot" w:pos="9522"/>
        </w:tabs>
        <w:rPr>
          <w:rFonts w:asciiTheme="minorHAnsi" w:eastAsiaTheme="minorEastAsia" w:hAnsiTheme="minorHAnsi" w:cstheme="minorBidi"/>
          <w:b w:val="0"/>
          <w:noProof/>
          <w:sz w:val="22"/>
          <w:szCs w:val="22"/>
        </w:rPr>
      </w:pPr>
      <w:hyperlink w:anchor="_Toc148112616" w:history="1">
        <w:r w:rsidR="00116560" w:rsidRPr="006E5490">
          <w:rPr>
            <w:rStyle w:val="Lienhypertexte"/>
            <w:noProof/>
          </w:rPr>
          <w:t>ANNEXE 4 : DÉCLARATION SUR L'HONNEUR</w:t>
        </w:r>
        <w:r w:rsidR="00116560">
          <w:rPr>
            <w:noProof/>
            <w:webHidden/>
          </w:rPr>
          <w:tab/>
        </w:r>
        <w:r w:rsidR="00116560">
          <w:rPr>
            <w:noProof/>
            <w:webHidden/>
          </w:rPr>
          <w:fldChar w:fldCharType="begin"/>
        </w:r>
        <w:r w:rsidR="00116560">
          <w:rPr>
            <w:noProof/>
            <w:webHidden/>
          </w:rPr>
          <w:instrText xml:space="preserve"> PAGEREF _Toc148112616 \h </w:instrText>
        </w:r>
        <w:r w:rsidR="00116560">
          <w:rPr>
            <w:noProof/>
            <w:webHidden/>
          </w:rPr>
        </w:r>
        <w:r w:rsidR="00116560">
          <w:rPr>
            <w:noProof/>
            <w:webHidden/>
          </w:rPr>
          <w:fldChar w:fldCharType="separate"/>
        </w:r>
        <w:r w:rsidR="00116560">
          <w:rPr>
            <w:noProof/>
            <w:webHidden/>
          </w:rPr>
          <w:t>37</w:t>
        </w:r>
        <w:r w:rsidR="00116560">
          <w:rPr>
            <w:noProof/>
            <w:webHidden/>
          </w:rPr>
          <w:fldChar w:fldCharType="end"/>
        </w:r>
      </w:hyperlink>
    </w:p>
    <w:p w14:paraId="60F595D0" w14:textId="71AD2399" w:rsidR="00116560" w:rsidRDefault="00AC02E4">
      <w:pPr>
        <w:pStyle w:val="TM1"/>
        <w:tabs>
          <w:tab w:val="right" w:leader="dot" w:pos="9522"/>
        </w:tabs>
        <w:rPr>
          <w:rFonts w:asciiTheme="minorHAnsi" w:eastAsiaTheme="minorEastAsia" w:hAnsiTheme="minorHAnsi" w:cstheme="minorBidi"/>
          <w:b w:val="0"/>
          <w:noProof/>
          <w:sz w:val="22"/>
          <w:szCs w:val="22"/>
        </w:rPr>
      </w:pPr>
      <w:hyperlink w:anchor="_Toc148112617" w:history="1">
        <w:r w:rsidR="00116560" w:rsidRPr="006E5490">
          <w:rPr>
            <w:rStyle w:val="Lienhypertexte"/>
            <w:noProof/>
          </w:rPr>
          <w:t>ANNEXE 5 : MODALITÉS DE LA VISITE DE SITE</w:t>
        </w:r>
        <w:r w:rsidR="00116560">
          <w:rPr>
            <w:noProof/>
            <w:webHidden/>
          </w:rPr>
          <w:tab/>
        </w:r>
        <w:r w:rsidR="00116560">
          <w:rPr>
            <w:noProof/>
            <w:webHidden/>
          </w:rPr>
          <w:fldChar w:fldCharType="begin"/>
        </w:r>
        <w:r w:rsidR="00116560">
          <w:rPr>
            <w:noProof/>
            <w:webHidden/>
          </w:rPr>
          <w:instrText xml:space="preserve"> PAGEREF _Toc148112617 \h </w:instrText>
        </w:r>
        <w:r w:rsidR="00116560">
          <w:rPr>
            <w:noProof/>
            <w:webHidden/>
          </w:rPr>
        </w:r>
        <w:r w:rsidR="00116560">
          <w:rPr>
            <w:noProof/>
            <w:webHidden/>
          </w:rPr>
          <w:fldChar w:fldCharType="separate"/>
        </w:r>
        <w:r w:rsidR="00116560">
          <w:rPr>
            <w:noProof/>
            <w:webHidden/>
          </w:rPr>
          <w:t>38</w:t>
        </w:r>
        <w:r w:rsidR="00116560">
          <w:rPr>
            <w:noProof/>
            <w:webHidden/>
          </w:rPr>
          <w:fldChar w:fldCharType="end"/>
        </w:r>
      </w:hyperlink>
    </w:p>
    <w:p w14:paraId="48812461" w14:textId="3E37494F" w:rsidR="00116560" w:rsidRDefault="00AC02E4">
      <w:pPr>
        <w:pStyle w:val="TM1"/>
        <w:tabs>
          <w:tab w:val="right" w:leader="dot" w:pos="9522"/>
        </w:tabs>
        <w:rPr>
          <w:rFonts w:asciiTheme="minorHAnsi" w:eastAsiaTheme="minorEastAsia" w:hAnsiTheme="minorHAnsi" w:cstheme="minorBidi"/>
          <w:b w:val="0"/>
          <w:noProof/>
          <w:sz w:val="22"/>
          <w:szCs w:val="22"/>
        </w:rPr>
      </w:pPr>
      <w:hyperlink w:anchor="_Toc148112618" w:history="1">
        <w:r w:rsidR="00116560" w:rsidRPr="006E5490">
          <w:rPr>
            <w:rStyle w:val="Lienhypertexte"/>
            <w:noProof/>
          </w:rPr>
          <w:t>ANNEXE 6 : INSCRIPTION À LA VISITE DE SITE</w:t>
        </w:r>
        <w:r w:rsidR="00116560">
          <w:rPr>
            <w:noProof/>
            <w:webHidden/>
          </w:rPr>
          <w:tab/>
        </w:r>
        <w:r w:rsidR="00116560">
          <w:rPr>
            <w:noProof/>
            <w:webHidden/>
          </w:rPr>
          <w:fldChar w:fldCharType="begin"/>
        </w:r>
        <w:r w:rsidR="00116560">
          <w:rPr>
            <w:noProof/>
            <w:webHidden/>
          </w:rPr>
          <w:instrText xml:space="preserve"> PAGEREF _Toc148112618 \h </w:instrText>
        </w:r>
        <w:r w:rsidR="00116560">
          <w:rPr>
            <w:noProof/>
            <w:webHidden/>
          </w:rPr>
        </w:r>
        <w:r w:rsidR="00116560">
          <w:rPr>
            <w:noProof/>
            <w:webHidden/>
          </w:rPr>
          <w:fldChar w:fldCharType="separate"/>
        </w:r>
        <w:r w:rsidR="00116560">
          <w:rPr>
            <w:noProof/>
            <w:webHidden/>
          </w:rPr>
          <w:t>39</w:t>
        </w:r>
        <w:r w:rsidR="00116560">
          <w:rPr>
            <w:noProof/>
            <w:webHidden/>
          </w:rPr>
          <w:fldChar w:fldCharType="end"/>
        </w:r>
      </w:hyperlink>
    </w:p>
    <w:p w14:paraId="1D5D7296" w14:textId="3B1A8166" w:rsidR="00116560" w:rsidRDefault="00AC02E4">
      <w:pPr>
        <w:pStyle w:val="TM1"/>
        <w:tabs>
          <w:tab w:val="right" w:leader="dot" w:pos="9522"/>
        </w:tabs>
        <w:rPr>
          <w:rFonts w:asciiTheme="minorHAnsi" w:eastAsiaTheme="minorEastAsia" w:hAnsiTheme="minorHAnsi" w:cstheme="minorBidi"/>
          <w:b w:val="0"/>
          <w:noProof/>
          <w:sz w:val="22"/>
          <w:szCs w:val="22"/>
        </w:rPr>
      </w:pPr>
      <w:hyperlink w:anchor="_Toc148112619" w:history="1">
        <w:r w:rsidR="00116560" w:rsidRPr="006E5490">
          <w:rPr>
            <w:rStyle w:val="Lienhypertexte"/>
            <w:noProof/>
          </w:rPr>
          <w:t>ANNEXE 7 : CERTIFICAT DE VISITE OBLIGATOIRE</w:t>
        </w:r>
        <w:r w:rsidR="00116560">
          <w:rPr>
            <w:noProof/>
            <w:webHidden/>
          </w:rPr>
          <w:tab/>
        </w:r>
        <w:r w:rsidR="00116560">
          <w:rPr>
            <w:noProof/>
            <w:webHidden/>
          </w:rPr>
          <w:fldChar w:fldCharType="begin"/>
        </w:r>
        <w:r w:rsidR="00116560">
          <w:rPr>
            <w:noProof/>
            <w:webHidden/>
          </w:rPr>
          <w:instrText xml:space="preserve"> PAGEREF _Toc148112619 \h </w:instrText>
        </w:r>
        <w:r w:rsidR="00116560">
          <w:rPr>
            <w:noProof/>
            <w:webHidden/>
          </w:rPr>
        </w:r>
        <w:r w:rsidR="00116560">
          <w:rPr>
            <w:noProof/>
            <w:webHidden/>
          </w:rPr>
          <w:fldChar w:fldCharType="separate"/>
        </w:r>
        <w:r w:rsidR="00116560">
          <w:rPr>
            <w:noProof/>
            <w:webHidden/>
          </w:rPr>
          <w:t>40</w:t>
        </w:r>
        <w:r w:rsidR="00116560">
          <w:rPr>
            <w:noProof/>
            <w:webHidden/>
          </w:rPr>
          <w:fldChar w:fldCharType="end"/>
        </w:r>
      </w:hyperlink>
    </w:p>
    <w:p w14:paraId="250193B3" w14:textId="2A19F39F" w:rsidR="00116560" w:rsidRDefault="00AC02E4">
      <w:pPr>
        <w:pStyle w:val="TM1"/>
        <w:tabs>
          <w:tab w:val="right" w:leader="dot" w:pos="9522"/>
        </w:tabs>
        <w:rPr>
          <w:rFonts w:asciiTheme="minorHAnsi" w:eastAsiaTheme="minorEastAsia" w:hAnsiTheme="minorHAnsi" w:cstheme="minorBidi"/>
          <w:b w:val="0"/>
          <w:noProof/>
          <w:sz w:val="22"/>
          <w:szCs w:val="22"/>
        </w:rPr>
      </w:pPr>
      <w:hyperlink w:anchor="_Toc148112620" w:history="1">
        <w:r w:rsidR="00116560" w:rsidRPr="006E5490">
          <w:rPr>
            <w:rStyle w:val="Lienhypertexte"/>
            <w:noProof/>
          </w:rPr>
          <w:t>ANNEXE 8 : ENGAGEMENT DE CONFIDENTIALITE</w:t>
        </w:r>
        <w:r w:rsidR="00116560">
          <w:rPr>
            <w:noProof/>
            <w:webHidden/>
          </w:rPr>
          <w:tab/>
        </w:r>
        <w:r w:rsidR="00116560">
          <w:rPr>
            <w:noProof/>
            <w:webHidden/>
          </w:rPr>
          <w:fldChar w:fldCharType="begin"/>
        </w:r>
        <w:r w:rsidR="00116560">
          <w:rPr>
            <w:noProof/>
            <w:webHidden/>
          </w:rPr>
          <w:instrText xml:space="preserve"> PAGEREF _Toc148112620 \h </w:instrText>
        </w:r>
        <w:r w:rsidR="00116560">
          <w:rPr>
            <w:noProof/>
            <w:webHidden/>
          </w:rPr>
        </w:r>
        <w:r w:rsidR="00116560">
          <w:rPr>
            <w:noProof/>
            <w:webHidden/>
          </w:rPr>
          <w:fldChar w:fldCharType="separate"/>
        </w:r>
        <w:r w:rsidR="00116560">
          <w:rPr>
            <w:noProof/>
            <w:webHidden/>
          </w:rPr>
          <w:t>41</w:t>
        </w:r>
        <w:r w:rsidR="00116560">
          <w:rPr>
            <w:noProof/>
            <w:webHidden/>
          </w:rPr>
          <w:fldChar w:fldCharType="end"/>
        </w:r>
      </w:hyperlink>
    </w:p>
    <w:p w14:paraId="391FFDEC" w14:textId="5B3205EA" w:rsidR="009B671A" w:rsidRDefault="009B671A" w:rsidP="004D79CD">
      <w:pPr>
        <w:jc w:val="both"/>
      </w:pPr>
      <w:r w:rsidRPr="00F773A9">
        <w:rPr>
          <w:u w:val="single"/>
        </w:rPr>
        <w:fldChar w:fldCharType="end"/>
      </w:r>
    </w:p>
    <w:p w14:paraId="1B5D15C9" w14:textId="77777777" w:rsidR="009B671A" w:rsidRDefault="009B671A" w:rsidP="004D79CD">
      <w:pPr>
        <w:jc w:val="both"/>
      </w:pPr>
      <w:r>
        <w:br w:type="page"/>
      </w:r>
    </w:p>
    <w:p w14:paraId="5D198BB2" w14:textId="77777777" w:rsidR="0031741D" w:rsidRPr="0031741D" w:rsidRDefault="0031741D" w:rsidP="004D79CD">
      <w:pPr>
        <w:jc w:val="both"/>
        <w:rPr>
          <w:b/>
          <w:sz w:val="32"/>
          <w:szCs w:val="32"/>
        </w:rPr>
      </w:pPr>
      <w:r w:rsidRPr="0031741D">
        <w:rPr>
          <w:b/>
          <w:sz w:val="32"/>
          <w:szCs w:val="32"/>
        </w:rPr>
        <w:t>Préambule</w:t>
      </w:r>
    </w:p>
    <w:p w14:paraId="3811170A" w14:textId="77777777" w:rsidR="0031741D" w:rsidRDefault="0031741D" w:rsidP="004D79CD">
      <w:pPr>
        <w:jc w:val="both"/>
      </w:pPr>
    </w:p>
    <w:p w14:paraId="02AD9947" w14:textId="77777777" w:rsidR="0031741D" w:rsidRDefault="0031741D" w:rsidP="004D79CD">
      <w:pPr>
        <w:jc w:val="both"/>
        <w:rPr>
          <w:i/>
          <w:iCs/>
          <w:color w:val="000000" w:themeColor="text1"/>
        </w:rPr>
      </w:pPr>
      <w:bookmarkStart w:id="0" w:name="_Hlk61607522"/>
      <w:r w:rsidRPr="003631E0">
        <w:rPr>
          <w:i/>
          <w:iCs/>
          <w:color w:val="000000" w:themeColor="text1"/>
        </w:rPr>
        <w:t>Ce règlement est décomposé en deux parties comportant</w:t>
      </w:r>
      <w:r w:rsidR="00B55059">
        <w:rPr>
          <w:i/>
          <w:iCs/>
          <w:color w:val="000000" w:themeColor="text1"/>
        </w:rPr>
        <w:t>,</w:t>
      </w:r>
      <w:r w:rsidRPr="003631E0">
        <w:rPr>
          <w:i/>
          <w:iCs/>
          <w:color w:val="000000" w:themeColor="text1"/>
        </w:rPr>
        <w:t xml:space="preserve"> d’une part</w:t>
      </w:r>
      <w:r w:rsidR="00B55059">
        <w:rPr>
          <w:i/>
          <w:iCs/>
          <w:color w:val="000000" w:themeColor="text1"/>
        </w:rPr>
        <w:t>,</w:t>
      </w:r>
      <w:r w:rsidRPr="003631E0">
        <w:rPr>
          <w:i/>
          <w:iCs/>
          <w:color w:val="000000" w:themeColor="text1"/>
        </w:rPr>
        <w:t xml:space="preserve"> la phase candidature</w:t>
      </w:r>
      <w:r w:rsidR="005B10EE">
        <w:rPr>
          <w:i/>
          <w:iCs/>
          <w:color w:val="000000" w:themeColor="text1"/>
        </w:rPr>
        <w:t>s</w:t>
      </w:r>
      <w:r w:rsidRPr="003631E0">
        <w:rPr>
          <w:i/>
          <w:iCs/>
          <w:color w:val="000000" w:themeColor="text1"/>
        </w:rPr>
        <w:t xml:space="preserve"> et</w:t>
      </w:r>
      <w:r w:rsidR="00B55059">
        <w:rPr>
          <w:i/>
          <w:iCs/>
          <w:color w:val="000000" w:themeColor="text1"/>
        </w:rPr>
        <w:t>,</w:t>
      </w:r>
      <w:r w:rsidRPr="003631E0">
        <w:rPr>
          <w:i/>
          <w:iCs/>
          <w:color w:val="000000" w:themeColor="text1"/>
        </w:rPr>
        <w:t xml:space="preserve"> d’autre part</w:t>
      </w:r>
      <w:r w:rsidR="00B55059">
        <w:rPr>
          <w:i/>
          <w:iCs/>
          <w:color w:val="000000" w:themeColor="text1"/>
        </w:rPr>
        <w:t>,</w:t>
      </w:r>
      <w:r w:rsidRPr="003631E0">
        <w:rPr>
          <w:i/>
          <w:iCs/>
          <w:color w:val="000000" w:themeColor="text1"/>
        </w:rPr>
        <w:t xml:space="preserve"> la phase projet</w:t>
      </w:r>
      <w:r w:rsidR="005B10EE">
        <w:rPr>
          <w:i/>
          <w:iCs/>
          <w:color w:val="000000" w:themeColor="text1"/>
        </w:rPr>
        <w:t>s</w:t>
      </w:r>
      <w:r w:rsidRPr="003631E0">
        <w:rPr>
          <w:i/>
          <w:iCs/>
          <w:color w:val="000000" w:themeColor="text1"/>
        </w:rPr>
        <w:t xml:space="preserve">. </w:t>
      </w:r>
    </w:p>
    <w:p w14:paraId="58DDE693" w14:textId="77777777" w:rsidR="0031741D" w:rsidRPr="003631E0" w:rsidRDefault="0031741D" w:rsidP="004D79CD">
      <w:pPr>
        <w:jc w:val="both"/>
        <w:rPr>
          <w:i/>
          <w:iCs/>
          <w:color w:val="000000" w:themeColor="text1"/>
        </w:rPr>
      </w:pPr>
    </w:p>
    <w:p w14:paraId="53E36E92" w14:textId="77777777" w:rsidR="0031741D" w:rsidRDefault="0031741D" w:rsidP="004D79CD">
      <w:pPr>
        <w:jc w:val="both"/>
        <w:rPr>
          <w:i/>
          <w:iCs/>
          <w:color w:val="000000" w:themeColor="text1"/>
        </w:rPr>
      </w:pPr>
      <w:r w:rsidRPr="00C079EC">
        <w:rPr>
          <w:b/>
          <w:i/>
          <w:iCs/>
          <w:color w:val="000000" w:themeColor="text1"/>
          <w:u w:val="single"/>
        </w:rPr>
        <w:t xml:space="preserve">La deuxième partie est provisoire </w:t>
      </w:r>
      <w:r w:rsidRPr="003631E0">
        <w:rPr>
          <w:i/>
          <w:iCs/>
          <w:color w:val="000000" w:themeColor="text1"/>
        </w:rPr>
        <w:t xml:space="preserve">et pourra faire l’objet d’adaptations, notamment pour définir le </w:t>
      </w:r>
      <w:r w:rsidRPr="00956471">
        <w:rPr>
          <w:i/>
          <w:iCs/>
          <w:color w:val="000000" w:themeColor="text1"/>
        </w:rPr>
        <w:t>calendrier définitif</w:t>
      </w:r>
      <w:r w:rsidRPr="003631E0">
        <w:rPr>
          <w:i/>
          <w:iCs/>
          <w:color w:val="000000" w:themeColor="text1"/>
        </w:rPr>
        <w:t xml:space="preserve"> de cette phase et prendre en compte les observations éventuelles du jury, formulées à l’issue de sa première réunion, sur le déroulement et les modalités de la phase projet.</w:t>
      </w:r>
    </w:p>
    <w:p w14:paraId="5715A75C" w14:textId="77777777" w:rsidR="0031741D" w:rsidRDefault="0031741D" w:rsidP="004D79CD">
      <w:pPr>
        <w:jc w:val="both"/>
        <w:rPr>
          <w:i/>
          <w:iCs/>
          <w:color w:val="000000" w:themeColor="text1"/>
        </w:rPr>
      </w:pPr>
    </w:p>
    <w:p w14:paraId="74C269D5" w14:textId="77777777" w:rsidR="0031741D" w:rsidRDefault="0031741D" w:rsidP="004D79CD">
      <w:pPr>
        <w:jc w:val="both"/>
        <w:rPr>
          <w:i/>
          <w:iCs/>
          <w:color w:val="000000" w:themeColor="text1"/>
        </w:rPr>
      </w:pPr>
      <w:r w:rsidRPr="003631E0">
        <w:rPr>
          <w:i/>
          <w:iCs/>
          <w:color w:val="000000" w:themeColor="text1"/>
        </w:rPr>
        <w:t>Sa version définitive sera mise à disposition des participants retenus</w:t>
      </w:r>
      <w:r w:rsidR="00B55059">
        <w:rPr>
          <w:i/>
          <w:iCs/>
          <w:color w:val="000000" w:themeColor="text1"/>
        </w:rPr>
        <w:t xml:space="preserve"> à l’issue de la phase candidature</w:t>
      </w:r>
      <w:r w:rsidRPr="003631E0">
        <w:rPr>
          <w:i/>
          <w:iCs/>
          <w:color w:val="000000" w:themeColor="text1"/>
        </w:rPr>
        <w:t>, dans le respect des principes d’égalité de traitement et de transparence. Les éventuelles modifications apportées au règlement de la deuxième phase f</w:t>
      </w:r>
      <w:r w:rsidR="00B55059">
        <w:rPr>
          <w:i/>
          <w:iCs/>
          <w:color w:val="000000" w:themeColor="text1"/>
        </w:rPr>
        <w:t>er</w:t>
      </w:r>
      <w:r w:rsidRPr="003631E0">
        <w:rPr>
          <w:i/>
          <w:iCs/>
          <w:color w:val="000000" w:themeColor="text1"/>
        </w:rPr>
        <w:t>ont l’objet d’une information précise dans l’invitation à participer et</w:t>
      </w:r>
      <w:r w:rsidR="00B55059">
        <w:rPr>
          <w:i/>
          <w:iCs/>
          <w:color w:val="000000" w:themeColor="text1"/>
        </w:rPr>
        <w:t>,</w:t>
      </w:r>
      <w:r w:rsidRPr="003631E0">
        <w:rPr>
          <w:i/>
          <w:iCs/>
          <w:color w:val="000000" w:themeColor="text1"/>
        </w:rPr>
        <w:t xml:space="preserve"> au plus tard</w:t>
      </w:r>
      <w:r w:rsidR="00B55059">
        <w:rPr>
          <w:i/>
          <w:iCs/>
          <w:color w:val="000000" w:themeColor="text1"/>
        </w:rPr>
        <w:t>,</w:t>
      </w:r>
      <w:r w:rsidRPr="003631E0">
        <w:rPr>
          <w:i/>
          <w:iCs/>
          <w:color w:val="000000" w:themeColor="text1"/>
        </w:rPr>
        <w:t xml:space="preserve"> à l’issue de la réunion de présentation de l’opération aux participants. </w:t>
      </w:r>
    </w:p>
    <w:p w14:paraId="6163026B" w14:textId="77777777" w:rsidR="0031741D" w:rsidRPr="003631E0" w:rsidRDefault="0031741D" w:rsidP="004D79CD">
      <w:pPr>
        <w:jc w:val="both"/>
        <w:rPr>
          <w:i/>
          <w:iCs/>
          <w:color w:val="000000" w:themeColor="text1"/>
        </w:rPr>
      </w:pPr>
    </w:p>
    <w:p w14:paraId="2E60AE65" w14:textId="77777777" w:rsidR="0031741D" w:rsidRDefault="0031741D" w:rsidP="004D79CD">
      <w:pPr>
        <w:jc w:val="both"/>
        <w:rPr>
          <w:i/>
          <w:iCs/>
          <w:color w:val="000000" w:themeColor="text1"/>
        </w:rPr>
      </w:pPr>
      <w:r w:rsidRPr="003631E0">
        <w:rPr>
          <w:i/>
          <w:iCs/>
          <w:color w:val="000000" w:themeColor="text1"/>
        </w:rPr>
        <w:t xml:space="preserve">Ces adaptations </w:t>
      </w:r>
      <w:r>
        <w:rPr>
          <w:i/>
          <w:iCs/>
          <w:color w:val="000000" w:themeColor="text1"/>
        </w:rPr>
        <w:t xml:space="preserve">n’auront pas pour objet de modifier </w:t>
      </w:r>
      <w:r w:rsidR="00B55059">
        <w:rPr>
          <w:i/>
          <w:iCs/>
          <w:color w:val="000000" w:themeColor="text1"/>
        </w:rPr>
        <w:t xml:space="preserve">d’une manière substantielle </w:t>
      </w:r>
      <w:r w:rsidRPr="004D2D9B">
        <w:rPr>
          <w:i/>
          <w:iCs/>
          <w:color w:val="000000" w:themeColor="text1"/>
        </w:rPr>
        <w:t xml:space="preserve">les </w:t>
      </w:r>
      <w:r w:rsidR="00B35C97" w:rsidRPr="00B62D96">
        <w:rPr>
          <w:i/>
        </w:rPr>
        <w:t>traits fondamentaux de la procédure de sélection</w:t>
      </w:r>
      <w:r w:rsidR="004D2D9B" w:rsidRPr="004D2D9B">
        <w:rPr>
          <w:i/>
          <w:iCs/>
          <w:color w:val="000000" w:themeColor="text1"/>
        </w:rPr>
        <w:t>.</w:t>
      </w:r>
    </w:p>
    <w:bookmarkEnd w:id="0"/>
    <w:p w14:paraId="4E0F2545" w14:textId="77777777" w:rsidR="0031741D" w:rsidRDefault="0031741D" w:rsidP="004D79CD">
      <w:pPr>
        <w:autoSpaceDE w:val="0"/>
        <w:autoSpaceDN w:val="0"/>
        <w:adjustRightInd w:val="0"/>
        <w:ind w:left="426"/>
        <w:jc w:val="both"/>
        <w:rPr>
          <w:bCs/>
          <w:color w:val="000000"/>
        </w:rPr>
      </w:pPr>
    </w:p>
    <w:p w14:paraId="361593F8" w14:textId="77777777" w:rsidR="0031741D" w:rsidRDefault="0031741D" w:rsidP="004D79CD">
      <w:pPr>
        <w:autoSpaceDE w:val="0"/>
        <w:autoSpaceDN w:val="0"/>
        <w:adjustRightInd w:val="0"/>
        <w:ind w:left="426"/>
        <w:jc w:val="both"/>
        <w:rPr>
          <w:bCs/>
          <w:color w:val="000000"/>
        </w:rPr>
      </w:pPr>
    </w:p>
    <w:p w14:paraId="74DA6B01" w14:textId="77777777" w:rsidR="0031741D" w:rsidRPr="0031741D" w:rsidRDefault="0031741D" w:rsidP="004D79CD">
      <w:pPr>
        <w:jc w:val="both"/>
      </w:pPr>
      <w:r>
        <w:br w:type="page"/>
      </w:r>
    </w:p>
    <w:p w14:paraId="7A48045D" w14:textId="77777777" w:rsidR="00B90675" w:rsidRPr="00CC4A50" w:rsidRDefault="005E78CE" w:rsidP="0077120F">
      <w:pPr>
        <w:pStyle w:val="Titre1"/>
        <w:ind w:hanging="2836"/>
        <w:rPr>
          <w:szCs w:val="28"/>
        </w:rPr>
      </w:pPr>
      <w:bookmarkStart w:id="1" w:name="_Toc148112540"/>
      <w:r w:rsidRPr="00CC4A50">
        <w:rPr>
          <w:szCs w:val="28"/>
        </w:rPr>
        <w:t>POUVOIR ADJUDICATEUR</w:t>
      </w:r>
      <w:r w:rsidR="00290DE2">
        <w:rPr>
          <w:szCs w:val="28"/>
        </w:rPr>
        <w:t>/ACHETEUR</w:t>
      </w:r>
      <w:bookmarkEnd w:id="1"/>
    </w:p>
    <w:p w14:paraId="37DC5F7E" w14:textId="77777777" w:rsidR="00306397" w:rsidRDefault="00306397" w:rsidP="004D79CD">
      <w:pPr>
        <w:pStyle w:val="Titre2"/>
        <w:ind w:left="993"/>
        <w:rPr>
          <w:sz w:val="24"/>
        </w:rPr>
      </w:pPr>
      <w:bookmarkStart w:id="2" w:name="_Toc148112541"/>
      <w:r>
        <w:rPr>
          <w:sz w:val="24"/>
        </w:rPr>
        <w:t>Nom et adresse</w:t>
      </w:r>
      <w:bookmarkEnd w:id="2"/>
    </w:p>
    <w:p w14:paraId="1C483A6B" w14:textId="77777777" w:rsidR="00A5657A" w:rsidRPr="00CC4A50" w:rsidRDefault="00A5657A" w:rsidP="004D79CD">
      <w:pPr>
        <w:tabs>
          <w:tab w:val="left" w:pos="426"/>
        </w:tabs>
        <w:spacing w:before="120"/>
        <w:ind w:left="426"/>
        <w:jc w:val="both"/>
      </w:pPr>
      <w:bookmarkStart w:id="3" w:name="OLE_LINK1"/>
      <w:r w:rsidRPr="00CC4A50">
        <w:t>Assemblée nationale</w:t>
      </w:r>
    </w:p>
    <w:p w14:paraId="19F5E5F4" w14:textId="77777777" w:rsidR="00A5657A" w:rsidRPr="00CC4A50" w:rsidRDefault="00A5657A" w:rsidP="004D79CD">
      <w:pPr>
        <w:ind w:left="426"/>
        <w:jc w:val="both"/>
      </w:pPr>
      <w:r w:rsidRPr="00CC4A50">
        <w:t>126</w:t>
      </w:r>
      <w:r w:rsidR="00CC4A50" w:rsidRPr="00CC4A50">
        <w:t>,</w:t>
      </w:r>
      <w:r w:rsidRPr="00CC4A50">
        <w:t xml:space="preserve"> rue de l’Université - 75355 PARIS 07 SP</w:t>
      </w:r>
    </w:p>
    <w:p w14:paraId="09837545" w14:textId="77777777" w:rsidR="00412C70" w:rsidRPr="00D7793A" w:rsidRDefault="00412C70" w:rsidP="004D79CD">
      <w:pPr>
        <w:ind w:left="426"/>
        <w:jc w:val="both"/>
      </w:pPr>
      <w:r w:rsidRPr="00D7793A">
        <w:t>Profil acheteur : PLACE (plateforme des achats de l’État)</w:t>
      </w:r>
    </w:p>
    <w:p w14:paraId="13369151" w14:textId="77777777" w:rsidR="00AD0ADC" w:rsidRPr="00AD0ADC" w:rsidRDefault="00EA2CF8" w:rsidP="004D79CD">
      <w:pPr>
        <w:ind w:left="426"/>
        <w:jc w:val="both"/>
        <w:rPr>
          <w:color w:val="0000FF"/>
        </w:rPr>
      </w:pPr>
      <w:r w:rsidRPr="00AD0ADC">
        <w:t xml:space="preserve">Adresse du profil acheteur : </w:t>
      </w:r>
      <w:hyperlink r:id="rId9" w:history="1">
        <w:r w:rsidR="00AD0ADC" w:rsidRPr="00AD0ADC">
          <w:rPr>
            <w:rStyle w:val="Lienhypertexte"/>
          </w:rPr>
          <w:t>https://www.marches-publics.gouv.fr</w:t>
        </w:r>
      </w:hyperlink>
    </w:p>
    <w:p w14:paraId="2F717B36" w14:textId="77777777" w:rsidR="00B53E02" w:rsidRPr="00CC4A50" w:rsidRDefault="00B53E02" w:rsidP="004D79CD">
      <w:pPr>
        <w:pStyle w:val="Titre2"/>
        <w:ind w:left="993"/>
        <w:rPr>
          <w:sz w:val="24"/>
        </w:rPr>
      </w:pPr>
      <w:bookmarkStart w:id="4" w:name="_Toc148112542"/>
      <w:bookmarkEnd w:id="3"/>
      <w:r w:rsidRPr="00CC4A50">
        <w:rPr>
          <w:sz w:val="24"/>
        </w:rPr>
        <w:t>Adresse auprès de laquelle des informations complémentaires peuvent être obtenues</w:t>
      </w:r>
      <w:bookmarkEnd w:id="4"/>
    </w:p>
    <w:p w14:paraId="2F909598" w14:textId="77777777" w:rsidR="00EA2CF8" w:rsidRDefault="00EA2CF8" w:rsidP="004D79CD">
      <w:pPr>
        <w:tabs>
          <w:tab w:val="left" w:pos="426"/>
        </w:tabs>
        <w:spacing w:before="120"/>
        <w:ind w:left="426"/>
        <w:jc w:val="both"/>
      </w:pPr>
      <w:r w:rsidRPr="00AD0ADC">
        <w:t xml:space="preserve">Les questions </w:t>
      </w:r>
      <w:r w:rsidR="003C7A11" w:rsidRPr="00AD0ADC">
        <w:t>relatives à la consultation</w:t>
      </w:r>
      <w:r w:rsidRPr="00AD0ADC">
        <w:t xml:space="preserve"> doivent être adressées sur le profil acheteur de l’Assemblée nation</w:t>
      </w:r>
      <w:r w:rsidR="003C7A11" w:rsidRPr="00AD0ADC">
        <w:t xml:space="preserve">ale, accessible depuis </w:t>
      </w:r>
      <w:r w:rsidRPr="00AD0ADC">
        <w:t xml:space="preserve">l’adresse url : </w:t>
      </w:r>
      <w:hyperlink r:id="rId10" w:history="1">
        <w:r w:rsidR="00AD0ADC" w:rsidRPr="00EA7EF2">
          <w:rPr>
            <w:rStyle w:val="Lienhypertexte"/>
          </w:rPr>
          <w:t>https://www.marches-publics.gouv.fr</w:t>
        </w:r>
      </w:hyperlink>
    </w:p>
    <w:p w14:paraId="58C7ACED" w14:textId="77777777" w:rsidR="005B4791" w:rsidRDefault="005B4791" w:rsidP="004D79CD">
      <w:pPr>
        <w:pStyle w:val="Titre2"/>
        <w:ind w:left="993"/>
        <w:rPr>
          <w:sz w:val="24"/>
        </w:rPr>
      </w:pPr>
      <w:bookmarkStart w:id="5" w:name="_Toc148112543"/>
      <w:r w:rsidRPr="00CC4A50">
        <w:rPr>
          <w:sz w:val="24"/>
        </w:rPr>
        <w:t xml:space="preserve">Adresse </w:t>
      </w:r>
      <w:r w:rsidR="00AD0ADC">
        <w:rPr>
          <w:sz w:val="24"/>
        </w:rPr>
        <w:t xml:space="preserve">pour l’envoi ou le dépôt des </w:t>
      </w:r>
      <w:r w:rsidR="00D72370" w:rsidRPr="00CC4A50">
        <w:rPr>
          <w:sz w:val="24"/>
        </w:rPr>
        <w:t>copie</w:t>
      </w:r>
      <w:r w:rsidR="00AD0ADC">
        <w:rPr>
          <w:sz w:val="24"/>
        </w:rPr>
        <w:t>s</w:t>
      </w:r>
      <w:r w:rsidR="00D72370" w:rsidRPr="00CC4A50">
        <w:rPr>
          <w:sz w:val="24"/>
        </w:rPr>
        <w:t xml:space="preserve"> de sauvegarde</w:t>
      </w:r>
      <w:bookmarkEnd w:id="5"/>
      <w:r w:rsidR="00E7623F" w:rsidRPr="00CC4A50">
        <w:rPr>
          <w:sz w:val="24"/>
        </w:rPr>
        <w:t xml:space="preserve"> </w:t>
      </w:r>
    </w:p>
    <w:p w14:paraId="7F41EF96" w14:textId="77777777" w:rsidR="00AD0ADC" w:rsidRPr="00AE31F7" w:rsidRDefault="00AD0ADC" w:rsidP="004D79CD">
      <w:pPr>
        <w:spacing w:before="120"/>
        <w:ind w:right="-285" w:firstLine="425"/>
        <w:jc w:val="both"/>
        <w:rPr>
          <w:i/>
        </w:rPr>
      </w:pPr>
      <w:r w:rsidRPr="00AE31F7">
        <w:rPr>
          <w:i/>
          <w:u w:val="single"/>
        </w:rPr>
        <w:t>Adresse postale à laquelle les copies de sauvegarde</w:t>
      </w:r>
      <w:r>
        <w:rPr>
          <w:i/>
          <w:u w:val="single"/>
        </w:rPr>
        <w:t xml:space="preserve"> / échantillons</w:t>
      </w:r>
      <w:r w:rsidRPr="00AE31F7">
        <w:rPr>
          <w:i/>
          <w:u w:val="single"/>
        </w:rPr>
        <w:t xml:space="preserve"> peuvent être ENVOYÉES</w:t>
      </w:r>
      <w:r w:rsidRPr="00AE31F7">
        <w:rPr>
          <w:i/>
        </w:rPr>
        <w:t> :</w:t>
      </w:r>
    </w:p>
    <w:p w14:paraId="1F91587D" w14:textId="77777777" w:rsidR="00AD0ADC" w:rsidRPr="00AE31F7" w:rsidRDefault="00AD0ADC" w:rsidP="004D79CD">
      <w:pPr>
        <w:ind w:firstLine="426"/>
        <w:jc w:val="both"/>
        <w:rPr>
          <w:i/>
        </w:rPr>
      </w:pPr>
      <w:r w:rsidRPr="00AE31F7">
        <w:rPr>
          <w:i/>
        </w:rPr>
        <w:t>(</w:t>
      </w:r>
      <w:r w:rsidR="00D779AA" w:rsidRPr="00AE31F7">
        <w:rPr>
          <w:i/>
        </w:rPr>
        <w:t>Attention</w:t>
      </w:r>
      <w:r w:rsidRPr="00AE31F7">
        <w:rPr>
          <w:i/>
        </w:rPr>
        <w:t> : ne pas déposer de pli à cette adresse)</w:t>
      </w:r>
    </w:p>
    <w:p w14:paraId="25FC64CA" w14:textId="77777777" w:rsidR="00AD0ADC" w:rsidRPr="00AE31F7" w:rsidRDefault="00AD0ADC" w:rsidP="004D79CD">
      <w:pPr>
        <w:spacing w:before="120"/>
        <w:ind w:firstLine="425"/>
        <w:jc w:val="both"/>
      </w:pPr>
      <w:r w:rsidRPr="00AE31F7">
        <w:t>Assemblée nationale</w:t>
      </w:r>
    </w:p>
    <w:p w14:paraId="5EB367C2" w14:textId="77777777" w:rsidR="00AD0ADC" w:rsidRPr="00AE31F7" w:rsidRDefault="00AD0ADC" w:rsidP="004D79CD">
      <w:pPr>
        <w:ind w:firstLine="426"/>
        <w:jc w:val="both"/>
      </w:pPr>
      <w:r w:rsidRPr="00AE31F7">
        <w:t>Division des achats et de la commande publique</w:t>
      </w:r>
    </w:p>
    <w:p w14:paraId="23A0572B" w14:textId="77777777" w:rsidR="00AD0ADC" w:rsidRPr="00AE31F7" w:rsidRDefault="00AD0ADC" w:rsidP="004D79CD">
      <w:pPr>
        <w:ind w:firstLine="426"/>
        <w:jc w:val="both"/>
        <w:rPr>
          <w:b/>
        </w:rPr>
      </w:pPr>
      <w:r w:rsidRPr="00AE31F7">
        <w:rPr>
          <w:b/>
        </w:rPr>
        <w:t>126</w:t>
      </w:r>
      <w:r>
        <w:rPr>
          <w:b/>
        </w:rPr>
        <w:t>,</w:t>
      </w:r>
      <w:r w:rsidRPr="00AE31F7">
        <w:rPr>
          <w:b/>
        </w:rPr>
        <w:t xml:space="preserve"> rue de l’Université - 75355 PARIS 07 SP</w:t>
      </w:r>
    </w:p>
    <w:p w14:paraId="593CD05B" w14:textId="77777777" w:rsidR="00AD0ADC" w:rsidRPr="00AE31F7" w:rsidRDefault="00AD0ADC" w:rsidP="004D79CD">
      <w:pPr>
        <w:ind w:firstLine="426"/>
        <w:jc w:val="both"/>
      </w:pPr>
    </w:p>
    <w:p w14:paraId="0D1214B2" w14:textId="77777777" w:rsidR="00AD0ADC" w:rsidRPr="00AE31F7" w:rsidRDefault="00AD0ADC" w:rsidP="004D79CD">
      <w:pPr>
        <w:ind w:right="-427" w:firstLine="426"/>
        <w:jc w:val="both"/>
        <w:rPr>
          <w:i/>
        </w:rPr>
      </w:pPr>
      <w:r w:rsidRPr="00AE31F7">
        <w:rPr>
          <w:i/>
          <w:u w:val="single"/>
        </w:rPr>
        <w:t>Adresse physique à laquelle les copies de sauvegarde</w:t>
      </w:r>
      <w:r>
        <w:rPr>
          <w:i/>
          <w:u w:val="single"/>
        </w:rPr>
        <w:t xml:space="preserve"> / échantillons</w:t>
      </w:r>
      <w:r w:rsidRPr="00AE31F7">
        <w:rPr>
          <w:i/>
          <w:u w:val="single"/>
        </w:rPr>
        <w:t xml:space="preserve"> peuvent être DÉPOSÉES</w:t>
      </w:r>
      <w:r w:rsidRPr="00AE31F7">
        <w:t> </w:t>
      </w:r>
      <w:r w:rsidRPr="00AE31F7">
        <w:rPr>
          <w:i/>
        </w:rPr>
        <w:t>:</w:t>
      </w:r>
    </w:p>
    <w:p w14:paraId="09B097C8" w14:textId="77777777" w:rsidR="00AD0ADC" w:rsidRPr="00AE31F7" w:rsidRDefault="00AD0ADC" w:rsidP="004D79CD">
      <w:pPr>
        <w:ind w:firstLine="426"/>
        <w:jc w:val="both"/>
        <w:rPr>
          <w:i/>
        </w:rPr>
      </w:pPr>
      <w:r w:rsidRPr="00AE31F7">
        <w:rPr>
          <w:i/>
        </w:rPr>
        <w:t>(Attention : ne pas envoyer de courrier postal à cette adresse)</w:t>
      </w:r>
    </w:p>
    <w:p w14:paraId="56BB8016" w14:textId="77777777" w:rsidR="00AD0ADC" w:rsidRPr="00AE31F7" w:rsidRDefault="00AD0ADC" w:rsidP="004D79CD">
      <w:pPr>
        <w:pStyle w:val="Paragraphedeliste"/>
        <w:ind w:left="786"/>
        <w:jc w:val="both"/>
        <w:rPr>
          <w:b/>
          <w:color w:val="FF0000"/>
        </w:rPr>
      </w:pPr>
      <w:r w:rsidRPr="00AE31F7">
        <w:rPr>
          <w:b/>
          <w:color w:val="FF0000"/>
        </w:rPr>
        <w:t>Le dépôt de</w:t>
      </w:r>
      <w:r w:rsidR="00123568">
        <w:rPr>
          <w:b/>
          <w:color w:val="FF0000"/>
        </w:rPr>
        <w:t xml:space="preserve"> la</w:t>
      </w:r>
      <w:r w:rsidRPr="00AE31F7">
        <w:rPr>
          <w:b/>
          <w:color w:val="FF0000"/>
        </w:rPr>
        <w:t xml:space="preserve"> copie de sauvegarde ne pourr</w:t>
      </w:r>
      <w:r>
        <w:rPr>
          <w:b/>
          <w:color w:val="FF0000"/>
        </w:rPr>
        <w:t>a</w:t>
      </w:r>
      <w:r w:rsidRPr="00AE31F7">
        <w:rPr>
          <w:b/>
          <w:color w:val="FF0000"/>
        </w:rPr>
        <w:t xml:space="preserve"> se faire que sur prise de rendez-vous préalable auprès de l’adresse mail : </w:t>
      </w:r>
      <w:hyperlink r:id="rId11" w:history="1">
        <w:r w:rsidRPr="00AE31F7">
          <w:rPr>
            <w:rStyle w:val="Lienhypertexte"/>
            <w:color w:val="FF0000"/>
          </w:rPr>
          <w:t>dacp@assemblee-nationale.fr</w:t>
        </w:r>
      </w:hyperlink>
      <w:r w:rsidRPr="003737E0">
        <w:t xml:space="preserve"> </w:t>
      </w:r>
    </w:p>
    <w:p w14:paraId="722DC12D" w14:textId="77777777" w:rsidR="00AD0ADC" w:rsidRPr="00AE31F7" w:rsidRDefault="00AD0ADC" w:rsidP="004D79CD">
      <w:pPr>
        <w:spacing w:before="120"/>
        <w:ind w:firstLine="425"/>
        <w:jc w:val="both"/>
      </w:pPr>
      <w:r w:rsidRPr="00AE31F7">
        <w:t>Assemblée nationale</w:t>
      </w:r>
      <w:r w:rsidRPr="003737E0">
        <w:t xml:space="preserve"> </w:t>
      </w:r>
    </w:p>
    <w:p w14:paraId="6058DED8" w14:textId="77777777" w:rsidR="00AD0ADC" w:rsidRPr="00AE31F7" w:rsidRDefault="00AD0ADC" w:rsidP="004D79CD">
      <w:pPr>
        <w:ind w:firstLine="426"/>
        <w:jc w:val="both"/>
      </w:pPr>
      <w:r w:rsidRPr="00AE31F7">
        <w:t>Division des achats et de la commande publique</w:t>
      </w:r>
    </w:p>
    <w:p w14:paraId="4C69FC47" w14:textId="77777777" w:rsidR="00AD0ADC" w:rsidRPr="00AE31F7" w:rsidRDefault="00AD0ADC" w:rsidP="004D79CD">
      <w:pPr>
        <w:ind w:firstLine="426"/>
        <w:jc w:val="both"/>
        <w:rPr>
          <w:b/>
        </w:rPr>
      </w:pPr>
      <w:r w:rsidRPr="00AE31F7">
        <w:rPr>
          <w:b/>
        </w:rPr>
        <w:t>233</w:t>
      </w:r>
      <w:r>
        <w:rPr>
          <w:b/>
        </w:rPr>
        <w:t>,</w:t>
      </w:r>
      <w:r w:rsidRPr="00AE31F7">
        <w:rPr>
          <w:b/>
        </w:rPr>
        <w:t xml:space="preserve"> boulevard Saint-Germain - 75007 PARIS</w:t>
      </w:r>
      <w:r>
        <w:rPr>
          <w:b/>
        </w:rPr>
        <w:t xml:space="preserve"> -</w:t>
      </w:r>
      <w:r w:rsidRPr="006601EB">
        <w:rPr>
          <w:color w:val="FF0000"/>
        </w:rPr>
        <w:t xml:space="preserve"> </w:t>
      </w:r>
    </w:p>
    <w:p w14:paraId="19001AA5" w14:textId="77777777" w:rsidR="00AD0ADC" w:rsidRPr="00AE31F7" w:rsidRDefault="00AD0ADC" w:rsidP="004D79CD">
      <w:pPr>
        <w:ind w:left="425"/>
        <w:jc w:val="both"/>
      </w:pPr>
    </w:p>
    <w:p w14:paraId="340AE02B" w14:textId="77777777" w:rsidR="00AD0ADC" w:rsidRPr="00AE31F7" w:rsidRDefault="00AD0ADC" w:rsidP="004D79CD">
      <w:pPr>
        <w:tabs>
          <w:tab w:val="left" w:pos="426"/>
        </w:tabs>
        <w:spacing w:after="120"/>
        <w:ind w:left="426"/>
        <w:jc w:val="both"/>
        <w:rPr>
          <w:rFonts w:eastAsia="Batang"/>
          <w:i/>
        </w:rPr>
      </w:pPr>
      <w:r w:rsidRPr="00AE31F7">
        <w:rPr>
          <w:rFonts w:eastAsia="Batang"/>
          <w:i/>
        </w:rPr>
        <w:t>Horaires d’ouverture : du lundi au vendredi de 9h30 à 12h15 et de 14h30 à 18h00, hors jours fériés.</w:t>
      </w:r>
    </w:p>
    <w:p w14:paraId="20469C40" w14:textId="77777777" w:rsidR="00AD0ADC" w:rsidRPr="00A609B0" w:rsidRDefault="00AD0ADC" w:rsidP="004D79CD">
      <w:pPr>
        <w:ind w:left="426"/>
        <w:jc w:val="both"/>
      </w:pPr>
      <w:r w:rsidRPr="006601EB">
        <w:t>L’entrée de l’immeuble est entièrement automatisée</w:t>
      </w:r>
      <w:r>
        <w:t xml:space="preserve">. </w:t>
      </w:r>
      <w:r w:rsidRPr="00A609B0">
        <w:t>Pour tout dépôt de pli, utilisez l’</w:t>
      </w:r>
      <w:r w:rsidRPr="00A609B0">
        <w:rPr>
          <w:b/>
        </w:rPr>
        <w:t>interphone livraison</w:t>
      </w:r>
      <w:r w:rsidRPr="00A609B0">
        <w:t xml:space="preserve"> situé sur le </w:t>
      </w:r>
      <w:r w:rsidRPr="00A609B0">
        <w:rPr>
          <w:b/>
        </w:rPr>
        <w:t xml:space="preserve">mur complètement à droite </w:t>
      </w:r>
      <w:r w:rsidRPr="00A609B0">
        <w:t>pour signaler votre présence</w:t>
      </w:r>
      <w:r>
        <w:t xml:space="preserve">. </w:t>
      </w:r>
      <w:r w:rsidRPr="00A609B0">
        <w:t>Sur cet interphone</w:t>
      </w:r>
      <w:r>
        <w:t>, afin qu’un fonctionnaire puisse venir récupérer votre pli</w:t>
      </w:r>
      <w:r w:rsidRPr="00A609B0">
        <w:t> :</w:t>
      </w:r>
    </w:p>
    <w:p w14:paraId="4FE519CB" w14:textId="77777777" w:rsidR="00AD0ADC" w:rsidRPr="00B427DF" w:rsidRDefault="00AD0ADC" w:rsidP="004D79CD">
      <w:pPr>
        <w:numPr>
          <w:ilvl w:val="0"/>
          <w:numId w:val="5"/>
        </w:numPr>
        <w:spacing w:before="120"/>
        <w:ind w:left="1134" w:hanging="357"/>
        <w:jc w:val="both"/>
      </w:pPr>
      <w:r w:rsidRPr="00A609B0">
        <w:t xml:space="preserve">composez le </w:t>
      </w:r>
      <w:r w:rsidRPr="00A609B0">
        <w:rPr>
          <w:b/>
        </w:rPr>
        <w:t>numéro de poste suivant</w:t>
      </w:r>
      <w:r w:rsidRPr="00A609B0">
        <w:t xml:space="preserve"> : </w:t>
      </w:r>
      <w:r w:rsidRPr="00A609B0">
        <w:rPr>
          <w:b/>
        </w:rPr>
        <w:t>3 85 </w:t>
      </w:r>
      <w:r>
        <w:rPr>
          <w:b/>
        </w:rPr>
        <w:t>12</w:t>
      </w:r>
      <w:r w:rsidRPr="00A609B0">
        <w:rPr>
          <w:b/>
        </w:rPr>
        <w:t xml:space="preserve"> </w:t>
      </w:r>
      <w:r w:rsidRPr="00A609B0">
        <w:t>(ou</w:t>
      </w:r>
      <w:r w:rsidRPr="00A609B0">
        <w:rPr>
          <w:b/>
        </w:rPr>
        <w:t xml:space="preserve"> 3 85 0</w:t>
      </w:r>
      <w:r>
        <w:rPr>
          <w:b/>
        </w:rPr>
        <w:t>9</w:t>
      </w:r>
      <w:r w:rsidRPr="00A609B0">
        <w:rPr>
          <w:b/>
        </w:rPr>
        <w:t xml:space="preserve"> </w:t>
      </w:r>
      <w:r w:rsidRPr="00A609B0">
        <w:t>ou</w:t>
      </w:r>
      <w:r w:rsidRPr="00A609B0">
        <w:rPr>
          <w:b/>
        </w:rPr>
        <w:t xml:space="preserve"> 3 85 9</w:t>
      </w:r>
      <w:r>
        <w:rPr>
          <w:b/>
        </w:rPr>
        <w:t>9</w:t>
      </w:r>
      <w:r w:rsidRPr="00A609B0">
        <w:rPr>
          <w:b/>
        </w:rPr>
        <w:t xml:space="preserve"> </w:t>
      </w:r>
      <w:r w:rsidRPr="00A609B0">
        <w:t>ou</w:t>
      </w:r>
      <w:r w:rsidRPr="00A609B0">
        <w:rPr>
          <w:b/>
        </w:rPr>
        <w:t xml:space="preserve"> 3 85 </w:t>
      </w:r>
      <w:r>
        <w:rPr>
          <w:b/>
        </w:rPr>
        <w:t>79</w:t>
      </w:r>
      <w:r w:rsidRPr="00A609B0">
        <w:rPr>
          <w:b/>
        </w:rPr>
        <w:t xml:space="preserve"> : </w:t>
      </w:r>
      <w:r w:rsidRPr="00A609B0">
        <w:rPr>
          <w:i/>
        </w:rPr>
        <w:t xml:space="preserve">division </w:t>
      </w:r>
      <w:r>
        <w:rPr>
          <w:i/>
        </w:rPr>
        <w:t>de l’Achat et de la commande publique</w:t>
      </w:r>
      <w:r w:rsidRPr="00A609B0">
        <w:t>),</w:t>
      </w:r>
      <w:r>
        <w:t xml:space="preserve"> ou bien</w:t>
      </w:r>
    </w:p>
    <w:p w14:paraId="231B52B8" w14:textId="77777777" w:rsidR="00AD0ADC" w:rsidRPr="00A609B0" w:rsidRDefault="00AD0ADC" w:rsidP="004D79CD">
      <w:pPr>
        <w:numPr>
          <w:ilvl w:val="0"/>
          <w:numId w:val="5"/>
        </w:numPr>
        <w:spacing w:before="120"/>
        <w:ind w:left="1134" w:hanging="357"/>
        <w:jc w:val="both"/>
      </w:pPr>
      <w:r w:rsidRPr="00A609B0">
        <w:t>faites dérouler le menu et</w:t>
      </w:r>
      <w:r w:rsidRPr="00A609B0">
        <w:rPr>
          <w:b/>
        </w:rPr>
        <w:t xml:space="preserve"> sélectionnez le service « Marchés »</w:t>
      </w:r>
      <w:r>
        <w:rPr>
          <w:b/>
        </w:rPr>
        <w:t>.</w:t>
      </w:r>
      <w:r w:rsidRPr="00A609B0">
        <w:t xml:space="preserve"> </w:t>
      </w:r>
    </w:p>
    <w:p w14:paraId="6A412BBE" w14:textId="77777777" w:rsidR="003C7A11" w:rsidRPr="00AD0ADC" w:rsidRDefault="00B53E02" w:rsidP="004D79CD">
      <w:pPr>
        <w:pStyle w:val="Titre2"/>
        <w:ind w:left="993"/>
        <w:rPr>
          <w:sz w:val="24"/>
        </w:rPr>
      </w:pPr>
      <w:bookmarkStart w:id="6" w:name="_Toc148112544"/>
      <w:r w:rsidRPr="00AD0ADC">
        <w:rPr>
          <w:sz w:val="24"/>
        </w:rPr>
        <w:t>Type de pouvoir adjudicateur</w:t>
      </w:r>
      <w:bookmarkEnd w:id="6"/>
      <w:r w:rsidR="003C7A11" w:rsidRPr="00AD0ADC">
        <w:rPr>
          <w:sz w:val="24"/>
        </w:rPr>
        <w:t> </w:t>
      </w:r>
    </w:p>
    <w:p w14:paraId="6137FC20" w14:textId="77777777" w:rsidR="00B53E02" w:rsidRDefault="002060F9" w:rsidP="004D79CD">
      <w:pPr>
        <w:autoSpaceDE w:val="0"/>
        <w:autoSpaceDN w:val="0"/>
        <w:adjustRightInd w:val="0"/>
        <w:ind w:left="426"/>
        <w:jc w:val="both"/>
        <w:rPr>
          <w:bCs/>
          <w:color w:val="000000"/>
        </w:rPr>
      </w:pPr>
      <w:r w:rsidRPr="003C7A11">
        <w:rPr>
          <w:bCs/>
          <w:color w:val="000000"/>
        </w:rPr>
        <w:t xml:space="preserve">ASSEMBLÉE NATIONALE </w:t>
      </w:r>
      <w:r w:rsidR="0031741D">
        <w:rPr>
          <w:bCs/>
          <w:color w:val="000000"/>
        </w:rPr>
        <w:t>–</w:t>
      </w:r>
      <w:r w:rsidRPr="003C7A11">
        <w:rPr>
          <w:bCs/>
          <w:color w:val="000000"/>
        </w:rPr>
        <w:t xml:space="preserve"> ÉTAT</w:t>
      </w:r>
    </w:p>
    <w:p w14:paraId="3BD04B3D" w14:textId="77777777" w:rsidR="0031741D" w:rsidRPr="0075517F" w:rsidRDefault="00637674" w:rsidP="0075517F">
      <w:pPr>
        <w:pStyle w:val="Titre2"/>
        <w:ind w:left="993"/>
        <w:rPr>
          <w:sz w:val="24"/>
        </w:rPr>
      </w:pPr>
      <w:bookmarkStart w:id="7" w:name="_Toc148112545"/>
      <w:r w:rsidRPr="0075517F">
        <w:rPr>
          <w:sz w:val="24"/>
        </w:rPr>
        <w:t>Assistance à maîtrise d’ouvrage</w:t>
      </w:r>
      <w:bookmarkEnd w:id="7"/>
      <w:r w:rsidRPr="0075517F">
        <w:rPr>
          <w:sz w:val="24"/>
        </w:rPr>
        <w:t xml:space="preserve"> </w:t>
      </w:r>
    </w:p>
    <w:p w14:paraId="40E3476A" w14:textId="77777777" w:rsidR="0031741D" w:rsidRPr="0075517F" w:rsidRDefault="0075517F" w:rsidP="0075517F">
      <w:pPr>
        <w:autoSpaceDE w:val="0"/>
        <w:autoSpaceDN w:val="0"/>
        <w:adjustRightInd w:val="0"/>
        <w:ind w:left="426"/>
        <w:jc w:val="both"/>
        <w:rPr>
          <w:bCs/>
          <w:color w:val="000000"/>
        </w:rPr>
      </w:pPr>
      <w:r w:rsidRPr="0075517F">
        <w:rPr>
          <w:bCs/>
          <w:color w:val="000000"/>
        </w:rPr>
        <w:t xml:space="preserve">Dans le cadre de la réalisation de l’opération, l’Assemblée nationale sera accompagnée par les acteurs suivants qui seront désignés ultérieurement : </w:t>
      </w:r>
    </w:p>
    <w:p w14:paraId="6A3788B1" w14:textId="77777777" w:rsidR="0075517F" w:rsidRDefault="0075517F" w:rsidP="0075517F">
      <w:pPr>
        <w:pStyle w:val="Paragraphedeliste"/>
        <w:autoSpaceDE w:val="0"/>
        <w:autoSpaceDN w:val="0"/>
        <w:adjustRightInd w:val="0"/>
        <w:jc w:val="both"/>
        <w:rPr>
          <w:bCs/>
          <w:color w:val="000000"/>
        </w:rPr>
      </w:pPr>
    </w:p>
    <w:p w14:paraId="6F83F0AC" w14:textId="025B64FE" w:rsidR="00836F09" w:rsidRPr="0075517F" w:rsidRDefault="00836F09" w:rsidP="00836F09">
      <w:pPr>
        <w:pStyle w:val="Paragraphedeliste"/>
        <w:numPr>
          <w:ilvl w:val="0"/>
          <w:numId w:val="5"/>
        </w:numPr>
        <w:autoSpaceDE w:val="0"/>
        <w:autoSpaceDN w:val="0"/>
        <w:adjustRightInd w:val="0"/>
        <w:jc w:val="both"/>
        <w:rPr>
          <w:bCs/>
          <w:color w:val="000000"/>
        </w:rPr>
      </w:pPr>
      <w:r>
        <w:rPr>
          <w:bCs/>
          <w:color w:val="000000"/>
        </w:rPr>
        <w:t>Assistance à maîtrise d’ouvrage règlementaire (diagnostic amiante et plomb, contrôle technique, coordination sécurité incendie…),</w:t>
      </w:r>
    </w:p>
    <w:p w14:paraId="33B4F8C9" w14:textId="77777777" w:rsidR="00836F09" w:rsidRDefault="0075517F" w:rsidP="0075517F">
      <w:pPr>
        <w:pStyle w:val="Paragraphedeliste"/>
        <w:numPr>
          <w:ilvl w:val="0"/>
          <w:numId w:val="5"/>
        </w:numPr>
        <w:autoSpaceDE w:val="0"/>
        <w:autoSpaceDN w:val="0"/>
        <w:adjustRightInd w:val="0"/>
        <w:jc w:val="both"/>
        <w:rPr>
          <w:bCs/>
          <w:color w:val="000000"/>
        </w:rPr>
      </w:pPr>
      <w:r>
        <w:rPr>
          <w:bCs/>
          <w:color w:val="000000"/>
        </w:rPr>
        <w:t>Assistance à maîtrise d’ouvrage pour le suivi des aménagements muséographiques</w:t>
      </w:r>
      <w:r w:rsidR="00836F09">
        <w:rPr>
          <w:bCs/>
          <w:color w:val="000000"/>
        </w:rPr>
        <w:t>,</w:t>
      </w:r>
    </w:p>
    <w:p w14:paraId="40B90C10" w14:textId="77777777" w:rsidR="00836F09" w:rsidRDefault="00836F09" w:rsidP="0075517F">
      <w:pPr>
        <w:pStyle w:val="Paragraphedeliste"/>
        <w:numPr>
          <w:ilvl w:val="0"/>
          <w:numId w:val="5"/>
        </w:numPr>
        <w:autoSpaceDE w:val="0"/>
        <w:autoSpaceDN w:val="0"/>
        <w:adjustRightInd w:val="0"/>
        <w:jc w:val="both"/>
        <w:rPr>
          <w:bCs/>
          <w:color w:val="000000"/>
        </w:rPr>
      </w:pPr>
      <w:r>
        <w:rPr>
          <w:bCs/>
          <w:color w:val="000000"/>
        </w:rPr>
        <w:t>Assistance à maîtrise d’ouvrage pour la certification environnementale.</w:t>
      </w:r>
    </w:p>
    <w:p w14:paraId="113662EC" w14:textId="77777777" w:rsidR="003C7A11" w:rsidRPr="00B9626C" w:rsidRDefault="0031741D" w:rsidP="0077120F">
      <w:pPr>
        <w:pStyle w:val="Titre1"/>
        <w:ind w:hanging="2836"/>
        <w:rPr>
          <w:szCs w:val="28"/>
        </w:rPr>
      </w:pPr>
      <w:r>
        <w:t> </w:t>
      </w:r>
      <w:bookmarkStart w:id="8" w:name="_Toc148112546"/>
      <w:r w:rsidR="00A979EF">
        <w:rPr>
          <w:caps w:val="0"/>
        </w:rPr>
        <w:t>DESCRIPTION DE L’OPÉRATION</w:t>
      </w:r>
      <w:bookmarkEnd w:id="8"/>
    </w:p>
    <w:p w14:paraId="6E7DBEB0" w14:textId="77777777" w:rsidR="00E35613" w:rsidRPr="00E95F24" w:rsidRDefault="00625A05" w:rsidP="004D79CD">
      <w:pPr>
        <w:pStyle w:val="Titre2"/>
        <w:ind w:left="993"/>
        <w:rPr>
          <w:sz w:val="24"/>
        </w:rPr>
      </w:pPr>
      <w:bookmarkStart w:id="9" w:name="_Toc148112547"/>
      <w:r>
        <w:rPr>
          <w:sz w:val="24"/>
        </w:rPr>
        <w:t>Nature de l’opération</w:t>
      </w:r>
      <w:bookmarkEnd w:id="9"/>
      <w:r>
        <w:rPr>
          <w:sz w:val="24"/>
        </w:rPr>
        <w:t xml:space="preserve"> </w:t>
      </w:r>
    </w:p>
    <w:p w14:paraId="690966AA" w14:textId="256EE69C" w:rsidR="0007058F" w:rsidRPr="0007058F" w:rsidRDefault="0007058F" w:rsidP="004D79CD">
      <w:pPr>
        <w:tabs>
          <w:tab w:val="left" w:pos="426"/>
        </w:tabs>
        <w:spacing w:before="120"/>
        <w:jc w:val="both"/>
        <w:rPr>
          <w:bCs/>
        </w:rPr>
      </w:pPr>
      <w:r w:rsidRPr="0007058F">
        <w:rPr>
          <w:bCs/>
        </w:rPr>
        <w:t xml:space="preserve">Le </w:t>
      </w:r>
      <w:r>
        <w:rPr>
          <w:bCs/>
        </w:rPr>
        <w:t>concours porte s</w:t>
      </w:r>
      <w:r w:rsidR="002D0A27">
        <w:rPr>
          <w:bCs/>
        </w:rPr>
        <w:t xml:space="preserve">ur </w:t>
      </w:r>
      <w:r w:rsidR="00E261C4">
        <w:rPr>
          <w:bCs/>
        </w:rPr>
        <w:t xml:space="preserve">le marché de maîtrise d’œuvre en vue des travaux de </w:t>
      </w:r>
      <w:r w:rsidR="002D0A27">
        <w:rPr>
          <w:bCs/>
        </w:rPr>
        <w:t>r</w:t>
      </w:r>
      <w:r w:rsidR="00E261C4">
        <w:rPr>
          <w:bCs/>
        </w:rPr>
        <w:t>estructuration des espaces d’</w:t>
      </w:r>
      <w:r w:rsidR="002D0A27">
        <w:rPr>
          <w:bCs/>
        </w:rPr>
        <w:t xml:space="preserve">accueil du public et </w:t>
      </w:r>
      <w:r w:rsidR="008229F0">
        <w:rPr>
          <w:bCs/>
        </w:rPr>
        <w:t xml:space="preserve">de </w:t>
      </w:r>
      <w:r w:rsidR="002D0A27">
        <w:rPr>
          <w:bCs/>
        </w:rPr>
        <w:t>création d’espaces de médiation au Palais</w:t>
      </w:r>
      <w:r w:rsidR="004E11C5">
        <w:rPr>
          <w:bCs/>
        </w:rPr>
        <w:t>-</w:t>
      </w:r>
      <w:r w:rsidR="00116560">
        <w:rPr>
          <w:bCs/>
        </w:rPr>
        <w:t>Bourbon.</w:t>
      </w:r>
    </w:p>
    <w:p w14:paraId="28B463FF" w14:textId="77777777" w:rsidR="0007058F" w:rsidRDefault="0007058F" w:rsidP="004D79CD">
      <w:pPr>
        <w:tabs>
          <w:tab w:val="left" w:pos="426"/>
        </w:tabs>
        <w:spacing w:before="120"/>
        <w:jc w:val="both"/>
        <w:rPr>
          <w:bCs/>
          <w:color w:val="000000" w:themeColor="text1"/>
        </w:rPr>
      </w:pPr>
      <w:r w:rsidRPr="00956471">
        <w:rPr>
          <w:b/>
          <w:bCs/>
          <w:color w:val="000000" w:themeColor="text1"/>
        </w:rPr>
        <w:t xml:space="preserve">Lieu d’exécution des prestations </w:t>
      </w:r>
      <w:r w:rsidRPr="00956471">
        <w:rPr>
          <w:bCs/>
        </w:rPr>
        <w:t xml:space="preserve">: </w:t>
      </w:r>
      <w:r w:rsidRPr="00956471">
        <w:rPr>
          <w:bCs/>
          <w:color w:val="000000" w:themeColor="text1"/>
        </w:rPr>
        <w:t>12</w:t>
      </w:r>
      <w:r w:rsidR="00152649">
        <w:rPr>
          <w:bCs/>
          <w:color w:val="000000" w:themeColor="text1"/>
        </w:rPr>
        <w:t>6</w:t>
      </w:r>
      <w:r w:rsidRPr="00956471">
        <w:rPr>
          <w:bCs/>
          <w:color w:val="000000" w:themeColor="text1"/>
        </w:rPr>
        <w:t xml:space="preserve"> rue de l’</w:t>
      </w:r>
      <w:r w:rsidR="00285931">
        <w:rPr>
          <w:bCs/>
          <w:color w:val="000000" w:themeColor="text1"/>
        </w:rPr>
        <w:t>U</w:t>
      </w:r>
      <w:r w:rsidRPr="00956471">
        <w:rPr>
          <w:bCs/>
          <w:color w:val="000000" w:themeColor="text1"/>
        </w:rPr>
        <w:t>niversité – 75007 Paris 7</w:t>
      </w:r>
      <w:r w:rsidRPr="00956471">
        <w:rPr>
          <w:bCs/>
          <w:color w:val="000000" w:themeColor="text1"/>
          <w:vertAlign w:val="superscript"/>
        </w:rPr>
        <w:t>e</w:t>
      </w:r>
      <w:r w:rsidRPr="00956471">
        <w:rPr>
          <w:bCs/>
          <w:color w:val="000000" w:themeColor="text1"/>
        </w:rPr>
        <w:t xml:space="preserve">. </w:t>
      </w:r>
    </w:p>
    <w:p w14:paraId="2B6CF81E" w14:textId="77777777" w:rsidR="001F114A" w:rsidRPr="0007058F" w:rsidRDefault="001F114A" w:rsidP="004D79CD">
      <w:pPr>
        <w:pStyle w:val="Paragraphedeliste"/>
        <w:tabs>
          <w:tab w:val="left" w:pos="426"/>
        </w:tabs>
        <w:spacing w:before="120"/>
        <w:jc w:val="both"/>
        <w:rPr>
          <w:bCs/>
          <w:color w:val="000000" w:themeColor="text1"/>
        </w:rPr>
      </w:pPr>
    </w:p>
    <w:p w14:paraId="0E775F82" w14:textId="77777777" w:rsidR="0007058F" w:rsidRDefault="0007058F" w:rsidP="004D79CD">
      <w:pPr>
        <w:pStyle w:val="Titre2"/>
        <w:tabs>
          <w:tab w:val="left" w:pos="426"/>
        </w:tabs>
        <w:spacing w:before="120"/>
        <w:ind w:left="993"/>
        <w:rPr>
          <w:sz w:val="24"/>
        </w:rPr>
      </w:pPr>
      <w:bookmarkStart w:id="10" w:name="_Toc148112548"/>
      <w:r>
        <w:rPr>
          <w:sz w:val="24"/>
        </w:rPr>
        <w:t>Les</w:t>
      </w:r>
      <w:r w:rsidRPr="0007058F">
        <w:rPr>
          <w:rFonts w:ascii="Verdana" w:eastAsia="Calibri" w:hAnsi="Verdana" w:cs="Arial"/>
          <w:sz w:val="19"/>
          <w:szCs w:val="22"/>
          <w:lang w:eastAsia="en-US"/>
        </w:rPr>
        <w:t xml:space="preserve"> </w:t>
      </w:r>
      <w:r>
        <w:rPr>
          <w:sz w:val="24"/>
        </w:rPr>
        <w:t>é</w:t>
      </w:r>
      <w:r w:rsidRPr="0007058F">
        <w:rPr>
          <w:sz w:val="24"/>
        </w:rPr>
        <w:t>léments essentiels du programme</w:t>
      </w:r>
      <w:bookmarkEnd w:id="10"/>
      <w:r>
        <w:rPr>
          <w:sz w:val="24"/>
        </w:rPr>
        <w:t xml:space="preserve">  </w:t>
      </w:r>
    </w:p>
    <w:p w14:paraId="1497B214" w14:textId="77777777" w:rsidR="003F7B7F" w:rsidRDefault="003F7B7F" w:rsidP="003F7B7F">
      <w:pPr>
        <w:pStyle w:val="Texte"/>
      </w:pPr>
      <w:r>
        <w:t xml:space="preserve">Depuis 1888, date de construction du pavillon d’accueil du public par Edmond Joly en urgence à la suite de l’attentat contre Jules Ferry qui eut lieu en 1887, l’Assemblée nationale reçoit les citoyens et citoyennes qui souhaitent visiter son site </w:t>
      </w:r>
      <w:r w:rsidRPr="007C3D5A">
        <w:t>depuis le Quai d’Orsay</w:t>
      </w:r>
      <w:r>
        <w:t xml:space="preserve">, dans le cadre de visites guidées. </w:t>
      </w:r>
    </w:p>
    <w:p w14:paraId="1A97776B" w14:textId="16C651C7" w:rsidR="003F7B7F" w:rsidRPr="00CF17EB" w:rsidRDefault="003F7B7F" w:rsidP="003F7B7F">
      <w:pPr>
        <w:pStyle w:val="Texte"/>
      </w:pPr>
      <w:r>
        <w:t>L’Assemblée nationale a engagé depuis 2011 une réflexion sur l’accueil du public au Palais</w:t>
      </w:r>
      <w:r w:rsidR="004E11C5">
        <w:t>-</w:t>
      </w:r>
      <w:r>
        <w:t>Bourbon, notamment pour faire face à des problématiques de plus en plus prégnantes : non accessibilité des locaux, notamment pour les personnes à mobilité réduite, espaces exigus, illisibilité des espaces et manque de visibilité de l’Assemblée nationale auprès du grand public.</w:t>
      </w:r>
      <w:r w:rsidRPr="00994737">
        <w:t xml:space="preserve"> </w:t>
      </w:r>
      <w:r w:rsidRPr="00CF17EB">
        <w:t xml:space="preserve">L’ancienneté et l’exiguïté du pavillon </w:t>
      </w:r>
      <w:r>
        <w:t xml:space="preserve">d’accueil </w:t>
      </w:r>
      <w:r w:rsidRPr="00CF17EB">
        <w:t xml:space="preserve">du public, conçu dans la précipitation et à une époque où les visites étaient peu nombreuses et ne faisaient pas l’objet de contrôles de sécurité, rendent les locaux inadaptés aux exigences </w:t>
      </w:r>
      <w:r>
        <w:t>actuelles. Cette réflexion sur les conditions et les capacités d’accueil s’inscrit également dans l’historique bâtimentaire de la zone du Quai d’Orsay, façade historique et emblématique de l’institution. En effet, en 2006, un sinistre affectant l’emmarchement devant la colonnade a nécessité des travaux de consolidation et de rénovation non négligeables, qui ont également permis la création de l’extension en infrastructure sous le parvis, ainsi que le renouvellement d’une grande partie des équipements techniques. D’autre part, ces espaces d’accueil n’offraient pas la possibilité d’apporter au public une information claire et pédagogique sur le fonctionnement de l’institution ; il est apparu indispensable d’offrir une nouvelle expérience de visite aux citoyens et aux citoyennes, au-delà de la visite des espaces patrimoniaux exceptionnels et notamment de l’Hémicycle. Cette volonté d’ouverture devra donc se concrétiser par cette opération de démolition-reconstruction du pavillon de l’accueil du public, de rénovation de l’ensemble des espaces d’accueil du public et de création d’espaces de médiation faisant aujourd’hui défaut.</w:t>
      </w:r>
    </w:p>
    <w:p w14:paraId="3FCD08A8" w14:textId="29C7E7C4" w:rsidR="003F7B7F" w:rsidRDefault="003F7B7F" w:rsidP="003F7B7F">
      <w:pPr>
        <w:pStyle w:val="Texte"/>
      </w:pPr>
      <w:r w:rsidRPr="00CF17EB">
        <w:t xml:space="preserve">Le projet </w:t>
      </w:r>
      <w:r>
        <w:t xml:space="preserve">de rénovation du pavillon </w:t>
      </w:r>
      <w:r w:rsidRPr="00CF17EB">
        <w:t>n’est possible qu’en gagnant de l’espace : l’espace d’accueil du public dans la zone nord du Palais</w:t>
      </w:r>
      <w:r w:rsidR="00116560">
        <w:t>-</w:t>
      </w:r>
      <w:r>
        <w:t>Bourbon</w:t>
      </w:r>
      <w:r w:rsidRPr="00CF17EB">
        <w:t xml:space="preserve">, au sens large, passerait d’un peu plus de 1 200 m² à plus de 4 500 m² ; dans cette surface agrandie, les espaces spécifiquement dévolus à l’accueil du public passeraient pour leur part de moins de 500 m² à plus de 3 200 m². </w:t>
      </w:r>
      <w:r>
        <w:t>D’un point de vue règlementaire, on précisera que le Palais</w:t>
      </w:r>
      <w:r w:rsidR="00116560">
        <w:noBreakHyphen/>
      </w:r>
      <w:r>
        <w:t>Bourbon est un ERP (Établissement recevant du public) de 1</w:t>
      </w:r>
      <w:r w:rsidRPr="00C079EC">
        <w:rPr>
          <w:vertAlign w:val="superscript"/>
        </w:rPr>
        <w:t>ère</w:t>
      </w:r>
      <w:r>
        <w:t xml:space="preserve"> catégorie, intégré au PSMV (Plan de sauvegarde et de mise en valeur) du VII</w:t>
      </w:r>
      <w:r w:rsidRPr="00537D73">
        <w:rPr>
          <w:vertAlign w:val="superscript"/>
        </w:rPr>
        <w:t>e</w:t>
      </w:r>
      <w:r>
        <w:t xml:space="preserve"> arrondissement. </w:t>
      </w:r>
      <w:r w:rsidRPr="00CF17EB">
        <w:t>Cette création de surfaces serait rendue possible par la déconstruction/reconstruction du bâtiment de l’accueil du public, le creusement de deux niveaux sous ce pavillon</w:t>
      </w:r>
      <w:r>
        <w:t xml:space="preserve"> et</w:t>
      </w:r>
      <w:r w:rsidRPr="00CF17EB">
        <w:t xml:space="preserve"> sous la </w:t>
      </w:r>
      <w:r>
        <w:t>C</w:t>
      </w:r>
      <w:r w:rsidRPr="00CF17EB">
        <w:t>our du Pont et l’u</w:t>
      </w:r>
      <w:r>
        <w:t>tilisation</w:t>
      </w:r>
      <w:r w:rsidRPr="00CF17EB">
        <w:t xml:space="preserve"> des espaces déjà creusés sous le parvis et l’emmarchement. </w:t>
      </w:r>
    </w:p>
    <w:p w14:paraId="37D1E521" w14:textId="77777777" w:rsidR="003F7B7F" w:rsidRDefault="003F7B7F" w:rsidP="003F7B7F">
      <w:pPr>
        <w:pStyle w:val="Texte"/>
      </w:pPr>
      <w:r>
        <w:t>L’architecture du futur équipement, autant dans ses formes que dans ses matières, devra être à la hauteur de l’Institution. Si le périmètre proposé reste très contraint, l’équipe de maîtrise d’œuvre retenue devra faire preuve d’ingéniosité et d’inventivité pour créer des ambiances architecturales adaptées. La conception du projet devra être en adéquation avec la dimension symbolique et solennelle de l’institution, requérant ainsi des matériaux et des fi</w:t>
      </w:r>
      <w:r w:rsidR="00FF47CB">
        <w:t>nitions à la hauteur de l’enjeu</w:t>
      </w:r>
      <w:r>
        <w:t>. Une attention toute particulière devra aussi être portée à l’éclairage naturel ou artificiel des espaces,</w:t>
      </w:r>
      <w:r w:rsidR="00FF47CB">
        <w:t xml:space="preserve"> aux jeux de perspectives, aux </w:t>
      </w:r>
      <w:r>
        <w:t xml:space="preserve">vues vers l’extérieur. </w:t>
      </w:r>
    </w:p>
    <w:p w14:paraId="0A500380" w14:textId="77777777" w:rsidR="003F7B7F" w:rsidRDefault="003F7B7F" w:rsidP="003F7B7F">
      <w:pPr>
        <w:pStyle w:val="Texte"/>
      </w:pPr>
      <w:r>
        <w:t>Enfin et comme explicité précédemment, le nouveau bâtiment venant se substituer à l’actuel pavillon d’entrée du public sera pensé à la fois comme un objet « signal », à la hauteur de l’Institution dans le traitement de ses façades et en harmonie avec le caractère patrimonial du Palais-Bourbon.</w:t>
      </w:r>
    </w:p>
    <w:p w14:paraId="3AA2F72E" w14:textId="77777777" w:rsidR="003F7B7F" w:rsidRDefault="003F7B7F" w:rsidP="003F7B7F">
      <w:pPr>
        <w:pStyle w:val="Texte"/>
      </w:pPr>
      <w:r>
        <w:t>Les travaux identifiés dans la présente consultation sont notamment :</w:t>
      </w:r>
    </w:p>
    <w:p w14:paraId="18F16399" w14:textId="77777777" w:rsidR="003F7B7F" w:rsidRPr="00F81EFB" w:rsidRDefault="003F7B7F" w:rsidP="003F7B7F">
      <w:pPr>
        <w:pStyle w:val="Texte"/>
        <w:rPr>
          <w:b/>
        </w:rPr>
      </w:pPr>
      <w:r w:rsidRPr="00F81EFB">
        <w:rPr>
          <w:b/>
        </w:rPr>
        <w:t>Au rez-de-chaussée :</w:t>
      </w:r>
    </w:p>
    <w:p w14:paraId="7F86ADC9" w14:textId="77777777" w:rsidR="003F7B7F" w:rsidRDefault="003F7B7F" w:rsidP="00EC7126">
      <w:pPr>
        <w:pStyle w:val="Texte"/>
        <w:ind w:left="1413" w:hanging="420"/>
      </w:pPr>
      <w:r>
        <w:t>1.</w:t>
      </w:r>
      <w:r>
        <w:tab/>
        <w:t>Construction neuve du pavillon d’entrée : démolition du pavillon existant et reconstruction d’un bâtiment du public dans le même gabarit que le pavillon existant ;</w:t>
      </w:r>
    </w:p>
    <w:p w14:paraId="6CC5E39D" w14:textId="77777777" w:rsidR="003F7B7F" w:rsidRDefault="003F7B7F" w:rsidP="00EC7126">
      <w:pPr>
        <w:pStyle w:val="Texte"/>
        <w:ind w:left="1413" w:hanging="420"/>
      </w:pPr>
      <w:r>
        <w:t>2.</w:t>
      </w:r>
      <w:r>
        <w:tab/>
        <w:t xml:space="preserve">Création neuve d’une aire de livraison : dépose du muret et de la clôture et pose d’un portail pour création d’une entrée logistique. Création d’une aire de livraison sur une emprise la plus réduite possible du jardin de la présidence ; </w:t>
      </w:r>
    </w:p>
    <w:p w14:paraId="7EB9F7F1" w14:textId="77777777" w:rsidR="003F7B7F" w:rsidRDefault="003F7B7F" w:rsidP="00EC7126">
      <w:pPr>
        <w:pStyle w:val="Texte"/>
        <w:ind w:left="1413" w:hanging="420"/>
      </w:pPr>
      <w:r>
        <w:t>3.</w:t>
      </w:r>
      <w:r>
        <w:tab/>
        <w:t xml:space="preserve">Création d’une cour anglaise « logistique » : création d’une cour anglaise sur une emprise réduite du jardin de la présidence. (Projet soumis à l’avis de l’ABF) ; </w:t>
      </w:r>
    </w:p>
    <w:p w14:paraId="3F69C6C5" w14:textId="77777777" w:rsidR="003F7B7F" w:rsidRDefault="003F7B7F" w:rsidP="00EC7126">
      <w:pPr>
        <w:pStyle w:val="Texte"/>
        <w:ind w:left="1413" w:hanging="420"/>
      </w:pPr>
      <w:r>
        <w:t>4.</w:t>
      </w:r>
      <w:r>
        <w:tab/>
        <w:t>Construction neuve du pavillon de la Presse : démolition du pavillon existant et reconstruction d’un nouveau bâtiment. Un accès depuis le hall d’entrée vers la Salle des Fêtes doit être conservé pour les réceptions ;</w:t>
      </w:r>
    </w:p>
    <w:p w14:paraId="57FB54E6" w14:textId="77777777" w:rsidR="003F7B7F" w:rsidRDefault="003F7B7F" w:rsidP="00EC7126">
      <w:pPr>
        <w:pStyle w:val="Texte"/>
        <w:ind w:left="1413" w:hanging="420"/>
      </w:pPr>
      <w:r>
        <w:t>5.</w:t>
      </w:r>
      <w:r>
        <w:tab/>
        <w:t xml:space="preserve">Réhabilitation des espaces situés au RDC entre les espaces occupés par la presse et la Grande Rotonde : création d’un grand espace intégrant le Bureau de la Presse ; </w:t>
      </w:r>
    </w:p>
    <w:p w14:paraId="5FF4D385" w14:textId="77777777" w:rsidR="003F7B7F" w:rsidRDefault="003F7B7F" w:rsidP="00EC7126">
      <w:pPr>
        <w:pStyle w:val="Texte"/>
        <w:ind w:left="1413" w:hanging="420"/>
      </w:pPr>
      <w:r>
        <w:t>6.</w:t>
      </w:r>
      <w:r>
        <w:tab/>
        <w:t>Restructuration de la Cour du Pont et du Parvis : dépose du revêtement de sol existant dans le cadre de la démolition des locaux en infrastructure puis reconfiguration de la cour dans le cadre du nouveau projet. Ajout possible de puits de lumière au niveau de la Cour du Pont ou du parvis (propositions soumises à l’avis de l’ABF) ;</w:t>
      </w:r>
    </w:p>
    <w:p w14:paraId="4E637899" w14:textId="77777777" w:rsidR="003F7B7F" w:rsidRDefault="003F7B7F" w:rsidP="00EC7126">
      <w:pPr>
        <w:pStyle w:val="Texte"/>
        <w:ind w:left="1413" w:hanging="420"/>
      </w:pPr>
      <w:r>
        <w:t>7.</w:t>
      </w:r>
      <w:r>
        <w:tab/>
        <w:t xml:space="preserve">Création de circulations verticales dans l’existant : création de trémies et pose d’escaliers et d’ascenseurs à des emplacements adaptés aux différents parcours de visite ; </w:t>
      </w:r>
    </w:p>
    <w:p w14:paraId="591652E8" w14:textId="77777777" w:rsidR="003F7B7F" w:rsidRDefault="003F7B7F" w:rsidP="00EC7126">
      <w:pPr>
        <w:pStyle w:val="Texte"/>
        <w:ind w:left="1413" w:hanging="420"/>
      </w:pPr>
      <w:r>
        <w:t>8.</w:t>
      </w:r>
      <w:r>
        <w:tab/>
        <w:t>Réhabilitation des alvéoles sous l’emmarchement : intégration des alvéoles dans le parcours de visite des espaces de médiation ;</w:t>
      </w:r>
    </w:p>
    <w:p w14:paraId="48777981" w14:textId="77777777" w:rsidR="003F7B7F" w:rsidRDefault="003F7B7F" w:rsidP="00EC7126">
      <w:pPr>
        <w:pStyle w:val="Texte"/>
        <w:ind w:left="1413" w:hanging="420"/>
      </w:pPr>
      <w:r>
        <w:t>9.</w:t>
      </w:r>
      <w:r>
        <w:tab/>
        <w:t>Réhabilitation des espaces en lien avec le pourtour de l’hémicycle : décloisonnement, simplification des espaces en lien avec le pourtour de l’Hémicycle.</w:t>
      </w:r>
    </w:p>
    <w:p w14:paraId="2A7D20EE" w14:textId="77777777" w:rsidR="003F7B7F" w:rsidRPr="00F81EFB" w:rsidRDefault="003F7B7F" w:rsidP="003F7B7F">
      <w:pPr>
        <w:pStyle w:val="Texte"/>
        <w:rPr>
          <w:b/>
        </w:rPr>
      </w:pPr>
      <w:r w:rsidRPr="00F81EFB">
        <w:rPr>
          <w:b/>
        </w:rPr>
        <w:t>Au 1</w:t>
      </w:r>
      <w:r w:rsidRPr="00537D73">
        <w:rPr>
          <w:b/>
          <w:vertAlign w:val="superscript"/>
        </w:rPr>
        <w:t>er</w:t>
      </w:r>
      <w:r w:rsidRPr="00F81EFB">
        <w:rPr>
          <w:b/>
        </w:rPr>
        <w:t xml:space="preserve"> étage :</w:t>
      </w:r>
    </w:p>
    <w:p w14:paraId="1D6526DA" w14:textId="77777777" w:rsidR="003F7B7F" w:rsidRDefault="003F7B7F" w:rsidP="00EC7126">
      <w:pPr>
        <w:pStyle w:val="Texte"/>
        <w:ind w:left="1416" w:hanging="420"/>
      </w:pPr>
      <w:r>
        <w:t>1.</w:t>
      </w:r>
      <w:r>
        <w:tab/>
        <w:t>Création neuve du pavillon d’entrée : démolition du pavillon existant et reconstruction dans le même gabarit que le pavillon existant ;</w:t>
      </w:r>
    </w:p>
    <w:p w14:paraId="4C902B3F" w14:textId="77777777" w:rsidR="003F7B7F" w:rsidRDefault="003F7B7F" w:rsidP="00EC7126">
      <w:pPr>
        <w:pStyle w:val="Texte"/>
        <w:ind w:left="1413" w:hanging="420"/>
      </w:pPr>
      <w:r>
        <w:t>2.</w:t>
      </w:r>
      <w:r>
        <w:tab/>
        <w:t xml:space="preserve">Création d’une circulation verticale monumentale : création d’une circulation verticale au sein du pavillon d’accueil permettant de créer un lien direct et facile entre le hall d’entrée, le HUB Convivialité et la « Cafétéria du Public ».  </w:t>
      </w:r>
    </w:p>
    <w:p w14:paraId="51D7F69D" w14:textId="77777777" w:rsidR="003F7B7F" w:rsidRPr="00F81EFB" w:rsidRDefault="003F7B7F" w:rsidP="003F7B7F">
      <w:pPr>
        <w:pStyle w:val="Texte"/>
        <w:rPr>
          <w:b/>
        </w:rPr>
      </w:pPr>
      <w:r w:rsidRPr="00F81EFB">
        <w:rPr>
          <w:b/>
        </w:rPr>
        <w:t>Au 1</w:t>
      </w:r>
      <w:r w:rsidRPr="00F81EFB">
        <w:rPr>
          <w:b/>
          <w:vertAlign w:val="superscript"/>
        </w:rPr>
        <w:t>er</w:t>
      </w:r>
      <w:r>
        <w:rPr>
          <w:b/>
        </w:rPr>
        <w:t xml:space="preserve"> </w:t>
      </w:r>
      <w:r w:rsidRPr="00F81EFB">
        <w:rPr>
          <w:b/>
        </w:rPr>
        <w:t>sous/sol :</w:t>
      </w:r>
    </w:p>
    <w:p w14:paraId="651CBFFF" w14:textId="77777777" w:rsidR="003F7B7F" w:rsidRDefault="003F7B7F" w:rsidP="00EC7126">
      <w:pPr>
        <w:pStyle w:val="Texte"/>
        <w:ind w:left="1413" w:hanging="420"/>
      </w:pPr>
      <w:r>
        <w:t>1.</w:t>
      </w:r>
      <w:r>
        <w:tab/>
        <w:t>Construction neuve de 2 niveaux en infrastructure, sous la Cour du Pont (étanche au risque de crue) : démolition du pavillon d’accueil et du sous-sol et construction neuve d’un nouveau pavillon et de 2</w:t>
      </w:r>
      <w:r w:rsidR="00FF47CB">
        <w:t> </w:t>
      </w:r>
      <w:r>
        <w:t>niveaux en infrastructure sous la Cour du Pont ;</w:t>
      </w:r>
    </w:p>
    <w:p w14:paraId="1AFE871C" w14:textId="77777777" w:rsidR="003F7B7F" w:rsidRDefault="003F7B7F" w:rsidP="00EC7126">
      <w:pPr>
        <w:pStyle w:val="Texte"/>
        <w:ind w:left="1413" w:hanging="420"/>
      </w:pPr>
      <w:r>
        <w:t>2.</w:t>
      </w:r>
      <w:r>
        <w:tab/>
        <w:t xml:space="preserve">Création d’une cour anglaise « logistique » : création d’une cour anglaise sur une emprise réduite du jardin de la présidence. (Projet soumis à l’avis de l’ABF) ; </w:t>
      </w:r>
    </w:p>
    <w:p w14:paraId="3191FF1C" w14:textId="77777777" w:rsidR="003F7B7F" w:rsidRDefault="003F7B7F" w:rsidP="00EC7126">
      <w:pPr>
        <w:pStyle w:val="Texte"/>
        <w:ind w:left="1413" w:hanging="420"/>
      </w:pPr>
      <w:r>
        <w:t>3.</w:t>
      </w:r>
      <w:r>
        <w:tab/>
        <w:t xml:space="preserve">Réhabilitation du volume créé en 2020 sous le Parvis : intégration de ce volume à l’ensemble des espaces de visite ou récupération pour création de locaux techniques ; </w:t>
      </w:r>
    </w:p>
    <w:p w14:paraId="48F4A904" w14:textId="77777777" w:rsidR="003F7B7F" w:rsidRDefault="003F7B7F" w:rsidP="00EC7126">
      <w:pPr>
        <w:pStyle w:val="Texte"/>
        <w:ind w:left="1413" w:hanging="420"/>
      </w:pPr>
      <w:r>
        <w:t>4.</w:t>
      </w:r>
      <w:r>
        <w:tab/>
        <w:t xml:space="preserve">Création de circulations verticales dans les constructions neuves : ces circulations permettent une cohérence des parcours de visites au sein du bâtiment ; </w:t>
      </w:r>
    </w:p>
    <w:p w14:paraId="6D04E21B" w14:textId="77777777" w:rsidR="003F7B7F" w:rsidRDefault="003F7B7F" w:rsidP="00EC7126">
      <w:pPr>
        <w:pStyle w:val="Texte"/>
        <w:ind w:left="1413" w:hanging="420"/>
      </w:pPr>
      <w:r>
        <w:t>5.</w:t>
      </w:r>
      <w:r>
        <w:tab/>
        <w:t>Création de circulations verticales dans l’existant : création de trémies et pose d’escaliers et d’ascenseurs à des emplacements adaptés aux différents parcours de visite</w:t>
      </w:r>
      <w:r w:rsidR="00F06EE1">
        <w:t> ;</w:t>
      </w:r>
    </w:p>
    <w:p w14:paraId="6F6315F9" w14:textId="51070B0F" w:rsidR="00F06EE1" w:rsidRDefault="00F06EE1" w:rsidP="00CD0581">
      <w:pPr>
        <w:pStyle w:val="Texte"/>
        <w:ind w:left="851" w:firstLine="142"/>
      </w:pPr>
      <w:r>
        <w:t xml:space="preserve">6. </w:t>
      </w:r>
      <w:r>
        <w:tab/>
        <w:t>Création d’une galerie technique et raccordement aux galeries existantes au Palais</w:t>
      </w:r>
      <w:r w:rsidR="00116560">
        <w:noBreakHyphen/>
      </w:r>
      <w:r>
        <w:t>Bourbon.</w:t>
      </w:r>
    </w:p>
    <w:p w14:paraId="474EEE83" w14:textId="77777777" w:rsidR="003F7B7F" w:rsidRPr="00F81EFB" w:rsidRDefault="003F7B7F" w:rsidP="00CD0581">
      <w:pPr>
        <w:pStyle w:val="Texte"/>
        <w:ind w:left="851" w:firstLine="142"/>
        <w:rPr>
          <w:b/>
        </w:rPr>
      </w:pPr>
      <w:r w:rsidRPr="00F81EFB">
        <w:rPr>
          <w:b/>
        </w:rPr>
        <w:t>Au 2</w:t>
      </w:r>
      <w:r w:rsidRPr="00F81EFB">
        <w:rPr>
          <w:b/>
          <w:vertAlign w:val="superscript"/>
        </w:rPr>
        <w:t>e</w:t>
      </w:r>
      <w:r>
        <w:rPr>
          <w:b/>
        </w:rPr>
        <w:t xml:space="preserve"> </w:t>
      </w:r>
      <w:r w:rsidRPr="00F81EFB">
        <w:rPr>
          <w:b/>
        </w:rPr>
        <w:t>sous/sol :</w:t>
      </w:r>
    </w:p>
    <w:p w14:paraId="3A20F793" w14:textId="77777777" w:rsidR="003F7B7F" w:rsidRDefault="003F7B7F" w:rsidP="00EC7126">
      <w:pPr>
        <w:pStyle w:val="Texte"/>
        <w:ind w:left="1413" w:hanging="420"/>
      </w:pPr>
      <w:r>
        <w:t>1.</w:t>
      </w:r>
      <w:r>
        <w:tab/>
        <w:t>Construction neuve de 2 niveaux en infrastructure, sous la Cour du Pont (étanche au risque de crue) : démolition du pavillon d’accueil et du sous-sol et construction neuve d’un nouveau pavillon et de 2 niveaux en infrastructure sous la Cour du Pont ;</w:t>
      </w:r>
    </w:p>
    <w:p w14:paraId="1DC69008" w14:textId="77777777" w:rsidR="003F7B7F" w:rsidRDefault="003F7B7F" w:rsidP="00EC7126">
      <w:pPr>
        <w:pStyle w:val="Texte"/>
        <w:ind w:left="1413" w:hanging="420"/>
      </w:pPr>
      <w:r>
        <w:t>2.</w:t>
      </w:r>
      <w:r>
        <w:tab/>
        <w:t>Réhabilitation du volume créé en 2020 sous le Parvis : intégration de ce volume à l’ensemble des espaces de visite ou récupération pour création de locaux techniques ;</w:t>
      </w:r>
    </w:p>
    <w:p w14:paraId="65903D46" w14:textId="1B1E48AD" w:rsidR="003F7B7F" w:rsidRDefault="003F7B7F" w:rsidP="00EC7126">
      <w:pPr>
        <w:pStyle w:val="Texte"/>
        <w:ind w:left="1413" w:hanging="420"/>
      </w:pPr>
      <w:r>
        <w:t>3.</w:t>
      </w:r>
      <w:r>
        <w:tab/>
        <w:t xml:space="preserve">Raccordement aux locaux techniques existants sous l’emmarchement qui contiennent les sources de </w:t>
      </w:r>
      <w:r w:rsidR="00116560">
        <w:t>productions primaires du Palais</w:t>
      </w:r>
      <w:r w:rsidR="00116560">
        <w:noBreakHyphen/>
      </w:r>
      <w:r>
        <w:t>Bourbon. Création des locaux techniques de distribution complémentaires nécessaires ;</w:t>
      </w:r>
    </w:p>
    <w:p w14:paraId="698B9360" w14:textId="77777777" w:rsidR="003F7B7F" w:rsidRDefault="003F7B7F" w:rsidP="00EC7126">
      <w:pPr>
        <w:pStyle w:val="Texte"/>
        <w:ind w:left="1413" w:hanging="420"/>
      </w:pPr>
      <w:r>
        <w:t>4.</w:t>
      </w:r>
      <w:r>
        <w:tab/>
        <w:t xml:space="preserve">Création de circulations verticales dans les constructions neuves : ces circulations permettent une cohérence des parcours de visites au sein du bâtiment ; </w:t>
      </w:r>
    </w:p>
    <w:p w14:paraId="2AA1A7C3" w14:textId="77777777" w:rsidR="00F06EE1" w:rsidRDefault="003F7B7F" w:rsidP="00EC7126">
      <w:pPr>
        <w:pStyle w:val="Texte"/>
        <w:ind w:left="1413" w:hanging="420"/>
      </w:pPr>
      <w:r>
        <w:t>5.</w:t>
      </w:r>
      <w:r>
        <w:tab/>
        <w:t>Création de circulations verticales dans l’existant : création de trémies et pose d’escaliers et d’ascenseurs à des emplacements adaptés aux différents parcours de visite</w:t>
      </w:r>
      <w:r w:rsidR="00F06EE1">
        <w:t> ;</w:t>
      </w:r>
    </w:p>
    <w:p w14:paraId="16ADAE2C" w14:textId="0F94A29B" w:rsidR="003F7B7F" w:rsidRDefault="00F06EE1" w:rsidP="00CD0581">
      <w:pPr>
        <w:pStyle w:val="Texte"/>
        <w:ind w:left="851" w:firstLine="142"/>
      </w:pPr>
      <w:r w:rsidRPr="00F06EE1">
        <w:t xml:space="preserve"> 6. </w:t>
      </w:r>
      <w:r w:rsidRPr="00F06EE1">
        <w:tab/>
        <w:t>Création d’une galerie technique et raccordement aux galeries existantes au Palais</w:t>
      </w:r>
      <w:r w:rsidR="00116560">
        <w:noBreakHyphen/>
      </w:r>
      <w:r w:rsidRPr="00F06EE1">
        <w:t>Bourbon.</w:t>
      </w:r>
    </w:p>
    <w:p w14:paraId="1FFF88A8" w14:textId="77777777" w:rsidR="00F06EE1" w:rsidRDefault="00F06EE1" w:rsidP="003F7B7F">
      <w:pPr>
        <w:pStyle w:val="Texte"/>
      </w:pPr>
    </w:p>
    <w:p w14:paraId="292A5120" w14:textId="77777777" w:rsidR="003F7B7F" w:rsidRDefault="003F7B7F" w:rsidP="003F7B7F">
      <w:pPr>
        <w:pStyle w:val="Texte"/>
      </w:pPr>
      <w:r>
        <w:t>Le projet devra intégrer la rénovation et la mise à niveau des installations techniques suivantes :</w:t>
      </w:r>
    </w:p>
    <w:p w14:paraId="57770606" w14:textId="77777777" w:rsidR="003F7B7F" w:rsidRDefault="003F7B7F" w:rsidP="003F7B7F">
      <w:pPr>
        <w:pStyle w:val="Texte"/>
        <w:numPr>
          <w:ilvl w:val="0"/>
          <w:numId w:val="47"/>
        </w:numPr>
      </w:pPr>
      <w:r>
        <w:t>Électricité courants forts (Secours, Onduleurs, Distribution, Tableaux divisionnaires, Terminaux, Éclairage, Éclairage de sécurité….) ;</w:t>
      </w:r>
    </w:p>
    <w:p w14:paraId="0C2F0660" w14:textId="77777777" w:rsidR="003F7B7F" w:rsidRDefault="003F7B7F" w:rsidP="003F7B7F">
      <w:pPr>
        <w:pStyle w:val="Texte"/>
        <w:numPr>
          <w:ilvl w:val="0"/>
          <w:numId w:val="47"/>
        </w:numPr>
      </w:pPr>
      <w:r>
        <w:t>Électricité courants faibles (infrastructures de téléphonie, d’informatique, de GTB, de sûreté Sécurité et de télédistribution (VDI), Système de Sécurité Incendie (SSI), protection contre l’intrusion et protection contre effraction, contrôle d’accès, vidéosurveillance intérieure et extérieure, interphonie de sécurité et l’interphone fonctionnel des accueils, GTB, distribution TV au format IPTV, sonneries de séances, système d’hypervision, gestion des commissions (système de gestion multimédia des salles), couverture GSM ;</w:t>
      </w:r>
    </w:p>
    <w:p w14:paraId="03143D76" w14:textId="77777777" w:rsidR="003F7B7F" w:rsidRDefault="003F7B7F" w:rsidP="003F7B7F">
      <w:pPr>
        <w:pStyle w:val="Texte"/>
        <w:numPr>
          <w:ilvl w:val="0"/>
          <w:numId w:val="47"/>
        </w:numPr>
      </w:pPr>
      <w:r>
        <w:t>Installations audiovisuelles et multimédia (télédistribution, équipement multimédia et cinématographique de l’auditorium, équipements audiovisuel et multimédias des espaces de médiation de l’accueil du public,…) ;</w:t>
      </w:r>
    </w:p>
    <w:p w14:paraId="3A868E44" w14:textId="77777777" w:rsidR="003F7B7F" w:rsidRDefault="003F7B7F" w:rsidP="003F7B7F">
      <w:pPr>
        <w:pStyle w:val="Texte"/>
        <w:numPr>
          <w:ilvl w:val="0"/>
          <w:numId w:val="47"/>
        </w:numPr>
      </w:pPr>
      <w:r>
        <w:t>Appareils élévateurs (ascenseurs et monte-charge)</w:t>
      </w:r>
    </w:p>
    <w:p w14:paraId="570C9B99" w14:textId="77777777" w:rsidR="003F7B7F" w:rsidRDefault="003F7B7F" w:rsidP="003F7B7F">
      <w:pPr>
        <w:pStyle w:val="Texte"/>
        <w:numPr>
          <w:ilvl w:val="0"/>
          <w:numId w:val="47"/>
        </w:numPr>
      </w:pPr>
      <w:r>
        <w:t>Installations de climatisation/chauffage/ventilation et désenfumage ;</w:t>
      </w:r>
    </w:p>
    <w:p w14:paraId="19BA25B6" w14:textId="77777777" w:rsidR="003F7B7F" w:rsidRDefault="003F7B7F" w:rsidP="003F7B7F">
      <w:pPr>
        <w:pStyle w:val="Texte"/>
        <w:numPr>
          <w:ilvl w:val="0"/>
          <w:numId w:val="47"/>
        </w:numPr>
      </w:pPr>
      <w:r>
        <w:t>Installation de plomberie (</w:t>
      </w:r>
      <w:r w:rsidR="00FF47CB">
        <w:t>e</w:t>
      </w:r>
      <w:r>
        <w:t>au froide, eau chaude sanitaire,….) ;</w:t>
      </w:r>
    </w:p>
    <w:p w14:paraId="15456487" w14:textId="77777777" w:rsidR="003F7B7F" w:rsidRDefault="003F7B7F" w:rsidP="003F7B7F">
      <w:pPr>
        <w:pStyle w:val="Texte"/>
        <w:numPr>
          <w:ilvl w:val="0"/>
          <w:numId w:val="47"/>
        </w:numPr>
      </w:pPr>
      <w:r>
        <w:t>Réseau d’assainissement (eaux pluviales, eaux usées, eaux vannes,….) ;</w:t>
      </w:r>
    </w:p>
    <w:p w14:paraId="222E455E" w14:textId="77777777" w:rsidR="00DA247E" w:rsidRPr="00F81EFB" w:rsidRDefault="00DA247E" w:rsidP="007B1D77">
      <w:pPr>
        <w:pStyle w:val="Texte"/>
        <w:rPr>
          <w:b/>
        </w:rPr>
      </w:pPr>
      <w:r>
        <w:rPr>
          <w:b/>
        </w:rPr>
        <w:t>Processus BIM</w:t>
      </w:r>
    </w:p>
    <w:p w14:paraId="6427F512" w14:textId="5D5ED3EB" w:rsidR="003F7B7F" w:rsidRDefault="00DA247E" w:rsidP="003F7B7F">
      <w:pPr>
        <w:pStyle w:val="Texte"/>
      </w:pPr>
      <w:r>
        <w:t>Dans la continuité de la démarche entreprise sur l’ensemble de ses projets, l’Assemblée nationale souhaite mettre en place un processus BIM complet pour l’ensemble des phases du projet de restructuration des espaces d’accueil du public au Palais-Bourbon. Mis en place dès l’étape de programmation, le processus BIM est destiné à se poursuivre tout au long des études de conception, durant l’étape de construction et au</w:t>
      </w:r>
      <w:r w:rsidR="00D90265">
        <w:noBreakHyphen/>
      </w:r>
      <w:r>
        <w:t>delà, en phase d’exploitation et de maintenance.</w:t>
      </w:r>
    </w:p>
    <w:p w14:paraId="6BF1B024" w14:textId="77777777" w:rsidR="003F7B7F" w:rsidRPr="00F81EFB" w:rsidRDefault="003F7B7F" w:rsidP="003F7B7F">
      <w:pPr>
        <w:pStyle w:val="Texte"/>
        <w:rPr>
          <w:b/>
        </w:rPr>
      </w:pPr>
      <w:r w:rsidRPr="00F81EFB">
        <w:rPr>
          <w:b/>
        </w:rPr>
        <w:t>Exigences en termes environnementaux</w:t>
      </w:r>
    </w:p>
    <w:p w14:paraId="31FF57E7" w14:textId="77777777" w:rsidR="003F7B7F" w:rsidRDefault="003F7B7F" w:rsidP="003F7B7F">
      <w:pPr>
        <w:pStyle w:val="Texte"/>
      </w:pPr>
      <w:r>
        <w:t>Au-delà de son symbole patrimonial, architectural et institutionnel, l’accueil du public doit montrer sa cohérence vis-à-vis de l’urgence climatique, entre autres sujets environnementaux, et afficher la volonté et l’engagement de la maîtrise d’ouvrage à répondre à cet enjeu. Cette approche environnementale ambitieuse s’organise autour de quatre grands axes :</w:t>
      </w:r>
    </w:p>
    <w:p w14:paraId="2BDC1874" w14:textId="137294A5" w:rsidR="003F7B7F" w:rsidRDefault="003F7B7F" w:rsidP="003F7B7F">
      <w:pPr>
        <w:pStyle w:val="Texte"/>
        <w:numPr>
          <w:ilvl w:val="0"/>
          <w:numId w:val="48"/>
        </w:numPr>
      </w:pPr>
      <w:r>
        <w:t>Une sobriété énergétique et matérielle poussée profitant des opportunités données par le site et s’adaptant à ses contraintes (Conception bioclimatique, conception raisonnée</w:t>
      </w:r>
      <w:r w:rsidR="00F41337">
        <w:t>..</w:t>
      </w:r>
      <w:r>
        <w:t>.) ;</w:t>
      </w:r>
    </w:p>
    <w:p w14:paraId="35A2E452" w14:textId="7A50118B" w:rsidR="003F7B7F" w:rsidRDefault="003F7B7F" w:rsidP="003F7B7F">
      <w:pPr>
        <w:pStyle w:val="Texte"/>
        <w:numPr>
          <w:ilvl w:val="0"/>
          <w:numId w:val="48"/>
        </w:numPr>
      </w:pPr>
      <w:r>
        <w:t>Une qualité d’usage intérieur élevée, que ce soit en termes de confort, de facilité d’entretien, de maintenance ou de sécurité pour les occupants de tous âges (Confort hygrothermique, confort visuel, maîtrise de la qualité de l’air, confort acoustique,</w:t>
      </w:r>
      <w:r w:rsidR="00F41337">
        <w:t xml:space="preserve"> gestion des déchets d’activité</w:t>
      </w:r>
      <w:r>
        <w:t>…) ;</w:t>
      </w:r>
    </w:p>
    <w:p w14:paraId="451DF0E2" w14:textId="77777777" w:rsidR="003F7B7F" w:rsidRDefault="003F7B7F" w:rsidP="003F7B7F">
      <w:pPr>
        <w:pStyle w:val="Texte"/>
        <w:numPr>
          <w:ilvl w:val="0"/>
          <w:numId w:val="48"/>
        </w:numPr>
      </w:pPr>
      <w:r>
        <w:t>Une réduction des consommations en ressources (construction) et énergétiques (exploitation) à leur strict minimum (Energie &amp; systèmes performants, conception bas carbone) ;</w:t>
      </w:r>
    </w:p>
    <w:p w14:paraId="28AEF8CD" w14:textId="77777777" w:rsidR="003F7B7F" w:rsidRDefault="003F7B7F" w:rsidP="003F7B7F">
      <w:pPr>
        <w:pStyle w:val="Texte"/>
        <w:numPr>
          <w:ilvl w:val="0"/>
          <w:numId w:val="48"/>
        </w:numPr>
      </w:pPr>
      <w:r>
        <w:t>Une qualité d’usage extérieur répondant aux enjeux d’intempéries, de fortes chaleurs, de gestion des eaux de pluie</w:t>
      </w:r>
    </w:p>
    <w:p w14:paraId="5B8B9D1F" w14:textId="71196095" w:rsidR="003F7B7F" w:rsidRPr="00F81EFB" w:rsidRDefault="003F7B7F" w:rsidP="003F7B7F">
      <w:pPr>
        <w:pStyle w:val="Texte"/>
        <w:rPr>
          <w:b/>
        </w:rPr>
      </w:pPr>
      <w:r w:rsidRPr="00F81EFB">
        <w:rPr>
          <w:b/>
        </w:rPr>
        <w:t>Exigences en termes de sûreté</w:t>
      </w:r>
      <w:r>
        <w:rPr>
          <w:b/>
        </w:rPr>
        <w:t xml:space="preserve"> (Étude de sûreté et de sécurité publique </w:t>
      </w:r>
      <w:r w:rsidR="00F41337">
        <w:rPr>
          <w:b/>
        </w:rPr>
        <w:t>(</w:t>
      </w:r>
      <w:r>
        <w:rPr>
          <w:b/>
        </w:rPr>
        <w:t>ESSP)</w:t>
      </w:r>
      <w:r w:rsidR="00F41337">
        <w:rPr>
          <w:b/>
        </w:rPr>
        <w:t>)</w:t>
      </w:r>
    </w:p>
    <w:p w14:paraId="1617A780" w14:textId="77777777" w:rsidR="003F7B7F" w:rsidRDefault="003F7B7F" w:rsidP="003F7B7F">
      <w:pPr>
        <w:pStyle w:val="Texte"/>
      </w:pPr>
      <w:r>
        <w:t>Eu égard au contexte urbain du projet et l’application d</w:t>
      </w:r>
      <w:r w:rsidRPr="00590884">
        <w:t>e l’article L. 111-3-1 du code de l’urbanisme</w:t>
      </w:r>
      <w:r>
        <w:t xml:space="preserve"> et du décret</w:t>
      </w:r>
      <w:r w:rsidRPr="00590884">
        <w:t xml:space="preserve"> du 3 août 2007 dit de « prévention situationnelle »</w:t>
      </w:r>
      <w:r>
        <w:t xml:space="preserve">, le titulaire du marché devra évaluer dans le cadre de l’élaboration de son projet les </w:t>
      </w:r>
      <w:r w:rsidRPr="00A60337">
        <w:t>forces et les faiblesses d</w:t>
      </w:r>
      <w:r>
        <w:t>u</w:t>
      </w:r>
      <w:r w:rsidRPr="00A60337">
        <w:t xml:space="preserve"> site en matière de sécurité. </w:t>
      </w:r>
      <w:r>
        <w:t>Le titulaire du marché devra intégrer dans son projet les préconisations issues</w:t>
      </w:r>
      <w:r w:rsidRPr="00A60337">
        <w:t xml:space="preserve"> du diagnostic de sûreté et de sécurité, </w:t>
      </w:r>
      <w:r>
        <w:t xml:space="preserve">permettant ainsi </w:t>
      </w:r>
      <w:r w:rsidRPr="00A60337">
        <w:t>au site de bénéficier d’un aménagement conforme à la législation et optimisé</w:t>
      </w:r>
      <w:r>
        <w:t xml:space="preserve"> en termes de sécurité. </w:t>
      </w:r>
    </w:p>
    <w:p w14:paraId="248188EE" w14:textId="77777777" w:rsidR="003F7B7F" w:rsidRPr="00861A86" w:rsidRDefault="003F7B7F" w:rsidP="003F7B7F">
      <w:pPr>
        <w:pStyle w:val="Texte"/>
        <w:rPr>
          <w:b/>
        </w:rPr>
      </w:pPr>
      <w:r w:rsidRPr="00861A86">
        <w:rPr>
          <w:b/>
        </w:rPr>
        <w:t>Exigence</w:t>
      </w:r>
      <w:r w:rsidR="00DA247E">
        <w:rPr>
          <w:b/>
        </w:rPr>
        <w:t>s</w:t>
      </w:r>
      <w:r w:rsidRPr="00861A86">
        <w:rPr>
          <w:b/>
        </w:rPr>
        <w:t xml:space="preserve"> de continuité de service</w:t>
      </w:r>
    </w:p>
    <w:p w14:paraId="186EEB7A" w14:textId="77777777" w:rsidR="003F7B7F" w:rsidRDefault="003F7B7F" w:rsidP="003F7B7F">
      <w:pPr>
        <w:pStyle w:val="Texte"/>
      </w:pPr>
      <w:r>
        <w:t>Les interruptions de service devront être brèves et les basculements se feront obligatoirement en horaire décalé. Aucune interruption de service ne sera autorisée sur les réseaux à maintenir durant les heures d’exploitation des locaux.</w:t>
      </w:r>
    </w:p>
    <w:p w14:paraId="724C7910" w14:textId="77777777" w:rsidR="00B63D88" w:rsidRPr="007B1D77" w:rsidRDefault="00B63D88" w:rsidP="007B1D77">
      <w:pPr>
        <w:pStyle w:val="Texte"/>
        <w:rPr>
          <w:b/>
        </w:rPr>
      </w:pPr>
      <w:r w:rsidRPr="007B1D77">
        <w:rPr>
          <w:b/>
        </w:rPr>
        <w:t>Accueil du public</w:t>
      </w:r>
    </w:p>
    <w:p w14:paraId="7ACD6188" w14:textId="77777777" w:rsidR="003F7B7F" w:rsidRPr="00CF17EB" w:rsidRDefault="003F7B7F" w:rsidP="007B1D77">
      <w:pPr>
        <w:pStyle w:val="Texte"/>
      </w:pPr>
      <w:r>
        <w:t>D’un point de vue de l’accueil du public, le</w:t>
      </w:r>
      <w:r w:rsidRPr="00CF17EB">
        <w:t xml:space="preserve"> projet veut répondre à trois objectifs :</w:t>
      </w:r>
    </w:p>
    <w:p w14:paraId="34238F06" w14:textId="77777777" w:rsidR="003F7B7F" w:rsidRPr="00CF17EB" w:rsidRDefault="003F7B7F" w:rsidP="003F7B7F">
      <w:pPr>
        <w:pStyle w:val="Texte"/>
      </w:pPr>
      <w:r w:rsidRPr="00CF17EB">
        <w:t>-</w:t>
      </w:r>
      <w:r w:rsidRPr="00CF17EB">
        <w:tab/>
        <w:t>mieux accueillir le public</w:t>
      </w:r>
      <w:r>
        <w:t xml:space="preserve"> en se fondant notamment sur un principe d’accessibilité universelle aux espaces et aux contenus</w:t>
      </w:r>
      <w:r w:rsidRPr="00CF17EB">
        <w:t>, en gagnant de la surface, de façon à réintégrer la boutique, actuellement implantée au 110 rue de l’Université dans l’espace principal ;</w:t>
      </w:r>
    </w:p>
    <w:p w14:paraId="5332B351" w14:textId="77777777" w:rsidR="003F7B7F" w:rsidRPr="00CF17EB" w:rsidRDefault="003F7B7F" w:rsidP="003F7B7F">
      <w:pPr>
        <w:pStyle w:val="Texte"/>
      </w:pPr>
      <w:r w:rsidRPr="00CF17EB">
        <w:t>-</w:t>
      </w:r>
      <w:r w:rsidRPr="00CF17EB">
        <w:tab/>
        <w:t xml:space="preserve">créer les espaces de médiation dont notre Assemblée est aujourd’hui dépourvue et offrir ainsi une nouvelle expérience visiteur ; </w:t>
      </w:r>
    </w:p>
    <w:p w14:paraId="5B1617F8" w14:textId="77777777" w:rsidR="003F7B7F" w:rsidRDefault="003F7B7F" w:rsidP="003F7B7F">
      <w:pPr>
        <w:pStyle w:val="Texte"/>
      </w:pPr>
      <w:r w:rsidRPr="00CF17EB">
        <w:t>-</w:t>
      </w:r>
      <w:r w:rsidRPr="00CF17EB">
        <w:tab/>
      </w:r>
      <w:r>
        <w:t xml:space="preserve"> créer des espaces améliorant la coexistence entre les flux de visiteurs et le travail parlementaire</w:t>
      </w:r>
      <w:r w:rsidRPr="00CF17EB">
        <w:t xml:space="preserve">. </w:t>
      </w:r>
    </w:p>
    <w:p w14:paraId="79A2745C" w14:textId="77777777" w:rsidR="00520111" w:rsidRDefault="00520111" w:rsidP="003F7B7F">
      <w:pPr>
        <w:pStyle w:val="Texte"/>
      </w:pPr>
      <w:r>
        <w:t>On précisera que la fréquentation actuelle est d’environ 2</w:t>
      </w:r>
      <w:r w:rsidR="009C4524">
        <w:t>1</w:t>
      </w:r>
      <w:r>
        <w:t xml:space="preserve">0 000 personnes par an </w:t>
      </w:r>
      <w:r w:rsidR="009C4524">
        <w:t xml:space="preserve">(par l’accueil du public existant) </w:t>
      </w:r>
      <w:r>
        <w:t xml:space="preserve">et que l’aménagement projeté devrait permettre d’atteindre </w:t>
      </w:r>
      <w:r w:rsidR="009C4524">
        <w:t>un objectif</w:t>
      </w:r>
      <w:r>
        <w:t xml:space="preserve"> d’environ 600 000 personnes par an</w:t>
      </w:r>
      <w:r>
        <w:rPr>
          <w:rStyle w:val="Appelnotedebasdep"/>
        </w:rPr>
        <w:footnoteReference w:id="2"/>
      </w:r>
      <w:r>
        <w:t>.</w:t>
      </w:r>
    </w:p>
    <w:p w14:paraId="6856E382" w14:textId="77777777" w:rsidR="003F7B7F" w:rsidRPr="00CF17EB" w:rsidRDefault="003F7B7F" w:rsidP="003F7B7F">
      <w:pPr>
        <w:pStyle w:val="Texte"/>
      </w:pPr>
      <w:r w:rsidRPr="00CF17EB">
        <w:t xml:space="preserve">Serait proposée aux visiteurs une nouvelle offre de visite plus interactive et participative. Une offre qui ferait plus de place aux collections de l’Assemblée au service de la présentation de son rôle, de son fonctionnement et de son actualité. Une offre qui expliquerait aussi les différentes facettes de l’action du député. </w:t>
      </w:r>
    </w:p>
    <w:p w14:paraId="6862D641" w14:textId="77777777" w:rsidR="003F7B7F" w:rsidRPr="00CF17EB" w:rsidRDefault="003F7B7F" w:rsidP="003F7B7F">
      <w:pPr>
        <w:pStyle w:val="Texte"/>
      </w:pPr>
      <w:r w:rsidRPr="00CF17EB">
        <w:t xml:space="preserve">Les espaces dédiés au public seraient divisés en trois ensembles distincts, dont des espaces de médiation qui n’existent pas aujourd’hui. Ils permettraient de constituer trois parcours différenciés : </w:t>
      </w:r>
    </w:p>
    <w:p w14:paraId="32C26843" w14:textId="081D5527" w:rsidR="003F7B7F" w:rsidRPr="00CF17EB" w:rsidRDefault="003F7B7F" w:rsidP="00F41337">
      <w:pPr>
        <w:pStyle w:val="Texte"/>
        <w:ind w:left="567" w:firstLine="0"/>
      </w:pPr>
      <w:r w:rsidRPr="00CF17EB">
        <w:t>-</w:t>
      </w:r>
      <w:r w:rsidRPr="00CF17EB">
        <w:tab/>
        <w:t>une visite guidée complète du Palais</w:t>
      </w:r>
      <w:r w:rsidR="00116560">
        <w:noBreakHyphen/>
      </w:r>
      <w:r w:rsidRPr="00CF17EB">
        <w:t xml:space="preserve">Bourbon (y compris l’hémicycle) d’une durée estimée </w:t>
      </w:r>
      <w:r>
        <w:t>à</w:t>
      </w:r>
      <w:r w:rsidR="00B46256">
        <w:t xml:space="preserve"> </w:t>
      </w:r>
      <w:r w:rsidRPr="00CF17EB">
        <w:t>1h30, couvrant les aspects patrimoniaux, la dimension institutionnelle et complétée éventuellement par une déambulation libre dans les nouveaux espaces de médiation ;</w:t>
      </w:r>
    </w:p>
    <w:p w14:paraId="67269459" w14:textId="3F10492A" w:rsidR="003F7B7F" w:rsidRPr="00CF17EB" w:rsidRDefault="003F7B7F" w:rsidP="00F41337">
      <w:pPr>
        <w:pStyle w:val="Texte"/>
        <w:ind w:left="567" w:firstLine="0"/>
      </w:pPr>
      <w:r w:rsidRPr="00CF17EB">
        <w:t>-</w:t>
      </w:r>
      <w:r w:rsidRPr="00CF17EB">
        <w:tab/>
        <w:t>une visite au cœur de la démocratie française, centrée sur le rôle institutionnel de l’Assemblée</w:t>
      </w:r>
      <w:r>
        <w:t> </w:t>
      </w:r>
      <w:r w:rsidRPr="00CF17EB">
        <w:t>: en ¾</w:t>
      </w:r>
      <w:r w:rsidR="00A56194">
        <w:t> </w:t>
      </w:r>
      <w:r w:rsidRPr="00CF17EB">
        <w:t>h, cette visite guidée ferait un focus sur l’hémicycle, la séance, le rôle de l’Assemblée ; il serait évidemment possible de la compléter par celle des espaces de médiation ;</w:t>
      </w:r>
    </w:p>
    <w:p w14:paraId="4E161B82" w14:textId="2A7CE01E" w:rsidR="003F7B7F" w:rsidRPr="00CF17EB" w:rsidRDefault="003F7B7F" w:rsidP="00F41337">
      <w:pPr>
        <w:pStyle w:val="Texte"/>
        <w:ind w:left="567" w:firstLine="0"/>
      </w:pPr>
      <w:r w:rsidRPr="00CF17EB">
        <w:t>-</w:t>
      </w:r>
      <w:r w:rsidRPr="00CF17EB">
        <w:tab/>
        <w:t xml:space="preserve">une visite des espaces de médiation : de 30 à 60 minutes, le visiteur pourrait y découvrir l’Assemblée et préparer une future visite guidée ou compléter une telle visite ; plus autonome, le visiteur pourrait effectuer cette visite sans réservation préalable. </w:t>
      </w:r>
    </w:p>
    <w:p w14:paraId="412A29C3" w14:textId="77777777" w:rsidR="003F7B7F" w:rsidRPr="00CF17EB" w:rsidRDefault="003F7B7F" w:rsidP="003F7B7F">
      <w:pPr>
        <w:pStyle w:val="Texte"/>
      </w:pPr>
      <w:r w:rsidRPr="00CF17EB">
        <w:t>Cette nouvelle expérience visiteurs passerait aussi par l’ouverture au public de lieux nouveaux:</w:t>
      </w:r>
    </w:p>
    <w:p w14:paraId="0990E806" w14:textId="77777777" w:rsidR="003F7B7F" w:rsidRPr="00CF17EB" w:rsidRDefault="003F7B7F" w:rsidP="00F41337">
      <w:pPr>
        <w:pStyle w:val="Texte"/>
        <w:ind w:left="567" w:firstLine="0"/>
      </w:pPr>
      <w:r w:rsidRPr="00CF17EB">
        <w:t>-</w:t>
      </w:r>
      <w:r w:rsidRPr="00CF17EB">
        <w:tab/>
        <w:t xml:space="preserve">espaces sous l’emmarchement, sous la cour du Pont et sous le parvis (création de verrières qui permettraient d’avoir de la lumière naturelle mais aussi de voir la colonnade) ; </w:t>
      </w:r>
    </w:p>
    <w:p w14:paraId="1721DAEA" w14:textId="77777777" w:rsidR="003F7B7F" w:rsidRPr="00CF17EB" w:rsidRDefault="003F7B7F" w:rsidP="00F41337">
      <w:pPr>
        <w:pStyle w:val="Texte"/>
        <w:ind w:left="567" w:firstLine="0"/>
      </w:pPr>
      <w:r w:rsidRPr="00CF17EB">
        <w:t>-</w:t>
      </w:r>
      <w:r w:rsidRPr="00CF17EB">
        <w:tab/>
        <w:t xml:space="preserve">possibilité d’accéder à la cour du Pont mais aussi au parvis (vue sur la colonnade et sur la place de la Concorde). </w:t>
      </w:r>
    </w:p>
    <w:p w14:paraId="08D80759" w14:textId="77777777" w:rsidR="003F7B7F" w:rsidRPr="00CF17EB" w:rsidRDefault="003F7B7F" w:rsidP="00F41337">
      <w:pPr>
        <w:pStyle w:val="Texte"/>
        <w:ind w:left="567" w:firstLine="0"/>
      </w:pPr>
      <w:r w:rsidRPr="00CF17EB">
        <w:t>Il est également envisagé de présenter dans ces espaces des œuvres d’art. Il reviendra au futur maître d’œuvre d’intégrer cette dimension dans sa réflexion et d’engager un dialogue avec les artistes retenus</w:t>
      </w:r>
      <w:r>
        <w:t xml:space="preserve"> sur les conditions d’intégration des œuvres d’art à créer ou existantes, étant précisé que le recrutement des artistes sera assuré par les services de l’Assemblée nationale.</w:t>
      </w:r>
    </w:p>
    <w:p w14:paraId="629E879E" w14:textId="77777777" w:rsidR="003F7B7F" w:rsidRPr="00CF17EB" w:rsidRDefault="003F7B7F" w:rsidP="00F41337">
      <w:pPr>
        <w:pStyle w:val="Texte"/>
        <w:ind w:left="567" w:firstLine="0"/>
      </w:pPr>
      <w:r w:rsidRPr="00CF17EB">
        <w:t>-</w:t>
      </w:r>
      <w:r w:rsidRPr="00CF17EB">
        <w:tab/>
        <w:t>en préservant l’espace de travail des députés : il ne s’agit pas de créer une barrière entre députés et visiteurs mais d’éviter les cohabitations les plus compliquées (par exemple en prévoyant une sortie par le Quai d’Orsay et non plus par la rue Aristide Briand). Par la dilatation des espaces et un système d’accès différencié, on concilie augmentation du nombre de visiteurs et préservation de l’espace de travail des députés ;</w:t>
      </w:r>
    </w:p>
    <w:p w14:paraId="76C5B1A1" w14:textId="77777777" w:rsidR="003F7B7F" w:rsidRPr="00CF17EB" w:rsidRDefault="003F7B7F" w:rsidP="00F41337">
      <w:pPr>
        <w:pStyle w:val="Texte"/>
        <w:ind w:left="567" w:firstLine="0"/>
      </w:pPr>
      <w:r w:rsidRPr="00CF17EB">
        <w:t>-</w:t>
      </w:r>
      <w:r w:rsidRPr="00CF17EB">
        <w:tab/>
        <w:t>en offrant dans des espaces réservés au public un temps et une offre de visite qui, de ce fait, prennent place ailleurs que dans l’espace de travail des parlementaires (par exemple, les expositions avec la création d’un espace d’exposition temporaire sous le parvis) ;</w:t>
      </w:r>
    </w:p>
    <w:p w14:paraId="193C69A6" w14:textId="77777777" w:rsidR="003F7B7F" w:rsidRDefault="003F7B7F" w:rsidP="00F41337">
      <w:pPr>
        <w:pStyle w:val="Texte"/>
        <w:ind w:left="567" w:firstLine="0"/>
      </w:pPr>
      <w:r w:rsidRPr="00CF17EB">
        <w:t>-</w:t>
      </w:r>
      <w:r w:rsidRPr="00CF17EB">
        <w:tab/>
        <w:t>en permettant même que les espaces des visiteurs puissent servir, en cas de besoin, à sanctuariser le périmètre sacré et ses alentours</w:t>
      </w:r>
      <w:r>
        <w:t xml:space="preserve">. </w:t>
      </w:r>
      <w:r w:rsidRPr="00CF17EB">
        <w:t xml:space="preserve"> </w:t>
      </w:r>
    </w:p>
    <w:p w14:paraId="3DADB808" w14:textId="77777777" w:rsidR="003F7B7F" w:rsidRDefault="003F7B7F" w:rsidP="003F7B7F">
      <w:pPr>
        <w:pStyle w:val="Texte"/>
      </w:pPr>
      <w:r>
        <w:t>- en</w:t>
      </w:r>
      <w:r w:rsidRPr="00CF17EB">
        <w:t xml:space="preserve"> créant dans les nouveaux espaces un auditorium de plus de 140 places</w:t>
      </w:r>
      <w:r>
        <w:t>.</w:t>
      </w:r>
    </w:p>
    <w:p w14:paraId="4C79E39F" w14:textId="77777777" w:rsidR="00DA247E" w:rsidRDefault="00DA247E" w:rsidP="003F7B7F">
      <w:pPr>
        <w:pStyle w:val="Texte"/>
      </w:pPr>
    </w:p>
    <w:p w14:paraId="5B383870" w14:textId="77777777" w:rsidR="00E35310" w:rsidRPr="00C079EC" w:rsidRDefault="00E35310" w:rsidP="00C079EC">
      <w:pPr>
        <w:pStyle w:val="Titre2"/>
        <w:ind w:left="993"/>
        <w:rPr>
          <w:sz w:val="24"/>
        </w:rPr>
      </w:pPr>
      <w:bookmarkStart w:id="11" w:name="_Toc148112549"/>
      <w:r w:rsidRPr="00C079EC">
        <w:rPr>
          <w:sz w:val="24"/>
        </w:rPr>
        <w:t>L’enveloppe prévisionnelle des travaux</w:t>
      </w:r>
      <w:bookmarkEnd w:id="11"/>
      <w:r w:rsidRPr="00C079EC">
        <w:rPr>
          <w:sz w:val="24"/>
        </w:rPr>
        <w:t xml:space="preserve"> </w:t>
      </w:r>
    </w:p>
    <w:p w14:paraId="16DA08D7" w14:textId="77777777" w:rsidR="00A27C11" w:rsidRDefault="002D0A27" w:rsidP="00C079EC">
      <w:pPr>
        <w:pStyle w:val="Texte"/>
      </w:pPr>
      <w:r>
        <w:t xml:space="preserve">L’enveloppe </w:t>
      </w:r>
      <w:r w:rsidRPr="002D0A27">
        <w:t xml:space="preserve">financière </w:t>
      </w:r>
      <w:r>
        <w:t xml:space="preserve">prévisionnelle affectée aux travaux </w:t>
      </w:r>
      <w:r w:rsidRPr="002D0A27">
        <w:t xml:space="preserve">s’élève à </w:t>
      </w:r>
      <w:r w:rsidRPr="002D0A27">
        <w:rPr>
          <w:b/>
        </w:rPr>
        <w:t>35 600 000 € TTC</w:t>
      </w:r>
      <w:r w:rsidR="00E35AAB">
        <w:rPr>
          <w:b/>
        </w:rPr>
        <w:t>.</w:t>
      </w:r>
      <w:r w:rsidR="00A27C11">
        <w:t xml:space="preserve"> </w:t>
      </w:r>
    </w:p>
    <w:p w14:paraId="4591E603" w14:textId="77777777" w:rsidR="00D97DD5" w:rsidRPr="00D97DD5" w:rsidRDefault="00D97DD5" w:rsidP="004D79CD">
      <w:pPr>
        <w:pStyle w:val="Titre2"/>
        <w:ind w:left="993"/>
        <w:rPr>
          <w:sz w:val="24"/>
        </w:rPr>
      </w:pPr>
      <w:bookmarkStart w:id="12" w:name="_Toc148112550"/>
      <w:r w:rsidRPr="00D97DD5">
        <w:rPr>
          <w:sz w:val="24"/>
        </w:rPr>
        <w:t>Le calendrier prévisionnel de l’opération</w:t>
      </w:r>
      <w:bookmarkEnd w:id="12"/>
    </w:p>
    <w:p w14:paraId="0931ECFE" w14:textId="3DEABE6A" w:rsidR="00D97DD5" w:rsidRDefault="00D97DD5" w:rsidP="004D79CD">
      <w:pPr>
        <w:jc w:val="both"/>
      </w:pPr>
      <w:r>
        <w:t xml:space="preserve">Le démarrage de la mission du maître d’œuvre est </w:t>
      </w:r>
      <w:r w:rsidRPr="00C079EC">
        <w:t xml:space="preserve">prévu en </w:t>
      </w:r>
      <w:r w:rsidR="003D3063" w:rsidRPr="00C079EC">
        <w:rPr>
          <w:b/>
        </w:rPr>
        <w:t>octobre 2024</w:t>
      </w:r>
      <w:r w:rsidR="003D3063" w:rsidRPr="00C079EC">
        <w:t>.</w:t>
      </w:r>
      <w:r w:rsidR="003D3063">
        <w:t xml:space="preserve"> </w:t>
      </w:r>
    </w:p>
    <w:p w14:paraId="7197C74A" w14:textId="77777777" w:rsidR="00622B49" w:rsidRDefault="00622B49" w:rsidP="004D79CD">
      <w:pPr>
        <w:jc w:val="both"/>
        <w:rPr>
          <w:shd w:val="clear" w:color="auto" w:fill="95B3D7"/>
        </w:rPr>
      </w:pPr>
    </w:p>
    <w:p w14:paraId="5B5D6EF7" w14:textId="77777777" w:rsidR="00D97DD5" w:rsidRDefault="00D97DD5" w:rsidP="004D79CD">
      <w:pPr>
        <w:jc w:val="both"/>
        <w:rPr>
          <w:b/>
        </w:rPr>
      </w:pPr>
      <w:r>
        <w:t xml:space="preserve">La livraison de l’ouvrage objet de l’opération de travaux est souhaitée </w:t>
      </w:r>
      <w:r w:rsidRPr="00A27C11">
        <w:t xml:space="preserve">pour </w:t>
      </w:r>
      <w:r w:rsidR="003D3063" w:rsidRPr="00A27C11">
        <w:rPr>
          <w:b/>
        </w:rPr>
        <w:t xml:space="preserve">le premier </w:t>
      </w:r>
      <w:r w:rsidR="000A488F">
        <w:rPr>
          <w:b/>
        </w:rPr>
        <w:t xml:space="preserve">trimestre </w:t>
      </w:r>
      <w:r w:rsidR="003D3063" w:rsidRPr="00A27C11">
        <w:rPr>
          <w:b/>
        </w:rPr>
        <w:t>2028.</w:t>
      </w:r>
      <w:r w:rsidR="003D3063" w:rsidRPr="003D3063">
        <w:rPr>
          <w:b/>
        </w:rPr>
        <w:t xml:space="preserve"> </w:t>
      </w:r>
    </w:p>
    <w:p w14:paraId="2A76D764" w14:textId="77777777" w:rsidR="00E35AAB" w:rsidRDefault="00E35AAB" w:rsidP="004D79CD">
      <w:pPr>
        <w:jc w:val="both"/>
        <w:rPr>
          <w:b/>
        </w:rPr>
      </w:pPr>
    </w:p>
    <w:p w14:paraId="2C31F31E" w14:textId="64555471" w:rsidR="005353C1" w:rsidRPr="003D3063" w:rsidRDefault="005353C1" w:rsidP="004D79CD">
      <w:pPr>
        <w:jc w:val="both"/>
        <w:rPr>
          <w:b/>
        </w:rPr>
      </w:pPr>
      <w:r>
        <w:rPr>
          <w:b/>
        </w:rPr>
        <w:t xml:space="preserve">Une livraison partielle </w:t>
      </w:r>
      <w:r w:rsidR="00956471">
        <w:rPr>
          <w:b/>
        </w:rPr>
        <w:t xml:space="preserve">du bâtiment </w:t>
      </w:r>
      <w:r>
        <w:rPr>
          <w:b/>
        </w:rPr>
        <w:t xml:space="preserve">est </w:t>
      </w:r>
      <w:r w:rsidR="00C54806">
        <w:rPr>
          <w:b/>
        </w:rPr>
        <w:t xml:space="preserve">exigée </w:t>
      </w:r>
      <w:r w:rsidR="00E932FF">
        <w:rPr>
          <w:b/>
        </w:rPr>
        <w:t xml:space="preserve">avant </w:t>
      </w:r>
      <w:r>
        <w:rPr>
          <w:b/>
        </w:rPr>
        <w:t xml:space="preserve">le </w:t>
      </w:r>
      <w:r w:rsidR="00C645BE">
        <w:rPr>
          <w:b/>
        </w:rPr>
        <w:t>3</w:t>
      </w:r>
      <w:r w:rsidR="00A77D7D">
        <w:rPr>
          <w:b/>
        </w:rPr>
        <w:t>0</w:t>
      </w:r>
      <w:r w:rsidR="00C645BE">
        <w:rPr>
          <w:b/>
        </w:rPr>
        <w:t xml:space="preserve"> avril 2027. Cette livraison partielle devra permettre l’organisation</w:t>
      </w:r>
      <w:r w:rsidR="00AE230E">
        <w:rPr>
          <w:b/>
        </w:rPr>
        <w:t xml:space="preserve"> d’une cérémonie d’ouverture d’un premier </w:t>
      </w:r>
      <w:r w:rsidR="00C645BE">
        <w:rPr>
          <w:b/>
        </w:rPr>
        <w:t>accès du public</w:t>
      </w:r>
      <w:r w:rsidR="00AE230E">
        <w:rPr>
          <w:b/>
        </w:rPr>
        <w:t xml:space="preserve"> depuis le </w:t>
      </w:r>
      <w:r w:rsidR="00D90265">
        <w:rPr>
          <w:b/>
        </w:rPr>
        <w:t>Q</w:t>
      </w:r>
      <w:r w:rsidR="00AE230E">
        <w:rPr>
          <w:b/>
        </w:rPr>
        <w:t>uai d’Orsay</w:t>
      </w:r>
      <w:r w:rsidR="00C079EC">
        <w:rPr>
          <w:b/>
        </w:rPr>
        <w:t xml:space="preserve">. </w:t>
      </w:r>
    </w:p>
    <w:p w14:paraId="13488CEF" w14:textId="77777777" w:rsidR="003D3063" w:rsidRDefault="003D3063" w:rsidP="004D79CD">
      <w:pPr>
        <w:jc w:val="both"/>
      </w:pPr>
    </w:p>
    <w:p w14:paraId="615367CB" w14:textId="306D7855" w:rsidR="00C079EC" w:rsidRDefault="005E45B9" w:rsidP="004D79CD">
      <w:pPr>
        <w:jc w:val="both"/>
        <w:rPr>
          <w:color w:val="000000"/>
        </w:rPr>
      </w:pPr>
      <w:r>
        <w:rPr>
          <w:color w:val="000000"/>
        </w:rPr>
        <w:t>La mission du maître d’œuvre prendra effet à la date de notification du marché</w:t>
      </w:r>
      <w:r w:rsidR="00A77D7D">
        <w:rPr>
          <w:color w:val="000000"/>
        </w:rPr>
        <w:t xml:space="preserve"> et s’achèvera </w:t>
      </w:r>
      <w:r>
        <w:rPr>
          <w:color w:val="000000"/>
        </w:rPr>
        <w:t xml:space="preserve">à </w:t>
      </w:r>
      <w:r w:rsidR="003B0CF8">
        <w:rPr>
          <w:color w:val="000000"/>
        </w:rPr>
        <w:t xml:space="preserve">la fin de </w:t>
      </w:r>
      <w:r>
        <w:rPr>
          <w:color w:val="000000"/>
        </w:rPr>
        <w:t xml:space="preserve">l’année de parfait achèvement. </w:t>
      </w:r>
      <w:r w:rsidR="00A77D7D">
        <w:rPr>
          <w:color w:val="000000"/>
        </w:rPr>
        <w:t xml:space="preserve">La durée de cette mission est estimée à </w:t>
      </w:r>
      <w:r w:rsidR="00212C60">
        <w:rPr>
          <w:color w:val="000000"/>
        </w:rPr>
        <w:t xml:space="preserve">5 </w:t>
      </w:r>
      <w:r w:rsidR="00A77D7D">
        <w:rPr>
          <w:color w:val="000000"/>
        </w:rPr>
        <w:t>ans.</w:t>
      </w:r>
    </w:p>
    <w:p w14:paraId="57C1AEB6" w14:textId="77777777" w:rsidR="005E45B9" w:rsidRDefault="005E45B9" w:rsidP="004D79CD">
      <w:pPr>
        <w:jc w:val="both"/>
        <w:rPr>
          <w:color w:val="000000"/>
        </w:rPr>
      </w:pPr>
    </w:p>
    <w:p w14:paraId="3C585F66" w14:textId="77777777" w:rsidR="008860E8" w:rsidRPr="00B9626C" w:rsidRDefault="00203B8B" w:rsidP="0077120F">
      <w:pPr>
        <w:pStyle w:val="Titre1"/>
        <w:ind w:hanging="2836"/>
        <w:rPr>
          <w:szCs w:val="28"/>
        </w:rPr>
      </w:pPr>
      <w:r>
        <w:rPr>
          <w:szCs w:val="28"/>
        </w:rPr>
        <w:t> </w:t>
      </w:r>
      <w:bookmarkStart w:id="13" w:name="_Toc148112551"/>
      <w:r w:rsidR="000405F6">
        <w:rPr>
          <w:caps w:val="0"/>
          <w:szCs w:val="28"/>
        </w:rPr>
        <w:t>RÉGIME JURIDIQUE DU CONCOURS</w:t>
      </w:r>
      <w:bookmarkEnd w:id="13"/>
      <w:r w:rsidR="000405F6">
        <w:rPr>
          <w:caps w:val="0"/>
          <w:szCs w:val="28"/>
        </w:rPr>
        <w:t xml:space="preserve"> </w:t>
      </w:r>
    </w:p>
    <w:p w14:paraId="25509962" w14:textId="77777777" w:rsidR="008F656D" w:rsidRPr="008F656D" w:rsidRDefault="00203B8B" w:rsidP="004D79CD">
      <w:pPr>
        <w:pStyle w:val="Titre2"/>
        <w:ind w:left="993"/>
        <w:rPr>
          <w:rFonts w:eastAsia="Batang"/>
          <w:sz w:val="24"/>
        </w:rPr>
      </w:pPr>
      <w:bookmarkStart w:id="14" w:name="_Toc148112552"/>
      <w:r>
        <w:rPr>
          <w:rFonts w:eastAsia="Batang"/>
          <w:sz w:val="24"/>
        </w:rPr>
        <w:t>Forme du concours</w:t>
      </w:r>
      <w:bookmarkEnd w:id="14"/>
      <w:r>
        <w:rPr>
          <w:rFonts w:eastAsia="Batang"/>
          <w:sz w:val="24"/>
        </w:rPr>
        <w:t xml:space="preserve"> </w:t>
      </w:r>
    </w:p>
    <w:p w14:paraId="20190977" w14:textId="77777777" w:rsidR="00203B8B" w:rsidRDefault="00203B8B" w:rsidP="004D79CD">
      <w:pPr>
        <w:jc w:val="both"/>
        <w:rPr>
          <w:szCs w:val="19"/>
        </w:rPr>
      </w:pPr>
      <w:r>
        <w:rPr>
          <w:szCs w:val="19"/>
        </w:rPr>
        <w:t xml:space="preserve">L’opération relève du champ d’application des dispositions du livre IV de la deuxième partie du code de la commande publique (CCP). </w:t>
      </w:r>
    </w:p>
    <w:p w14:paraId="7B8CCAEE" w14:textId="77777777" w:rsidR="00203B8B" w:rsidRDefault="00203B8B" w:rsidP="004D79CD">
      <w:pPr>
        <w:jc w:val="both"/>
        <w:rPr>
          <w:szCs w:val="19"/>
        </w:rPr>
      </w:pPr>
    </w:p>
    <w:p w14:paraId="63520F35" w14:textId="77777777" w:rsidR="00203B8B" w:rsidRDefault="00203B8B" w:rsidP="004D79CD">
      <w:pPr>
        <w:jc w:val="both"/>
      </w:pPr>
      <w:r>
        <w:t>La consultation porte sur un concours restreint de maitrise d’œuvre, lancé conformément à l’article</w:t>
      </w:r>
      <w:r w:rsidR="00285931">
        <w:t xml:space="preserve"> </w:t>
      </w:r>
      <w:r>
        <w:t>L.</w:t>
      </w:r>
      <w:r w:rsidR="00285931">
        <w:t> </w:t>
      </w:r>
      <w:r>
        <w:t xml:space="preserve">2172-1 du CCP et organisé selon les dispositions des articles R. 2162-15 à R. 2162-26 du CCP. </w:t>
      </w:r>
    </w:p>
    <w:p w14:paraId="5E1E631B" w14:textId="77777777" w:rsidR="00E4728E" w:rsidRPr="008F656D" w:rsidRDefault="007F7E42" w:rsidP="004D79CD">
      <w:pPr>
        <w:pStyle w:val="Titre2"/>
        <w:ind w:left="993"/>
        <w:rPr>
          <w:rFonts w:eastAsia="Batang"/>
          <w:sz w:val="24"/>
        </w:rPr>
      </w:pPr>
      <w:bookmarkStart w:id="15" w:name="_Toc148112553"/>
      <w:r>
        <w:rPr>
          <w:rFonts w:eastAsia="Batang"/>
          <w:sz w:val="24"/>
        </w:rPr>
        <w:t>Déroulement du concours</w:t>
      </w:r>
      <w:bookmarkEnd w:id="15"/>
      <w:r>
        <w:rPr>
          <w:rFonts w:eastAsia="Batang"/>
          <w:sz w:val="24"/>
        </w:rPr>
        <w:t xml:space="preserve"> </w:t>
      </w:r>
    </w:p>
    <w:p w14:paraId="4ECCF081" w14:textId="77777777" w:rsidR="007F7E42" w:rsidRDefault="007F7E42" w:rsidP="004D79CD">
      <w:pPr>
        <w:jc w:val="both"/>
        <w:rPr>
          <w:color w:val="000000"/>
          <w:szCs w:val="19"/>
        </w:rPr>
      </w:pPr>
      <w:bookmarkStart w:id="16" w:name="OLE_LINK2"/>
      <w:r w:rsidRPr="0017266E">
        <w:rPr>
          <w:color w:val="000000"/>
          <w:szCs w:val="19"/>
        </w:rPr>
        <w:t xml:space="preserve">Le concours est organisé </w:t>
      </w:r>
      <w:r>
        <w:rPr>
          <w:color w:val="000000"/>
          <w:szCs w:val="19"/>
        </w:rPr>
        <w:t>en deux</w:t>
      </w:r>
      <w:r w:rsidRPr="0017266E">
        <w:rPr>
          <w:color w:val="000000"/>
          <w:szCs w:val="19"/>
        </w:rPr>
        <w:t xml:space="preserve"> </w:t>
      </w:r>
      <w:r>
        <w:rPr>
          <w:color w:val="000000"/>
          <w:szCs w:val="19"/>
        </w:rPr>
        <w:t>phases</w:t>
      </w:r>
      <w:r w:rsidRPr="0017266E">
        <w:rPr>
          <w:color w:val="000000"/>
          <w:szCs w:val="19"/>
        </w:rPr>
        <w:t> :</w:t>
      </w:r>
    </w:p>
    <w:p w14:paraId="27335BB5" w14:textId="77777777" w:rsidR="007F7E42" w:rsidRPr="0017266E" w:rsidRDefault="007F7E42" w:rsidP="004D79CD">
      <w:pPr>
        <w:jc w:val="both"/>
        <w:rPr>
          <w:color w:val="000000"/>
          <w:szCs w:val="19"/>
        </w:rPr>
      </w:pPr>
    </w:p>
    <w:p w14:paraId="7851F63B" w14:textId="30F239E8" w:rsidR="007F7E42" w:rsidRPr="007F7E42" w:rsidRDefault="00547B2E" w:rsidP="004D79CD">
      <w:pPr>
        <w:pStyle w:val="Paragraphedeliste"/>
        <w:numPr>
          <w:ilvl w:val="0"/>
          <w:numId w:val="8"/>
        </w:numPr>
        <w:spacing w:after="200" w:line="276" w:lineRule="auto"/>
        <w:jc w:val="both"/>
        <w:rPr>
          <w:rFonts w:cs="Arial"/>
          <w:color w:val="000000"/>
          <w:szCs w:val="19"/>
        </w:rPr>
      </w:pPr>
      <w:r>
        <w:rPr>
          <w:rFonts w:cs="Arial"/>
          <w:b/>
          <w:bCs/>
          <w:color w:val="000000"/>
          <w:szCs w:val="19"/>
        </w:rPr>
        <w:t>P</w:t>
      </w:r>
      <w:r w:rsidR="007F7E42" w:rsidRPr="00093FAE">
        <w:rPr>
          <w:rFonts w:cs="Arial"/>
          <w:b/>
          <w:bCs/>
          <w:color w:val="000000"/>
          <w:szCs w:val="19"/>
        </w:rPr>
        <w:t>hase </w:t>
      </w:r>
      <w:r>
        <w:rPr>
          <w:rFonts w:cs="Arial"/>
          <w:b/>
          <w:bCs/>
          <w:color w:val="000000"/>
          <w:szCs w:val="19"/>
        </w:rPr>
        <w:t>candidature</w:t>
      </w:r>
      <w:r w:rsidR="00A77D7D">
        <w:rPr>
          <w:rFonts w:cs="Arial"/>
          <w:b/>
          <w:bCs/>
          <w:color w:val="000000"/>
          <w:szCs w:val="19"/>
        </w:rPr>
        <w:t>s</w:t>
      </w:r>
      <w:r>
        <w:rPr>
          <w:rFonts w:cs="Arial"/>
          <w:b/>
          <w:bCs/>
          <w:color w:val="000000"/>
          <w:szCs w:val="19"/>
        </w:rPr>
        <w:t xml:space="preserve"> </w:t>
      </w:r>
      <w:r w:rsidR="007F7E42" w:rsidRPr="00093FAE">
        <w:rPr>
          <w:rFonts w:cs="Arial"/>
          <w:b/>
          <w:bCs/>
          <w:color w:val="000000"/>
          <w:szCs w:val="19"/>
        </w:rPr>
        <w:t>:</w:t>
      </w:r>
      <w:r w:rsidR="007F7E42" w:rsidRPr="0017266E">
        <w:rPr>
          <w:rFonts w:cs="Arial"/>
          <w:color w:val="000000"/>
          <w:szCs w:val="19"/>
        </w:rPr>
        <w:t xml:space="preserve"> </w:t>
      </w:r>
      <w:r w:rsidR="007F7E42">
        <w:rPr>
          <w:rFonts w:cs="Arial"/>
          <w:color w:val="000000"/>
          <w:szCs w:val="19"/>
        </w:rPr>
        <w:t>les candidats remettent un dossier de candidature comp</w:t>
      </w:r>
      <w:r w:rsidR="00495072">
        <w:rPr>
          <w:rFonts w:cs="Arial"/>
          <w:color w:val="000000"/>
          <w:szCs w:val="19"/>
        </w:rPr>
        <w:t>ortant l’ensemble d</w:t>
      </w:r>
      <w:r w:rsidR="00E822C4">
        <w:rPr>
          <w:rFonts w:cs="Arial"/>
          <w:color w:val="000000"/>
          <w:szCs w:val="19"/>
        </w:rPr>
        <w:t xml:space="preserve">es pièces demandées </w:t>
      </w:r>
      <w:r w:rsidR="00495072">
        <w:rPr>
          <w:rFonts w:cs="Arial"/>
          <w:color w:val="000000"/>
          <w:szCs w:val="19"/>
        </w:rPr>
        <w:t>à l’article 7.2 du présent règlement</w:t>
      </w:r>
      <w:r w:rsidR="00A77D7D">
        <w:rPr>
          <w:rFonts w:cs="Arial"/>
          <w:color w:val="000000"/>
          <w:szCs w:val="19"/>
        </w:rPr>
        <w:t xml:space="preserve">, </w:t>
      </w:r>
      <w:r w:rsidR="007F7E42">
        <w:rPr>
          <w:rFonts w:cs="Arial"/>
          <w:color w:val="000000"/>
          <w:szCs w:val="19"/>
        </w:rPr>
        <w:t>permettant de vérifier les conditions de participation et de mettre en œuvre les critères de sélection définis dans l'</w:t>
      </w:r>
      <w:r w:rsidR="004E7CCE">
        <w:rPr>
          <w:rFonts w:cs="Arial"/>
          <w:color w:val="000000"/>
          <w:szCs w:val="19"/>
        </w:rPr>
        <w:t xml:space="preserve">avis de concours et précisés à </w:t>
      </w:r>
      <w:r w:rsidR="00956471" w:rsidRPr="00956471">
        <w:rPr>
          <w:rFonts w:cs="Arial"/>
          <w:color w:val="000000"/>
          <w:szCs w:val="19"/>
        </w:rPr>
        <w:t>l’article 10.2</w:t>
      </w:r>
      <w:r w:rsidR="004E7CCE">
        <w:rPr>
          <w:rFonts w:cs="Arial"/>
          <w:color w:val="000000"/>
          <w:szCs w:val="19"/>
        </w:rPr>
        <w:t xml:space="preserve"> du </w:t>
      </w:r>
      <w:r w:rsidR="00F11816">
        <w:rPr>
          <w:rFonts w:cs="Arial"/>
          <w:color w:val="000000"/>
          <w:szCs w:val="19"/>
        </w:rPr>
        <w:t xml:space="preserve">présent règlement </w:t>
      </w:r>
      <w:r w:rsidR="00A56194">
        <w:rPr>
          <w:rFonts w:cs="Arial"/>
          <w:color w:val="000000"/>
          <w:szCs w:val="19"/>
        </w:rPr>
        <w:t>;</w:t>
      </w:r>
    </w:p>
    <w:p w14:paraId="7B604092" w14:textId="77777777" w:rsidR="007F7E42" w:rsidRDefault="007F7E42" w:rsidP="004D79CD">
      <w:pPr>
        <w:pStyle w:val="Paragraphedeliste"/>
        <w:jc w:val="both"/>
        <w:rPr>
          <w:rFonts w:cs="Arial"/>
          <w:color w:val="000000"/>
          <w:szCs w:val="19"/>
        </w:rPr>
      </w:pPr>
      <w:r>
        <w:rPr>
          <w:rFonts w:cs="Arial"/>
          <w:color w:val="000000"/>
          <w:szCs w:val="19"/>
        </w:rPr>
        <w:t>Le jury analyse les candidatures et formule un avis motivé sur celles-c</w:t>
      </w:r>
      <w:r w:rsidR="00506FD7">
        <w:rPr>
          <w:rFonts w:cs="Arial"/>
          <w:color w:val="000000"/>
          <w:szCs w:val="19"/>
        </w:rPr>
        <w:t>i. Au vu de cet avis, l’Assemblée nationale</w:t>
      </w:r>
      <w:r>
        <w:rPr>
          <w:rFonts w:cs="Arial"/>
          <w:color w:val="000000"/>
          <w:szCs w:val="19"/>
        </w:rPr>
        <w:t xml:space="preserve"> retient ensuite </w:t>
      </w:r>
      <w:r w:rsidRPr="007F7E42">
        <w:rPr>
          <w:rFonts w:cs="Arial"/>
          <w:b/>
          <w:color w:val="000000"/>
          <w:szCs w:val="19"/>
        </w:rPr>
        <w:t>quatre participants</w:t>
      </w:r>
      <w:r w:rsidR="00A77D7D">
        <w:rPr>
          <w:rFonts w:cs="Arial"/>
          <w:b/>
          <w:color w:val="000000"/>
          <w:szCs w:val="19"/>
        </w:rPr>
        <w:t xml:space="preserve"> invités à présenter un projet</w:t>
      </w:r>
      <w:r>
        <w:rPr>
          <w:rFonts w:cs="Arial"/>
          <w:color w:val="000000"/>
          <w:szCs w:val="19"/>
        </w:rPr>
        <w:t xml:space="preserve">. </w:t>
      </w:r>
    </w:p>
    <w:p w14:paraId="369A2D15" w14:textId="77777777" w:rsidR="007F7E42" w:rsidRDefault="007F7E42" w:rsidP="004D79CD">
      <w:pPr>
        <w:pStyle w:val="Paragraphedeliste"/>
        <w:jc w:val="both"/>
        <w:rPr>
          <w:rFonts w:cs="Arial"/>
          <w:color w:val="000000"/>
          <w:szCs w:val="19"/>
        </w:rPr>
      </w:pPr>
    </w:p>
    <w:p w14:paraId="53C044D6" w14:textId="77777777" w:rsidR="007F7E42" w:rsidRPr="00093FAE" w:rsidRDefault="00547B2E" w:rsidP="004D79CD">
      <w:pPr>
        <w:pStyle w:val="Paragraphedeliste"/>
        <w:numPr>
          <w:ilvl w:val="0"/>
          <w:numId w:val="8"/>
        </w:numPr>
        <w:spacing w:after="200" w:line="276" w:lineRule="auto"/>
        <w:jc w:val="both"/>
        <w:rPr>
          <w:rFonts w:cs="Arial"/>
          <w:color w:val="000000"/>
          <w:szCs w:val="19"/>
        </w:rPr>
      </w:pPr>
      <w:r>
        <w:rPr>
          <w:rFonts w:cs="Arial"/>
          <w:b/>
          <w:bCs/>
          <w:color w:val="000000"/>
          <w:szCs w:val="19"/>
        </w:rPr>
        <w:t>P</w:t>
      </w:r>
      <w:r w:rsidR="007F7E42" w:rsidRPr="00093FAE">
        <w:rPr>
          <w:rFonts w:cs="Arial"/>
          <w:b/>
          <w:bCs/>
          <w:color w:val="000000"/>
          <w:szCs w:val="19"/>
        </w:rPr>
        <w:t>hase</w:t>
      </w:r>
      <w:r>
        <w:rPr>
          <w:rFonts w:cs="Arial"/>
          <w:b/>
          <w:bCs/>
          <w:color w:val="000000"/>
          <w:szCs w:val="19"/>
        </w:rPr>
        <w:t xml:space="preserve"> projet</w:t>
      </w:r>
      <w:r w:rsidR="00A77D7D">
        <w:rPr>
          <w:rFonts w:cs="Arial"/>
          <w:b/>
          <w:bCs/>
          <w:color w:val="000000"/>
          <w:szCs w:val="19"/>
        </w:rPr>
        <w:t>s</w:t>
      </w:r>
      <w:r w:rsidR="007F7E42" w:rsidRPr="00093FAE">
        <w:rPr>
          <w:rFonts w:cs="Arial"/>
          <w:b/>
          <w:bCs/>
          <w:color w:val="000000"/>
          <w:szCs w:val="19"/>
        </w:rPr>
        <w:t> :</w:t>
      </w:r>
      <w:r w:rsidR="007F7E42" w:rsidRPr="00093FAE">
        <w:rPr>
          <w:rFonts w:cs="Arial"/>
          <w:color w:val="000000"/>
          <w:szCs w:val="19"/>
        </w:rPr>
        <w:t xml:space="preserve"> les </w:t>
      </w:r>
      <w:r w:rsidR="007F7E42">
        <w:rPr>
          <w:rFonts w:cs="Arial"/>
          <w:color w:val="000000"/>
          <w:szCs w:val="19"/>
        </w:rPr>
        <w:t>participants</w:t>
      </w:r>
      <w:r w:rsidR="007F7E42" w:rsidRPr="00093FAE">
        <w:rPr>
          <w:rFonts w:cs="Arial"/>
          <w:color w:val="000000"/>
          <w:szCs w:val="19"/>
        </w:rPr>
        <w:t xml:space="preserve"> remettent</w:t>
      </w:r>
      <w:r w:rsidR="007F7E42">
        <w:rPr>
          <w:rFonts w:cs="Arial"/>
          <w:color w:val="000000"/>
          <w:szCs w:val="19"/>
        </w:rPr>
        <w:t xml:space="preserve"> anonymement</w:t>
      </w:r>
      <w:r w:rsidR="007F7E42" w:rsidRPr="00093FAE">
        <w:rPr>
          <w:rFonts w:cs="Arial"/>
          <w:color w:val="000000"/>
          <w:szCs w:val="19"/>
        </w:rPr>
        <w:t xml:space="preserve"> un </w:t>
      </w:r>
      <w:r w:rsidR="007F7E42">
        <w:rPr>
          <w:rFonts w:cs="Arial"/>
          <w:color w:val="000000"/>
          <w:szCs w:val="19"/>
        </w:rPr>
        <w:t xml:space="preserve">dossier de </w:t>
      </w:r>
      <w:r w:rsidR="007F7E42" w:rsidRPr="00093FAE">
        <w:rPr>
          <w:rFonts w:cs="Arial"/>
          <w:color w:val="000000"/>
          <w:szCs w:val="19"/>
        </w:rPr>
        <w:t xml:space="preserve">projet dont le niveau de conception correspond à </w:t>
      </w:r>
      <w:r w:rsidR="007F7E42" w:rsidRPr="007F7E42">
        <w:rPr>
          <w:rFonts w:cs="Arial"/>
          <w:b/>
          <w:color w:val="000000"/>
          <w:szCs w:val="19"/>
        </w:rPr>
        <w:t>une</w:t>
      </w:r>
      <w:r w:rsidR="00506FD7">
        <w:rPr>
          <w:rFonts w:cs="Arial"/>
          <w:b/>
          <w:color w:val="000000"/>
          <w:szCs w:val="19"/>
        </w:rPr>
        <w:t> « </w:t>
      </w:r>
      <w:r w:rsidR="007F7E42" w:rsidRPr="007F7E42">
        <w:rPr>
          <w:rFonts w:cs="Arial"/>
          <w:b/>
          <w:color w:val="000000"/>
          <w:szCs w:val="19"/>
        </w:rPr>
        <w:t>esquisse +</w:t>
      </w:r>
      <w:r w:rsidR="00506FD7">
        <w:rPr>
          <w:rFonts w:cs="Arial"/>
          <w:b/>
          <w:color w:val="000000"/>
          <w:szCs w:val="19"/>
        </w:rPr>
        <w:t> »</w:t>
      </w:r>
      <w:r w:rsidR="007F7E42" w:rsidRPr="007F7E42">
        <w:rPr>
          <w:rFonts w:cs="Arial"/>
          <w:b/>
          <w:color w:val="000000"/>
          <w:szCs w:val="19"/>
        </w:rPr>
        <w:t>.</w:t>
      </w:r>
      <w:r w:rsidR="007F7E42">
        <w:rPr>
          <w:rFonts w:cs="Arial"/>
          <w:color w:val="000000"/>
          <w:szCs w:val="19"/>
        </w:rPr>
        <w:t xml:space="preserve"> </w:t>
      </w:r>
    </w:p>
    <w:p w14:paraId="121DA727" w14:textId="77777777" w:rsidR="007F7E42" w:rsidRDefault="007F7E42" w:rsidP="004D79CD">
      <w:pPr>
        <w:pStyle w:val="Paragraphedeliste"/>
        <w:jc w:val="both"/>
        <w:rPr>
          <w:rFonts w:cs="Arial"/>
          <w:color w:val="000000"/>
          <w:szCs w:val="19"/>
        </w:rPr>
      </w:pPr>
      <w:r>
        <w:rPr>
          <w:rFonts w:cs="Arial"/>
          <w:color w:val="000000"/>
          <w:szCs w:val="19"/>
        </w:rPr>
        <w:t>L</w:t>
      </w:r>
      <w:r w:rsidRPr="00D2201D">
        <w:rPr>
          <w:rFonts w:cs="Arial"/>
          <w:color w:val="000000"/>
          <w:szCs w:val="19"/>
        </w:rPr>
        <w:t xml:space="preserve">e jury examine les </w:t>
      </w:r>
      <w:r>
        <w:rPr>
          <w:rFonts w:cs="Arial"/>
          <w:color w:val="000000"/>
          <w:szCs w:val="19"/>
        </w:rPr>
        <w:t xml:space="preserve">dossiers </w:t>
      </w:r>
      <w:r w:rsidRPr="00D2201D">
        <w:rPr>
          <w:rFonts w:cs="Arial"/>
          <w:color w:val="000000"/>
          <w:szCs w:val="19"/>
        </w:rPr>
        <w:t>présentés sur la base des critères d'évaluation définis dans l'avis de concours</w:t>
      </w:r>
      <w:r>
        <w:rPr>
          <w:rFonts w:cs="Arial"/>
          <w:color w:val="000000"/>
          <w:szCs w:val="19"/>
        </w:rPr>
        <w:t xml:space="preserve"> et </w:t>
      </w:r>
      <w:r w:rsidRPr="00547B2E">
        <w:rPr>
          <w:rFonts w:cs="Arial"/>
          <w:color w:val="000000"/>
          <w:szCs w:val="19"/>
        </w:rPr>
        <w:t xml:space="preserve">précisés au </w:t>
      </w:r>
      <w:r w:rsidRPr="00BE6D72">
        <w:rPr>
          <w:rFonts w:cs="Arial"/>
          <w:color w:val="000000"/>
          <w:szCs w:val="19"/>
        </w:rPr>
        <w:t xml:space="preserve">point </w:t>
      </w:r>
      <w:r w:rsidR="00547B2E" w:rsidRPr="00BE6D72">
        <w:rPr>
          <w:rFonts w:cs="Arial"/>
          <w:color w:val="000000"/>
          <w:szCs w:val="19"/>
        </w:rPr>
        <w:t xml:space="preserve">13.1 </w:t>
      </w:r>
      <w:r w:rsidR="00A77D7D" w:rsidRPr="00234114">
        <w:rPr>
          <w:rFonts w:cs="Arial"/>
          <w:color w:val="000000"/>
          <w:szCs w:val="19"/>
        </w:rPr>
        <w:t>du</w:t>
      </w:r>
      <w:r w:rsidR="00A77D7D">
        <w:rPr>
          <w:rFonts w:cs="Arial"/>
          <w:color w:val="000000"/>
          <w:szCs w:val="19"/>
        </w:rPr>
        <w:t xml:space="preserve"> présent règlement, </w:t>
      </w:r>
      <w:r>
        <w:rPr>
          <w:rFonts w:cs="Arial"/>
          <w:color w:val="000000"/>
          <w:szCs w:val="19"/>
        </w:rPr>
        <w:t>puis établit un classement des projets</w:t>
      </w:r>
      <w:r w:rsidRPr="00D2201D">
        <w:rPr>
          <w:rFonts w:cs="Arial"/>
          <w:color w:val="000000"/>
          <w:szCs w:val="19"/>
        </w:rPr>
        <w:t>.</w:t>
      </w:r>
      <w:r>
        <w:rPr>
          <w:rFonts w:cs="Arial"/>
          <w:color w:val="000000"/>
          <w:szCs w:val="19"/>
        </w:rPr>
        <w:t xml:space="preserve"> Après la levée de l’anonymat, sous réserve que le jury ait porté des demandes d’éclaircissements et des questions dans le procès-verbal, un </w:t>
      </w:r>
      <w:r w:rsidRPr="00495072">
        <w:rPr>
          <w:rFonts w:cs="Arial"/>
          <w:color w:val="000000"/>
          <w:szCs w:val="19"/>
        </w:rPr>
        <w:t>dialogue</w:t>
      </w:r>
      <w:r>
        <w:rPr>
          <w:rFonts w:cs="Arial"/>
          <w:color w:val="000000"/>
          <w:szCs w:val="19"/>
        </w:rPr>
        <w:t xml:space="preserve"> peut s’établir avec les participants. </w:t>
      </w:r>
    </w:p>
    <w:p w14:paraId="16A23BBE" w14:textId="77777777" w:rsidR="007F7E42" w:rsidRDefault="00FE406C" w:rsidP="004D79CD">
      <w:pPr>
        <w:pStyle w:val="Paragraphedeliste"/>
        <w:jc w:val="both"/>
        <w:rPr>
          <w:rFonts w:cs="Arial"/>
          <w:color w:val="000000"/>
          <w:szCs w:val="19"/>
        </w:rPr>
      </w:pPr>
      <w:r>
        <w:rPr>
          <w:rFonts w:cs="Arial"/>
          <w:color w:val="000000"/>
          <w:szCs w:val="19"/>
        </w:rPr>
        <w:t>L’Assemblée nationale</w:t>
      </w:r>
      <w:r w:rsidRPr="00E611E3">
        <w:rPr>
          <w:rFonts w:cs="Arial"/>
          <w:color w:val="000000"/>
          <w:szCs w:val="19"/>
        </w:rPr>
        <w:t xml:space="preserve"> </w:t>
      </w:r>
      <w:r w:rsidR="007F7E42" w:rsidRPr="00E611E3">
        <w:rPr>
          <w:rFonts w:cs="Arial"/>
          <w:color w:val="000000"/>
          <w:szCs w:val="19"/>
        </w:rPr>
        <w:t>choisit le ou les lauréat</w:t>
      </w:r>
      <w:r w:rsidR="00474638">
        <w:rPr>
          <w:rFonts w:cs="Arial"/>
          <w:color w:val="000000"/>
          <w:szCs w:val="19"/>
        </w:rPr>
        <w:t>(</w:t>
      </w:r>
      <w:r w:rsidR="007F7E42" w:rsidRPr="00E611E3">
        <w:rPr>
          <w:rFonts w:cs="Arial"/>
          <w:color w:val="000000"/>
          <w:szCs w:val="19"/>
        </w:rPr>
        <w:t>s</w:t>
      </w:r>
      <w:r w:rsidR="00474638">
        <w:rPr>
          <w:rFonts w:cs="Arial"/>
          <w:color w:val="000000"/>
          <w:szCs w:val="19"/>
        </w:rPr>
        <w:t>)</w:t>
      </w:r>
      <w:r w:rsidR="007F7E42" w:rsidRPr="00E611E3">
        <w:rPr>
          <w:rFonts w:cs="Arial"/>
          <w:color w:val="000000"/>
          <w:szCs w:val="19"/>
        </w:rPr>
        <w:t xml:space="preserve"> du concours au vu des procès-verbaux et de l'avis du jury</w:t>
      </w:r>
      <w:r w:rsidR="007F7E42">
        <w:rPr>
          <w:rFonts w:cs="Arial"/>
          <w:color w:val="000000"/>
          <w:szCs w:val="19"/>
        </w:rPr>
        <w:t>.</w:t>
      </w:r>
    </w:p>
    <w:p w14:paraId="68DAA0D1" w14:textId="77777777" w:rsidR="007F7E42" w:rsidRDefault="007F7E42" w:rsidP="004D79CD">
      <w:pPr>
        <w:pStyle w:val="Paragraphedeliste"/>
        <w:jc w:val="both"/>
        <w:rPr>
          <w:rFonts w:cs="Arial"/>
          <w:color w:val="000000"/>
          <w:szCs w:val="19"/>
        </w:rPr>
      </w:pPr>
    </w:p>
    <w:p w14:paraId="265865FE" w14:textId="77777777" w:rsidR="007F7E42" w:rsidRDefault="007F7E42" w:rsidP="004D79CD">
      <w:pPr>
        <w:jc w:val="both"/>
      </w:pPr>
      <w:r>
        <w:t>À l’issue du concours, conformément aux articles R.</w:t>
      </w:r>
      <w:r w:rsidR="00285931">
        <w:t> </w:t>
      </w:r>
      <w:r>
        <w:t>2122-6 et R.</w:t>
      </w:r>
      <w:r w:rsidR="00285931">
        <w:t> </w:t>
      </w:r>
      <w:r>
        <w:t>2172-2 du CCP, l’acheteur lance une procédure sans publicité ni mise en concurrence</w:t>
      </w:r>
      <w:r w:rsidR="00F11816">
        <w:t xml:space="preserve"> préalables</w:t>
      </w:r>
      <w:r>
        <w:t xml:space="preserve"> lui permettant de né</w:t>
      </w:r>
      <w:r w:rsidR="00E57306">
        <w:t>gocier avec le ou les lauréats</w:t>
      </w:r>
      <w:r w:rsidR="00F11816">
        <w:t xml:space="preserve">, </w:t>
      </w:r>
      <w:r w:rsidR="00F11816">
        <w:rPr>
          <w:color w:val="000000" w:themeColor="text1"/>
        </w:rPr>
        <w:t>après le dépôt de l</w:t>
      </w:r>
      <w:r w:rsidR="00A77D7D">
        <w:rPr>
          <w:color w:val="000000" w:themeColor="text1"/>
        </w:rPr>
        <w:t>eur</w:t>
      </w:r>
      <w:r w:rsidR="007B1D77">
        <w:rPr>
          <w:color w:val="000000" w:themeColor="text1"/>
        </w:rPr>
        <w:t xml:space="preserve"> </w:t>
      </w:r>
      <w:r w:rsidR="00F11816">
        <w:rPr>
          <w:color w:val="000000" w:themeColor="text1"/>
        </w:rPr>
        <w:t>offre</w:t>
      </w:r>
      <w:r w:rsidR="00F11816">
        <w:t xml:space="preserve">, les conditions techniques, administratives et financières du marché de maitrise d’œuvre décrit à l’article 4 du présent </w:t>
      </w:r>
      <w:r w:rsidR="00116DA6">
        <w:t>règlement.</w:t>
      </w:r>
      <w:r w:rsidR="00E57306">
        <w:t xml:space="preserve"> </w:t>
      </w:r>
    </w:p>
    <w:p w14:paraId="284D829D" w14:textId="77777777" w:rsidR="007F7E42" w:rsidRPr="007F7E42" w:rsidRDefault="007F7E42" w:rsidP="004D79CD">
      <w:pPr>
        <w:pStyle w:val="Titre2"/>
        <w:ind w:left="993"/>
        <w:rPr>
          <w:rFonts w:eastAsia="Batang"/>
          <w:sz w:val="24"/>
        </w:rPr>
      </w:pPr>
      <w:bookmarkStart w:id="17" w:name="_Toc148112554"/>
      <w:r w:rsidRPr="007F7E42">
        <w:rPr>
          <w:rFonts w:eastAsia="Batang"/>
          <w:sz w:val="24"/>
        </w:rPr>
        <w:t>Calendrier prévisionnel du concours</w:t>
      </w:r>
      <w:bookmarkEnd w:id="17"/>
      <w:r w:rsidRPr="007F7E42">
        <w:rPr>
          <w:rFonts w:eastAsia="Batang"/>
          <w:sz w:val="24"/>
        </w:rPr>
        <w:t xml:space="preserve"> </w:t>
      </w:r>
    </w:p>
    <w:p w14:paraId="4098837F" w14:textId="53A6A94F" w:rsidR="005E45B9" w:rsidRDefault="0048717C" w:rsidP="004D79CD">
      <w:pPr>
        <w:jc w:val="both"/>
      </w:pPr>
      <w:r>
        <w:t>À</w:t>
      </w:r>
      <w:r w:rsidR="00455FEE">
        <w:t xml:space="preserve"> titre prévisionnel, le calendrier du concours est le suivant : </w:t>
      </w:r>
    </w:p>
    <w:p w14:paraId="3BBA298B" w14:textId="77777777" w:rsidR="007D60F5" w:rsidRDefault="007D60F5" w:rsidP="004D79CD">
      <w:pPr>
        <w:jc w:val="both"/>
      </w:pPr>
    </w:p>
    <w:tbl>
      <w:tblPr>
        <w:tblStyle w:val="Grilledutableau"/>
        <w:tblW w:w="9966" w:type="dxa"/>
        <w:tblLook w:val="04A0" w:firstRow="1" w:lastRow="0" w:firstColumn="1" w:lastColumn="0" w:noHBand="0" w:noVBand="1"/>
      </w:tblPr>
      <w:tblGrid>
        <w:gridCol w:w="6405"/>
        <w:gridCol w:w="3561"/>
      </w:tblGrid>
      <w:tr w:rsidR="005353C1" w14:paraId="23FE4BA6" w14:textId="77777777" w:rsidTr="005353C1">
        <w:trPr>
          <w:trHeight w:val="400"/>
        </w:trPr>
        <w:tc>
          <w:tcPr>
            <w:tcW w:w="6405" w:type="dxa"/>
            <w:shd w:val="clear" w:color="auto" w:fill="EEECE1" w:themeFill="background2"/>
          </w:tcPr>
          <w:p w14:paraId="73C582B6" w14:textId="1CB0C59F" w:rsidR="005353C1" w:rsidRPr="005353C1" w:rsidRDefault="005E45B9" w:rsidP="005E45B9">
            <w:pPr>
              <w:spacing w:before="120" w:after="120"/>
              <w:rPr>
                <w:b/>
              </w:rPr>
            </w:pPr>
            <w:r>
              <w:br w:type="page"/>
            </w:r>
            <w:r w:rsidR="005353C1" w:rsidRPr="005353C1">
              <w:rPr>
                <w:b/>
              </w:rPr>
              <w:t>Objet</w:t>
            </w:r>
          </w:p>
        </w:tc>
        <w:tc>
          <w:tcPr>
            <w:tcW w:w="3561" w:type="dxa"/>
            <w:shd w:val="clear" w:color="auto" w:fill="EEECE1" w:themeFill="background2"/>
          </w:tcPr>
          <w:p w14:paraId="7B346471" w14:textId="77777777" w:rsidR="005353C1" w:rsidRPr="005353C1" w:rsidRDefault="005353C1" w:rsidP="005E45B9">
            <w:pPr>
              <w:spacing w:before="120" w:after="120"/>
              <w:rPr>
                <w:b/>
              </w:rPr>
            </w:pPr>
            <w:r w:rsidRPr="005353C1">
              <w:rPr>
                <w:b/>
              </w:rPr>
              <w:t>Date prévisionnelle</w:t>
            </w:r>
          </w:p>
        </w:tc>
      </w:tr>
      <w:tr w:rsidR="005353C1" w14:paraId="08EBD4A0" w14:textId="77777777" w:rsidTr="005353C1">
        <w:trPr>
          <w:trHeight w:val="609"/>
        </w:trPr>
        <w:tc>
          <w:tcPr>
            <w:tcW w:w="6405" w:type="dxa"/>
          </w:tcPr>
          <w:p w14:paraId="6DA8D7E0" w14:textId="77777777" w:rsidR="005353C1" w:rsidRDefault="005353C1" w:rsidP="005E45B9">
            <w:pPr>
              <w:spacing w:before="60" w:after="60"/>
            </w:pPr>
            <w:r w:rsidRPr="00455FEE">
              <w:t>Envoi d</w:t>
            </w:r>
            <w:r w:rsidR="00F11816">
              <w:t>e l</w:t>
            </w:r>
            <w:r w:rsidRPr="00455FEE">
              <w:t>’avis de concours et mise à disposition des documents de la consultation </w:t>
            </w:r>
          </w:p>
        </w:tc>
        <w:tc>
          <w:tcPr>
            <w:tcW w:w="3561" w:type="dxa"/>
          </w:tcPr>
          <w:p w14:paraId="016E8B8A" w14:textId="2A58599E" w:rsidR="005353C1" w:rsidRDefault="00A77D7D" w:rsidP="00A77D7D">
            <w:pPr>
              <w:spacing w:before="60" w:after="60"/>
            </w:pPr>
            <w:r w:rsidRPr="00290DE2">
              <w:rPr>
                <w:b/>
              </w:rPr>
              <w:t>13</w:t>
            </w:r>
            <w:r w:rsidR="00474638" w:rsidRPr="00290DE2">
              <w:rPr>
                <w:b/>
              </w:rPr>
              <w:t xml:space="preserve"> </w:t>
            </w:r>
            <w:r w:rsidR="005353C1" w:rsidRPr="00290DE2">
              <w:rPr>
                <w:b/>
              </w:rPr>
              <w:t>octobre 2023</w:t>
            </w:r>
            <w:r w:rsidR="005E45B9">
              <w:rPr>
                <w:b/>
              </w:rPr>
              <w:t xml:space="preserve"> </w:t>
            </w:r>
            <w:r w:rsidR="005353C1">
              <w:t> </w:t>
            </w:r>
          </w:p>
        </w:tc>
      </w:tr>
      <w:tr w:rsidR="005353C1" w14:paraId="2CDD9A64" w14:textId="77777777" w:rsidTr="005353C1">
        <w:trPr>
          <w:trHeight w:val="393"/>
        </w:trPr>
        <w:tc>
          <w:tcPr>
            <w:tcW w:w="6405" w:type="dxa"/>
          </w:tcPr>
          <w:p w14:paraId="5A48A709" w14:textId="77777777" w:rsidR="005353C1" w:rsidRDefault="005353C1" w:rsidP="005E45B9">
            <w:pPr>
              <w:spacing w:before="60" w:after="60"/>
            </w:pPr>
            <w:r w:rsidRPr="000A3F3A">
              <w:t>Date limite de la réception des candidatures </w:t>
            </w:r>
          </w:p>
        </w:tc>
        <w:tc>
          <w:tcPr>
            <w:tcW w:w="3561" w:type="dxa"/>
          </w:tcPr>
          <w:p w14:paraId="303CF05B" w14:textId="07BE83F9" w:rsidR="005353C1" w:rsidRDefault="00286DD4" w:rsidP="00286DD4">
            <w:pPr>
              <w:spacing w:before="60" w:after="60"/>
            </w:pPr>
            <w:r>
              <w:rPr>
                <w:b/>
              </w:rPr>
              <w:t>14</w:t>
            </w:r>
            <w:r w:rsidR="005353C1" w:rsidRPr="000A3F3A">
              <w:rPr>
                <w:b/>
              </w:rPr>
              <w:t xml:space="preserve"> novembre 2023</w:t>
            </w:r>
            <w:r w:rsidR="005E45B9">
              <w:rPr>
                <w:b/>
              </w:rPr>
              <w:t xml:space="preserve"> à 12h00</w:t>
            </w:r>
            <w:r w:rsidR="005353C1" w:rsidRPr="000A3F3A">
              <w:rPr>
                <w:b/>
              </w:rPr>
              <w:t> </w:t>
            </w:r>
          </w:p>
        </w:tc>
      </w:tr>
      <w:tr w:rsidR="005353C1" w14:paraId="0085EA03" w14:textId="77777777" w:rsidTr="005353C1">
        <w:trPr>
          <w:trHeight w:val="616"/>
        </w:trPr>
        <w:tc>
          <w:tcPr>
            <w:tcW w:w="6405" w:type="dxa"/>
          </w:tcPr>
          <w:p w14:paraId="4C78C52B" w14:textId="77777777" w:rsidR="005353C1" w:rsidRDefault="005353C1" w:rsidP="005E45B9">
            <w:pPr>
              <w:spacing w:before="60" w:after="60"/>
            </w:pPr>
            <w:r w:rsidRPr="00455FEE">
              <w:t>Première réunion du jury sur les candidatures et choix d</w:t>
            </w:r>
            <w:r>
              <w:t>es concurrents par l’acheteur</w:t>
            </w:r>
          </w:p>
        </w:tc>
        <w:tc>
          <w:tcPr>
            <w:tcW w:w="3561" w:type="dxa"/>
          </w:tcPr>
          <w:p w14:paraId="5030F077" w14:textId="77777777" w:rsidR="005353C1" w:rsidRDefault="00B5437D" w:rsidP="005E45B9">
            <w:pPr>
              <w:spacing w:before="60" w:after="60"/>
            </w:pPr>
            <w:r>
              <w:rPr>
                <w:b/>
              </w:rPr>
              <w:t xml:space="preserve">Janvier </w:t>
            </w:r>
            <w:r w:rsidR="005353C1" w:rsidRPr="00A27C11">
              <w:rPr>
                <w:b/>
              </w:rPr>
              <w:t>2023</w:t>
            </w:r>
            <w:r w:rsidR="005353C1">
              <w:rPr>
                <w:b/>
              </w:rPr>
              <w:t> </w:t>
            </w:r>
          </w:p>
        </w:tc>
      </w:tr>
      <w:tr w:rsidR="005353C1" w14:paraId="046C7010" w14:textId="77777777" w:rsidTr="005353C1">
        <w:trPr>
          <w:trHeight w:val="393"/>
        </w:trPr>
        <w:tc>
          <w:tcPr>
            <w:tcW w:w="6405" w:type="dxa"/>
          </w:tcPr>
          <w:p w14:paraId="2C6F3455" w14:textId="77777777" w:rsidR="005353C1" w:rsidRDefault="005353C1" w:rsidP="005E45B9">
            <w:pPr>
              <w:spacing w:before="60" w:after="60"/>
            </w:pPr>
            <w:r>
              <w:t>Lancement de la p</w:t>
            </w:r>
            <w:r w:rsidRPr="00455FEE">
              <w:t>has</w:t>
            </w:r>
            <w:r>
              <w:t>e projet du concours</w:t>
            </w:r>
          </w:p>
        </w:tc>
        <w:tc>
          <w:tcPr>
            <w:tcW w:w="3561" w:type="dxa"/>
          </w:tcPr>
          <w:p w14:paraId="4137600B" w14:textId="00A1EF82" w:rsidR="005353C1" w:rsidRPr="005353C1" w:rsidRDefault="00B5437D" w:rsidP="005E45B9">
            <w:pPr>
              <w:spacing w:before="60" w:after="60"/>
              <w:rPr>
                <w:b/>
              </w:rPr>
            </w:pPr>
            <w:r>
              <w:rPr>
                <w:b/>
              </w:rPr>
              <w:t xml:space="preserve">Février </w:t>
            </w:r>
            <w:r w:rsidR="005353C1" w:rsidRPr="005353C1">
              <w:rPr>
                <w:b/>
              </w:rPr>
              <w:t>2023</w:t>
            </w:r>
          </w:p>
        </w:tc>
      </w:tr>
      <w:tr w:rsidR="00B5437D" w14:paraId="6F72E9BB" w14:textId="77777777" w:rsidTr="005353C1">
        <w:trPr>
          <w:trHeight w:val="393"/>
        </w:trPr>
        <w:tc>
          <w:tcPr>
            <w:tcW w:w="6405" w:type="dxa"/>
          </w:tcPr>
          <w:p w14:paraId="4F13BA60" w14:textId="77777777" w:rsidR="00B5437D" w:rsidRDefault="00B5437D" w:rsidP="00B5437D">
            <w:pPr>
              <w:spacing w:before="60" w:after="60"/>
            </w:pPr>
            <w:r w:rsidRPr="00B5437D">
              <w:t>Échange Questions-Réponses entre maître d'ouvrage et concurrents</w:t>
            </w:r>
            <w:r>
              <w:t xml:space="preserve"> et visite</w:t>
            </w:r>
            <w:r w:rsidRPr="00B5437D">
              <w:t xml:space="preserve"> du site</w:t>
            </w:r>
          </w:p>
        </w:tc>
        <w:tc>
          <w:tcPr>
            <w:tcW w:w="3561" w:type="dxa"/>
          </w:tcPr>
          <w:p w14:paraId="42E1E74A" w14:textId="77777777" w:rsidR="00B5437D" w:rsidRDefault="00B5437D" w:rsidP="005E45B9">
            <w:pPr>
              <w:spacing w:before="60" w:after="60"/>
              <w:rPr>
                <w:b/>
              </w:rPr>
            </w:pPr>
            <w:r>
              <w:rPr>
                <w:b/>
              </w:rPr>
              <w:t>Février/Mars 2024</w:t>
            </w:r>
          </w:p>
        </w:tc>
      </w:tr>
      <w:tr w:rsidR="005353C1" w14:paraId="6D508400" w14:textId="77777777" w:rsidTr="005353C1">
        <w:trPr>
          <w:trHeight w:val="400"/>
        </w:trPr>
        <w:tc>
          <w:tcPr>
            <w:tcW w:w="6405" w:type="dxa"/>
          </w:tcPr>
          <w:p w14:paraId="267DA1B2" w14:textId="77777777" w:rsidR="005353C1" w:rsidRDefault="005353C1" w:rsidP="00DA4194">
            <w:pPr>
              <w:spacing w:before="60" w:after="60"/>
            </w:pPr>
            <w:r>
              <w:t xml:space="preserve">Remise des prestations </w:t>
            </w:r>
            <w:r w:rsidR="007A6418">
              <w:t xml:space="preserve">(soit un délai prévisionnel </w:t>
            </w:r>
            <w:r w:rsidR="007A6418" w:rsidRPr="00290DE2">
              <w:t xml:space="preserve">de </w:t>
            </w:r>
            <w:r w:rsidR="00DA4194" w:rsidRPr="00290DE2">
              <w:t xml:space="preserve">13 </w:t>
            </w:r>
            <w:r w:rsidR="007A6418">
              <w:t>semaines pour la remise)</w:t>
            </w:r>
          </w:p>
        </w:tc>
        <w:tc>
          <w:tcPr>
            <w:tcW w:w="3561" w:type="dxa"/>
          </w:tcPr>
          <w:p w14:paraId="3CB0FFC2" w14:textId="68D92A57" w:rsidR="005353C1" w:rsidRDefault="00B5437D" w:rsidP="005E45B9">
            <w:pPr>
              <w:spacing w:before="60" w:after="60"/>
            </w:pPr>
            <w:r>
              <w:rPr>
                <w:b/>
              </w:rPr>
              <w:t xml:space="preserve">Mai </w:t>
            </w:r>
            <w:r w:rsidR="005353C1" w:rsidRPr="00BF5156">
              <w:rPr>
                <w:b/>
              </w:rPr>
              <w:t>2024</w:t>
            </w:r>
          </w:p>
        </w:tc>
      </w:tr>
      <w:tr w:rsidR="00B5437D" w14:paraId="6279E16F" w14:textId="77777777" w:rsidTr="005353C1">
        <w:trPr>
          <w:trHeight w:val="400"/>
        </w:trPr>
        <w:tc>
          <w:tcPr>
            <w:tcW w:w="6405" w:type="dxa"/>
          </w:tcPr>
          <w:p w14:paraId="44E4DBA0" w14:textId="77777777" w:rsidR="00B5437D" w:rsidRDefault="00B5437D" w:rsidP="005E45B9">
            <w:pPr>
              <w:spacing w:before="60" w:after="60"/>
            </w:pPr>
            <w:r w:rsidRPr="00B5437D">
              <w:t>Deuxième réunion du jury et avis du jury avec classement des prestations</w:t>
            </w:r>
          </w:p>
        </w:tc>
        <w:tc>
          <w:tcPr>
            <w:tcW w:w="3561" w:type="dxa"/>
          </w:tcPr>
          <w:p w14:paraId="1ACA6B0F" w14:textId="77777777" w:rsidR="00B5437D" w:rsidRDefault="00B5437D" w:rsidP="005E45B9">
            <w:pPr>
              <w:spacing w:before="60" w:after="60"/>
              <w:rPr>
                <w:b/>
              </w:rPr>
            </w:pPr>
            <w:r>
              <w:rPr>
                <w:b/>
              </w:rPr>
              <w:t>Juin 2024</w:t>
            </w:r>
          </w:p>
        </w:tc>
      </w:tr>
      <w:tr w:rsidR="00B5437D" w14:paraId="3B9B5734" w14:textId="77777777" w:rsidTr="005353C1">
        <w:trPr>
          <w:trHeight w:val="400"/>
        </w:trPr>
        <w:tc>
          <w:tcPr>
            <w:tcW w:w="6405" w:type="dxa"/>
          </w:tcPr>
          <w:p w14:paraId="78CA47FF" w14:textId="77777777" w:rsidR="00B5437D" w:rsidRDefault="00B5437D" w:rsidP="00B5437D">
            <w:pPr>
              <w:spacing w:before="60" w:after="60"/>
            </w:pPr>
            <w:r>
              <w:t>Le cas échéant, réunion</w:t>
            </w:r>
            <w:r w:rsidRPr="00B5437D">
              <w:t xml:space="preserve"> de dialogue entre le jury et les concurrents</w:t>
            </w:r>
          </w:p>
        </w:tc>
        <w:tc>
          <w:tcPr>
            <w:tcW w:w="3561" w:type="dxa"/>
          </w:tcPr>
          <w:p w14:paraId="0338F854" w14:textId="77777777" w:rsidR="00B5437D" w:rsidRDefault="00B5437D" w:rsidP="005E45B9">
            <w:pPr>
              <w:spacing w:before="60" w:after="60"/>
              <w:rPr>
                <w:b/>
              </w:rPr>
            </w:pPr>
            <w:r>
              <w:rPr>
                <w:b/>
              </w:rPr>
              <w:t>Juillet 2024</w:t>
            </w:r>
          </w:p>
        </w:tc>
      </w:tr>
      <w:tr w:rsidR="00B5437D" w14:paraId="39A3F0A9" w14:textId="77777777" w:rsidTr="005353C1">
        <w:trPr>
          <w:trHeight w:val="400"/>
        </w:trPr>
        <w:tc>
          <w:tcPr>
            <w:tcW w:w="6405" w:type="dxa"/>
          </w:tcPr>
          <w:p w14:paraId="516D3192" w14:textId="77777777" w:rsidR="00B5437D" w:rsidRDefault="00B5437D" w:rsidP="005E45B9">
            <w:pPr>
              <w:spacing w:before="60" w:after="60"/>
            </w:pPr>
            <w:r w:rsidRPr="00B5437D">
              <w:t>Choix du</w:t>
            </w:r>
            <w:r w:rsidR="00802DA2">
              <w:t xml:space="preserve"> ou des</w:t>
            </w:r>
            <w:r w:rsidRPr="00B5437D">
              <w:t xml:space="preserve"> lauréat</w:t>
            </w:r>
            <w:r w:rsidR="00802DA2">
              <w:t>(s)</w:t>
            </w:r>
            <w:r w:rsidRPr="00B5437D">
              <w:t xml:space="preserve"> et avis de résultats du concours</w:t>
            </w:r>
          </w:p>
        </w:tc>
        <w:tc>
          <w:tcPr>
            <w:tcW w:w="3561" w:type="dxa"/>
          </w:tcPr>
          <w:p w14:paraId="65138A0D" w14:textId="77777777" w:rsidR="00B5437D" w:rsidRDefault="00B5437D" w:rsidP="005E45B9">
            <w:pPr>
              <w:spacing w:before="60" w:after="60"/>
              <w:rPr>
                <w:b/>
              </w:rPr>
            </w:pPr>
            <w:r>
              <w:rPr>
                <w:b/>
              </w:rPr>
              <w:t>Juillet - août 2024</w:t>
            </w:r>
          </w:p>
        </w:tc>
      </w:tr>
    </w:tbl>
    <w:p w14:paraId="6154585D" w14:textId="77777777" w:rsidR="007B6C98" w:rsidRPr="00AC3FDB" w:rsidRDefault="00CB3D71" w:rsidP="00AC3FDB">
      <w:pPr>
        <w:pStyle w:val="Titre2"/>
        <w:ind w:left="993"/>
        <w:rPr>
          <w:rFonts w:eastAsia="Batang"/>
          <w:sz w:val="24"/>
        </w:rPr>
      </w:pPr>
      <w:bookmarkStart w:id="18" w:name="_Toc148112555"/>
      <w:r w:rsidRPr="00AC3FDB">
        <w:rPr>
          <w:rFonts w:eastAsia="Batang"/>
          <w:sz w:val="24"/>
        </w:rPr>
        <w:t>Primes</w:t>
      </w:r>
      <w:bookmarkEnd w:id="18"/>
    </w:p>
    <w:p w14:paraId="7BCEC0DF" w14:textId="70C7EC70" w:rsidR="00CB3D71" w:rsidRPr="00A31378" w:rsidRDefault="00CB3D71" w:rsidP="00CB3D71">
      <w:pPr>
        <w:jc w:val="both"/>
        <w:rPr>
          <w:color w:val="000000"/>
          <w:szCs w:val="19"/>
        </w:rPr>
      </w:pPr>
      <w:r w:rsidRPr="00A31378">
        <w:rPr>
          <w:color w:val="000000"/>
          <w:szCs w:val="19"/>
        </w:rPr>
        <w:t xml:space="preserve">Le montant de la prime à verser aux participants est de </w:t>
      </w:r>
      <w:r w:rsidR="00A6474F">
        <w:rPr>
          <w:b/>
          <w:color w:val="000000"/>
          <w:szCs w:val="19"/>
        </w:rPr>
        <w:t>280 000 € </w:t>
      </w:r>
      <w:r w:rsidRPr="00A31378">
        <w:rPr>
          <w:b/>
          <w:color w:val="000000"/>
          <w:szCs w:val="19"/>
        </w:rPr>
        <w:t>TTC</w:t>
      </w:r>
      <w:r w:rsidRPr="00A31378">
        <w:rPr>
          <w:color w:val="000000"/>
          <w:szCs w:val="19"/>
        </w:rPr>
        <w:t xml:space="preserve"> correspondant à des prestations de niveau « </w:t>
      </w:r>
      <w:r w:rsidRPr="00A31378">
        <w:rPr>
          <w:b/>
          <w:color w:val="000000"/>
          <w:szCs w:val="19"/>
        </w:rPr>
        <w:t>Esquisse + »</w:t>
      </w:r>
      <w:r w:rsidRPr="00A31378">
        <w:rPr>
          <w:color w:val="000000"/>
          <w:szCs w:val="19"/>
        </w:rPr>
        <w:t>. Il comprend tous les frais de réalisation des prestations, de livraison de celles-ci ainsi que les frais de déplacement et d’audition.</w:t>
      </w:r>
    </w:p>
    <w:p w14:paraId="45CA2A17" w14:textId="77777777" w:rsidR="00BE3D74" w:rsidRPr="00BE3D74" w:rsidRDefault="000405F6" w:rsidP="004D79CD">
      <w:pPr>
        <w:pStyle w:val="Titre1"/>
        <w:ind w:left="0"/>
        <w:rPr>
          <w:bCs/>
          <w:szCs w:val="28"/>
        </w:rPr>
      </w:pPr>
      <w:bookmarkStart w:id="19" w:name="_Toc148112556"/>
      <w:bookmarkEnd w:id="16"/>
      <w:r w:rsidRPr="00BE3D74">
        <w:rPr>
          <w:bCs/>
          <w:caps w:val="0"/>
          <w:szCs w:val="28"/>
        </w:rPr>
        <w:t>MARCHÉ DE MAITRISE D’ŒUVRE ATTRIBUÉ À L’ISSUE DU CONCOURS</w:t>
      </w:r>
      <w:bookmarkEnd w:id="19"/>
    </w:p>
    <w:p w14:paraId="77BD9097" w14:textId="77777777" w:rsidR="00BE3D74" w:rsidRPr="00455FEE" w:rsidRDefault="007F4438" w:rsidP="004D79CD">
      <w:pPr>
        <w:pStyle w:val="Titre2"/>
        <w:ind w:left="993"/>
        <w:rPr>
          <w:rFonts w:eastAsia="Batang"/>
          <w:sz w:val="24"/>
        </w:rPr>
      </w:pPr>
      <w:bookmarkStart w:id="20" w:name="_Toc148112557"/>
      <w:r>
        <w:rPr>
          <w:rFonts w:eastAsia="Batang"/>
          <w:sz w:val="24"/>
        </w:rPr>
        <w:t>Mission</w:t>
      </w:r>
      <w:r w:rsidR="00BE3D74">
        <w:rPr>
          <w:rFonts w:eastAsia="Batang"/>
          <w:sz w:val="24"/>
        </w:rPr>
        <w:t xml:space="preserve"> de maîtrise d’œuvre</w:t>
      </w:r>
      <w:bookmarkEnd w:id="20"/>
      <w:r w:rsidR="00BE3D74">
        <w:rPr>
          <w:rFonts w:eastAsia="Batang"/>
          <w:sz w:val="24"/>
        </w:rPr>
        <w:t xml:space="preserve"> </w:t>
      </w:r>
      <w:r w:rsidR="00BE3D74" w:rsidRPr="00455FEE">
        <w:rPr>
          <w:rFonts w:eastAsia="Batang"/>
          <w:sz w:val="24"/>
        </w:rPr>
        <w:t xml:space="preserve">  </w:t>
      </w:r>
    </w:p>
    <w:p w14:paraId="3E60E1B3" w14:textId="344940C5" w:rsidR="00AE0EF6" w:rsidRDefault="00BE3D74" w:rsidP="004D79CD">
      <w:pPr>
        <w:jc w:val="both"/>
      </w:pPr>
      <w:r>
        <w:t>La mission de maitrise d’œuvre</w:t>
      </w:r>
      <w:r w:rsidR="008307D4">
        <w:t>,</w:t>
      </w:r>
      <w:r>
        <w:t xml:space="preserve"> attribuée à l’issue du concours</w:t>
      </w:r>
      <w:r w:rsidR="008307D4">
        <w:t>,</w:t>
      </w:r>
      <w:r w:rsidR="007F4438">
        <w:t xml:space="preserve"> est composée </w:t>
      </w:r>
      <w:r w:rsidR="007F4438" w:rsidRPr="00FF01ED">
        <w:rPr>
          <w:b/>
        </w:rPr>
        <w:t>d’une mission de base</w:t>
      </w:r>
      <w:r w:rsidR="007F4438">
        <w:t xml:space="preserve"> </w:t>
      </w:r>
      <w:r w:rsidR="0059582A">
        <w:t>(</w:t>
      </w:r>
      <w:r w:rsidR="00A6474F">
        <w:rPr>
          <w:b/>
        </w:rPr>
        <w:t>ESQ </w:t>
      </w:r>
      <w:r w:rsidR="008307D4" w:rsidRPr="008307D4">
        <w:rPr>
          <w:b/>
        </w:rPr>
        <w:t>+</w:t>
      </w:r>
      <w:r w:rsidR="008307D4">
        <w:t xml:space="preserve"> (issue du concours)</w:t>
      </w:r>
      <w:r w:rsidR="0059582A">
        <w:t>,</w:t>
      </w:r>
      <w:r w:rsidR="008307D4">
        <w:t xml:space="preserve"> </w:t>
      </w:r>
      <w:r w:rsidR="007F4438" w:rsidRPr="007F4438">
        <w:rPr>
          <w:b/>
        </w:rPr>
        <w:t>APS, APD, PRO, ACT, VISA, DET, AOR</w:t>
      </w:r>
      <w:r w:rsidR="007F4438" w:rsidRPr="007F4438">
        <w:t xml:space="preserve">) </w:t>
      </w:r>
      <w:r>
        <w:t>dont le con</w:t>
      </w:r>
      <w:r w:rsidR="00A6474F">
        <w:t>tenu est défini aux articles R. </w:t>
      </w:r>
      <w:r>
        <w:t xml:space="preserve">2431-4 et </w:t>
      </w:r>
      <w:r w:rsidR="000E6CB3">
        <w:t>suivants du code de la commande publique</w:t>
      </w:r>
      <w:r w:rsidR="00E57306">
        <w:t>,</w:t>
      </w:r>
      <w:r w:rsidR="000E6CB3">
        <w:t xml:space="preserve"> </w:t>
      </w:r>
      <w:r w:rsidR="007F4438">
        <w:t>et étendue des autres éléments de missions de maîtrise d’œuvre suivant</w:t>
      </w:r>
      <w:r w:rsidR="0059582A">
        <w:t>s</w:t>
      </w:r>
      <w:r w:rsidR="007F4438">
        <w:t xml:space="preserve"> : </w:t>
      </w:r>
      <w:r w:rsidR="007F4438" w:rsidRPr="007F4438">
        <w:rPr>
          <w:b/>
        </w:rPr>
        <w:t>Diagnostic</w:t>
      </w:r>
      <w:r w:rsidR="00474638">
        <w:rPr>
          <w:b/>
        </w:rPr>
        <w:t xml:space="preserve"> et</w:t>
      </w:r>
      <w:r w:rsidR="007F4438" w:rsidRPr="007F4438">
        <w:rPr>
          <w:b/>
        </w:rPr>
        <w:t xml:space="preserve"> OPC</w:t>
      </w:r>
      <w:r w:rsidR="007F4438" w:rsidRPr="007B1D77">
        <w:t>.</w:t>
      </w:r>
      <w:r w:rsidR="007F4438">
        <w:t xml:space="preserve"> </w:t>
      </w:r>
    </w:p>
    <w:p w14:paraId="25BF58C9" w14:textId="77777777" w:rsidR="00F05FE3" w:rsidRPr="002A77B8" w:rsidRDefault="00F05FE3" w:rsidP="00F05FE3">
      <w:pPr>
        <w:jc w:val="both"/>
        <w:rPr>
          <w:color w:val="000000"/>
        </w:rPr>
      </w:pPr>
    </w:p>
    <w:p w14:paraId="6633431B" w14:textId="77777777" w:rsidR="007F4438" w:rsidRPr="007F4438" w:rsidRDefault="007F4438" w:rsidP="004D79CD">
      <w:pPr>
        <w:pStyle w:val="Titre2"/>
        <w:ind w:left="993"/>
        <w:rPr>
          <w:rFonts w:eastAsia="Batang"/>
          <w:sz w:val="24"/>
        </w:rPr>
      </w:pPr>
      <w:bookmarkStart w:id="21" w:name="_Toc148112558"/>
      <w:r w:rsidRPr="007F4438">
        <w:rPr>
          <w:rFonts w:eastAsia="Batang"/>
          <w:sz w:val="24"/>
        </w:rPr>
        <w:t>Forme du marché de maîtrise d’œuvre</w:t>
      </w:r>
      <w:bookmarkEnd w:id="21"/>
      <w:r w:rsidRPr="007F4438">
        <w:rPr>
          <w:rFonts w:eastAsia="Batang"/>
          <w:sz w:val="24"/>
        </w:rPr>
        <w:t xml:space="preserve">   </w:t>
      </w:r>
    </w:p>
    <w:p w14:paraId="57A24EB4" w14:textId="77777777" w:rsidR="007F4438" w:rsidRDefault="007F4438" w:rsidP="004D79CD">
      <w:pPr>
        <w:jc w:val="both"/>
        <w:rPr>
          <w:color w:val="000000"/>
        </w:rPr>
      </w:pPr>
      <w:r>
        <w:rPr>
          <w:color w:val="000000"/>
        </w:rPr>
        <w:t>Le marché de maîtrise d’œuvre revêtira la forme d’un accord</w:t>
      </w:r>
      <w:r w:rsidR="00F05FE3">
        <w:rPr>
          <w:color w:val="000000"/>
        </w:rPr>
        <w:t>-</w:t>
      </w:r>
      <w:r>
        <w:rPr>
          <w:color w:val="000000"/>
        </w:rPr>
        <w:t>cadre s’exécutant au moyen de march</w:t>
      </w:r>
      <w:r w:rsidR="004B0FFF">
        <w:rPr>
          <w:color w:val="000000"/>
        </w:rPr>
        <w:t>és subséquents qui se déclinent</w:t>
      </w:r>
      <w:r>
        <w:rPr>
          <w:color w:val="000000"/>
        </w:rPr>
        <w:t xml:space="preserve"> comme suit : </w:t>
      </w:r>
    </w:p>
    <w:p w14:paraId="08B23ED0" w14:textId="77777777" w:rsidR="00476046" w:rsidRPr="00476046" w:rsidRDefault="00476046" w:rsidP="004D79CD">
      <w:pPr>
        <w:jc w:val="both"/>
        <w:rPr>
          <w:color w:val="000000"/>
        </w:rPr>
      </w:pPr>
    </w:p>
    <w:p w14:paraId="392068DC" w14:textId="77777777" w:rsidR="00476046" w:rsidRPr="00476046" w:rsidRDefault="00476046" w:rsidP="004D79CD">
      <w:pPr>
        <w:pStyle w:val="Paragraphedeliste"/>
        <w:numPr>
          <w:ilvl w:val="0"/>
          <w:numId w:val="9"/>
        </w:numPr>
        <w:jc w:val="both"/>
        <w:rPr>
          <w:color w:val="000000"/>
        </w:rPr>
      </w:pPr>
      <w:r w:rsidRPr="00476046">
        <w:rPr>
          <w:b/>
          <w:color w:val="000000"/>
        </w:rPr>
        <w:t>MS1, notifié avec</w:t>
      </w:r>
      <w:r>
        <w:rPr>
          <w:b/>
          <w:color w:val="000000"/>
        </w:rPr>
        <w:t xml:space="preserve"> </w:t>
      </w:r>
      <w:r w:rsidRPr="00476046">
        <w:rPr>
          <w:b/>
          <w:color w:val="000000"/>
        </w:rPr>
        <w:t>l’accord-cadre</w:t>
      </w:r>
      <w:r w:rsidRPr="00476046">
        <w:rPr>
          <w:color w:val="000000"/>
        </w:rPr>
        <w:t xml:space="preserve"> : Mission Diagnostic (DIAG). </w:t>
      </w:r>
    </w:p>
    <w:p w14:paraId="2B639BB6" w14:textId="77777777" w:rsidR="00476046" w:rsidRDefault="00476046" w:rsidP="004D79CD">
      <w:pPr>
        <w:pStyle w:val="Paragraphedeliste"/>
        <w:numPr>
          <w:ilvl w:val="0"/>
          <w:numId w:val="9"/>
        </w:numPr>
        <w:jc w:val="both"/>
        <w:rPr>
          <w:color w:val="000000"/>
        </w:rPr>
      </w:pPr>
      <w:r w:rsidRPr="00476046">
        <w:rPr>
          <w:b/>
          <w:color w:val="000000"/>
        </w:rPr>
        <w:t>MS2, notifié avec l’accord-cadre :</w:t>
      </w:r>
      <w:r w:rsidRPr="00476046">
        <w:rPr>
          <w:color w:val="000000"/>
        </w:rPr>
        <w:t xml:space="preserve"> </w:t>
      </w:r>
      <w:r>
        <w:rPr>
          <w:color w:val="000000"/>
        </w:rPr>
        <w:t xml:space="preserve">Missions de base </w:t>
      </w:r>
    </w:p>
    <w:p w14:paraId="27595C27" w14:textId="77777777" w:rsidR="00476046" w:rsidRDefault="00476046" w:rsidP="004D79CD">
      <w:pPr>
        <w:pStyle w:val="Paragraphedeliste"/>
        <w:numPr>
          <w:ilvl w:val="0"/>
          <w:numId w:val="9"/>
        </w:numPr>
        <w:jc w:val="both"/>
        <w:rPr>
          <w:color w:val="000000"/>
        </w:rPr>
      </w:pPr>
      <w:r>
        <w:rPr>
          <w:b/>
          <w:color w:val="000000"/>
        </w:rPr>
        <w:t>MS3, notifié avec</w:t>
      </w:r>
      <w:r w:rsidRPr="00476046">
        <w:rPr>
          <w:b/>
          <w:color w:val="000000"/>
        </w:rPr>
        <w:t xml:space="preserve"> l’accord-cadre</w:t>
      </w:r>
      <w:r w:rsidRPr="00476046">
        <w:rPr>
          <w:color w:val="000000"/>
        </w:rPr>
        <w:t> : Mission d’ordonnancement, de pilotage et de coordination</w:t>
      </w:r>
    </w:p>
    <w:p w14:paraId="2A30FF23" w14:textId="77777777" w:rsidR="00476046" w:rsidRDefault="00476046" w:rsidP="004D79CD">
      <w:pPr>
        <w:jc w:val="both"/>
        <w:rPr>
          <w:color w:val="000000"/>
        </w:rPr>
      </w:pPr>
    </w:p>
    <w:p w14:paraId="34B8B9AF" w14:textId="4C98E053" w:rsidR="00476046" w:rsidRDefault="00476046" w:rsidP="004D79CD">
      <w:pPr>
        <w:jc w:val="both"/>
        <w:rPr>
          <w:color w:val="000000"/>
        </w:rPr>
      </w:pPr>
      <w:r w:rsidRPr="00476046">
        <w:rPr>
          <w:color w:val="000000"/>
        </w:rPr>
        <w:t>Le cas échéant, d'autres marchés subséquents, ayant pour objet toutes prestations de maîtrise d'œuvre relatives à l'opération et prestations complémentaires connexes qui s'avèreraient nécessaires au cours de la phase d'études ou de l'exécution des travaux</w:t>
      </w:r>
      <w:r w:rsidR="00AD6297">
        <w:rPr>
          <w:color w:val="000000"/>
        </w:rPr>
        <w:t>,</w:t>
      </w:r>
      <w:r w:rsidRPr="00476046">
        <w:rPr>
          <w:color w:val="000000"/>
        </w:rPr>
        <w:t xml:space="preserve"> pourront être passés.</w:t>
      </w:r>
    </w:p>
    <w:p w14:paraId="2DB82B7E" w14:textId="77777777" w:rsidR="007372D1" w:rsidRDefault="007372D1" w:rsidP="004D79CD">
      <w:pPr>
        <w:jc w:val="both"/>
        <w:rPr>
          <w:color w:val="000000"/>
        </w:rPr>
      </w:pPr>
    </w:p>
    <w:p w14:paraId="0D694E1A" w14:textId="555A8D89" w:rsidR="007372D1" w:rsidRPr="007372D1" w:rsidRDefault="007372D1" w:rsidP="004D79CD">
      <w:pPr>
        <w:jc w:val="both"/>
        <w:rPr>
          <w:color w:val="000000"/>
        </w:rPr>
      </w:pPr>
      <w:r>
        <w:rPr>
          <w:color w:val="000000"/>
        </w:rPr>
        <w:t xml:space="preserve">Le montant maximum de l’accord-cadre s’élève à </w:t>
      </w:r>
      <w:r w:rsidR="00A6474F">
        <w:rPr>
          <w:b/>
          <w:color w:val="000000"/>
        </w:rPr>
        <w:t>12 000 000 </w:t>
      </w:r>
      <w:r w:rsidRPr="007372D1">
        <w:rPr>
          <w:b/>
          <w:color w:val="000000"/>
        </w:rPr>
        <w:t>€</w:t>
      </w:r>
      <w:r w:rsidR="00A6474F">
        <w:rPr>
          <w:b/>
          <w:color w:val="000000"/>
        </w:rPr>
        <w:t> </w:t>
      </w:r>
      <w:r w:rsidRPr="007372D1">
        <w:rPr>
          <w:b/>
          <w:color w:val="000000"/>
        </w:rPr>
        <w:t>TTC</w:t>
      </w:r>
      <w:r>
        <w:rPr>
          <w:b/>
          <w:color w:val="000000"/>
        </w:rPr>
        <w:t xml:space="preserve"> pour sa durée totale </w:t>
      </w:r>
      <w:r w:rsidRPr="007372D1">
        <w:rPr>
          <w:color w:val="000000"/>
        </w:rPr>
        <w:t xml:space="preserve">(soit de la </w:t>
      </w:r>
      <w:r w:rsidR="002D19D8">
        <w:rPr>
          <w:color w:val="000000"/>
        </w:rPr>
        <w:t xml:space="preserve">date de </w:t>
      </w:r>
      <w:r w:rsidRPr="007372D1">
        <w:rPr>
          <w:color w:val="000000"/>
        </w:rPr>
        <w:t xml:space="preserve">notification du marché jusqu’ </w:t>
      </w:r>
      <w:r w:rsidRPr="007372D1">
        <w:t>à l’expiration de l’année de la garantie de parfait achèvement</w:t>
      </w:r>
      <w:r>
        <w:t>)</w:t>
      </w:r>
      <w:r w:rsidRPr="007372D1">
        <w:rPr>
          <w:color w:val="000000"/>
        </w:rPr>
        <w:t xml:space="preserve">. </w:t>
      </w:r>
    </w:p>
    <w:p w14:paraId="1BE6004F" w14:textId="77777777" w:rsidR="007372D1" w:rsidRPr="00BE3D74" w:rsidRDefault="007372D1" w:rsidP="004D79CD">
      <w:pPr>
        <w:pStyle w:val="Titre1"/>
        <w:ind w:left="0"/>
        <w:rPr>
          <w:bCs/>
          <w:szCs w:val="28"/>
        </w:rPr>
      </w:pPr>
      <w:r>
        <w:rPr>
          <w:bCs/>
          <w:szCs w:val="28"/>
        </w:rPr>
        <w:t> </w:t>
      </w:r>
      <w:bookmarkStart w:id="22" w:name="_Toc148112559"/>
      <w:r w:rsidR="004D79CD">
        <w:rPr>
          <w:bCs/>
          <w:szCs w:val="28"/>
        </w:rPr>
        <w:t>CONDITIONS</w:t>
      </w:r>
      <w:r>
        <w:rPr>
          <w:bCs/>
          <w:szCs w:val="28"/>
        </w:rPr>
        <w:t xml:space="preserve"> DE CONSULTATION</w:t>
      </w:r>
      <w:bookmarkEnd w:id="22"/>
      <w:r>
        <w:rPr>
          <w:bCs/>
          <w:szCs w:val="28"/>
        </w:rPr>
        <w:t xml:space="preserve"> </w:t>
      </w:r>
    </w:p>
    <w:p w14:paraId="61A68767" w14:textId="77777777" w:rsidR="00A02C9B" w:rsidRPr="005250DB" w:rsidRDefault="00A02C9B" w:rsidP="004D79CD">
      <w:pPr>
        <w:pStyle w:val="Titre2"/>
        <w:numPr>
          <w:ilvl w:val="1"/>
          <w:numId w:val="11"/>
        </w:numPr>
        <w:ind w:left="1134"/>
        <w:rPr>
          <w:rFonts w:eastAsia="Batang"/>
          <w:sz w:val="24"/>
        </w:rPr>
      </w:pPr>
      <w:bookmarkStart w:id="23" w:name="_Toc148112560"/>
      <w:r w:rsidRPr="005250DB">
        <w:rPr>
          <w:rFonts w:eastAsia="Batang"/>
          <w:sz w:val="24"/>
        </w:rPr>
        <w:t>Échanges d’informations avec les candidats (le cas échéant)</w:t>
      </w:r>
      <w:bookmarkEnd w:id="23"/>
    </w:p>
    <w:p w14:paraId="4CA556CE" w14:textId="77777777" w:rsidR="00495072" w:rsidRDefault="00A02C9B" w:rsidP="00A6474F">
      <w:pPr>
        <w:spacing w:before="240"/>
        <w:jc w:val="both"/>
        <w:rPr>
          <w:bCs/>
          <w:color w:val="000000"/>
        </w:rPr>
      </w:pPr>
      <w:r w:rsidRPr="00FC4674">
        <w:rPr>
          <w:bCs/>
          <w:color w:val="000000"/>
        </w:rPr>
        <w:t>Les candidats sont informés que les échanges d’informations avec l’acheteur (dans le cadre notamment des demandes de complément de candidature en application des articles R. 2144-2 et R. 2144-6 du C</w:t>
      </w:r>
      <w:r>
        <w:rPr>
          <w:bCs/>
          <w:color w:val="000000"/>
        </w:rPr>
        <w:t>CP ou de précision sur les projets</w:t>
      </w:r>
      <w:r w:rsidRPr="00FC4674">
        <w:rPr>
          <w:rFonts w:eastAsia="Times New Roman"/>
        </w:rPr>
        <w:t xml:space="preserve"> </w:t>
      </w:r>
      <w:r w:rsidRPr="00FC4674">
        <w:rPr>
          <w:bCs/>
          <w:color w:val="000000"/>
        </w:rPr>
        <w:t>en application de l’article R. 2161</w:t>
      </w:r>
      <w:r w:rsidRPr="00FC4674">
        <w:rPr>
          <w:bCs/>
          <w:color w:val="000000"/>
        </w:rPr>
        <w:noBreakHyphen/>
        <w:t xml:space="preserve">5 du même code) seront effectués </w:t>
      </w:r>
      <w:r w:rsidRPr="00495072">
        <w:rPr>
          <w:b/>
        </w:rPr>
        <w:t>exclusivement</w:t>
      </w:r>
      <w:r w:rsidRPr="00495072">
        <w:rPr>
          <w:b/>
          <w:bCs/>
          <w:color w:val="000000"/>
        </w:rPr>
        <w:t xml:space="preserve"> par voie électronique sur le portail de dématérialisation des marchés publics de l’Assemblée nationale</w:t>
      </w:r>
      <w:r w:rsidRPr="00FC4674">
        <w:rPr>
          <w:bCs/>
          <w:color w:val="000000"/>
        </w:rPr>
        <w:t xml:space="preserve"> (plate-forme des achats de l’État - PLACE), en utilisant l’adresse électronique </w:t>
      </w:r>
      <w:r w:rsidR="00947C4C">
        <w:rPr>
          <w:bCs/>
          <w:color w:val="000000"/>
        </w:rPr>
        <w:t xml:space="preserve">du </w:t>
      </w:r>
      <w:r w:rsidRPr="00FC4674">
        <w:rPr>
          <w:bCs/>
          <w:color w:val="000000"/>
        </w:rPr>
        <w:t>c</w:t>
      </w:r>
      <w:r w:rsidR="00947C4C">
        <w:rPr>
          <w:bCs/>
          <w:color w:val="000000"/>
        </w:rPr>
        <w:t>andidat.</w:t>
      </w:r>
    </w:p>
    <w:p w14:paraId="7DFFF53F" w14:textId="77777777" w:rsidR="00A71216" w:rsidRDefault="00A71216" w:rsidP="00A6474F">
      <w:pPr>
        <w:jc w:val="both"/>
      </w:pPr>
      <w:r>
        <w:t>Les demandes de renseignement adressées par un autre canal que le profil d’acheteur ne seront pas traitées.</w:t>
      </w:r>
    </w:p>
    <w:p w14:paraId="79C417DB" w14:textId="77777777" w:rsidR="00DB55A1" w:rsidRPr="00DB55A1" w:rsidRDefault="00A02C9B" w:rsidP="00DB55A1">
      <w:pPr>
        <w:pStyle w:val="Titre2"/>
        <w:ind w:left="993"/>
        <w:rPr>
          <w:rFonts w:eastAsia="Batang"/>
          <w:sz w:val="24"/>
        </w:rPr>
      </w:pPr>
      <w:bookmarkStart w:id="24" w:name="_Toc148112561"/>
      <w:r w:rsidRPr="00FC4674">
        <w:rPr>
          <w:rFonts w:eastAsia="Batang"/>
          <w:sz w:val="24"/>
        </w:rPr>
        <w:t>Renseignements complémentaires (le cas échéant)</w:t>
      </w:r>
      <w:bookmarkEnd w:id="24"/>
    </w:p>
    <w:p w14:paraId="72D420FF" w14:textId="72F88E78" w:rsidR="00DB55A1" w:rsidRDefault="00A02C9B" w:rsidP="00DB55A1">
      <w:pPr>
        <w:jc w:val="both"/>
      </w:pPr>
      <w:r w:rsidRPr="00FC4674">
        <w:rPr>
          <w:bCs/>
          <w:color w:val="000000"/>
        </w:rPr>
        <w:t xml:space="preserve">Les éventuelles demandes de renseignements complémentaires sur le </w:t>
      </w:r>
      <w:r w:rsidR="00EC36C8">
        <w:rPr>
          <w:bCs/>
          <w:color w:val="000000"/>
        </w:rPr>
        <w:t xml:space="preserve">dossier de consultation </w:t>
      </w:r>
      <w:r w:rsidRPr="00FC4674">
        <w:rPr>
          <w:bCs/>
          <w:color w:val="000000"/>
        </w:rPr>
        <w:t xml:space="preserve">doivent être adressées à l’Assemblée nationale </w:t>
      </w:r>
      <w:r w:rsidR="00EC36C8">
        <w:rPr>
          <w:b/>
          <w:bCs/>
          <w:color w:val="000000"/>
        </w:rPr>
        <w:t xml:space="preserve">au plus </w:t>
      </w:r>
      <w:r w:rsidR="00201243">
        <w:rPr>
          <w:b/>
          <w:bCs/>
          <w:color w:val="000000"/>
        </w:rPr>
        <w:t xml:space="preserve">tard </w:t>
      </w:r>
      <w:r w:rsidR="00FC6AE0" w:rsidRPr="00195D80">
        <w:rPr>
          <w:b/>
          <w:bCs/>
          <w:color w:val="000000"/>
        </w:rPr>
        <w:t>1</w:t>
      </w:r>
      <w:r w:rsidR="008443A8" w:rsidRPr="00195D80">
        <w:rPr>
          <w:b/>
          <w:bCs/>
          <w:color w:val="000000"/>
        </w:rPr>
        <w:t>2</w:t>
      </w:r>
      <w:r w:rsidR="00FC6AE0" w:rsidRPr="00195D80">
        <w:rPr>
          <w:b/>
          <w:bCs/>
          <w:color w:val="000000"/>
        </w:rPr>
        <w:t xml:space="preserve"> </w:t>
      </w:r>
      <w:r w:rsidRPr="00195D80">
        <w:rPr>
          <w:b/>
          <w:bCs/>
          <w:color w:val="000000"/>
        </w:rPr>
        <w:t xml:space="preserve">jours </w:t>
      </w:r>
      <w:r w:rsidR="009C131C" w:rsidRPr="00195D80">
        <w:rPr>
          <w:b/>
          <w:bCs/>
          <w:color w:val="000000"/>
        </w:rPr>
        <w:t xml:space="preserve">calendaires </w:t>
      </w:r>
      <w:r w:rsidR="009C131C" w:rsidRPr="00FC4674">
        <w:rPr>
          <w:bCs/>
          <w:color w:val="000000"/>
        </w:rPr>
        <w:t>avant</w:t>
      </w:r>
      <w:r w:rsidRPr="00FC4674">
        <w:rPr>
          <w:bCs/>
          <w:color w:val="000000"/>
        </w:rPr>
        <w:t xml:space="preserve"> la date limite fixée pour la réception des candidatures ou des projets</w:t>
      </w:r>
      <w:r w:rsidR="00DB55A1">
        <w:rPr>
          <w:bCs/>
          <w:color w:val="000000"/>
        </w:rPr>
        <w:t xml:space="preserve"> </w:t>
      </w:r>
      <w:r w:rsidR="00DB55A1" w:rsidRPr="00FC1859">
        <w:rPr>
          <w:szCs w:val="19"/>
        </w:rPr>
        <w:t xml:space="preserve">et </w:t>
      </w:r>
      <w:r w:rsidR="00DB55A1">
        <w:rPr>
          <w:szCs w:val="19"/>
        </w:rPr>
        <w:t xml:space="preserve">exclusivement </w:t>
      </w:r>
      <w:r w:rsidR="00DB55A1" w:rsidRPr="005A04B0">
        <w:t>sur le profil d’acheteur de l’Assemblée nationale (PLACE).</w:t>
      </w:r>
    </w:p>
    <w:p w14:paraId="36CB77F6" w14:textId="0E40807A" w:rsidR="00A02C9B" w:rsidRPr="00A6474F" w:rsidRDefault="00DB55A1" w:rsidP="004D79CD">
      <w:pPr>
        <w:jc w:val="both"/>
      </w:pPr>
      <w:r>
        <w:t>Les demandes de renseignement adressées par un autre canal que le profil d’acheteur ne seront pas traitées.</w:t>
      </w:r>
    </w:p>
    <w:p w14:paraId="36C5F73A" w14:textId="77777777" w:rsidR="00A02C9B" w:rsidRDefault="00A02C9B" w:rsidP="004D79CD">
      <w:pPr>
        <w:spacing w:before="240"/>
        <w:jc w:val="both"/>
        <w:rPr>
          <w:bCs/>
          <w:color w:val="000000"/>
        </w:rPr>
      </w:pPr>
      <w:r w:rsidRPr="00FC4674">
        <w:rPr>
          <w:bCs/>
          <w:color w:val="000000"/>
        </w:rPr>
        <w:t xml:space="preserve">Les renseignements complémentaires sont communiqués par l’Assemblée nationale, </w:t>
      </w:r>
      <w:r w:rsidR="00EC36C8">
        <w:rPr>
          <w:b/>
          <w:bCs/>
          <w:color w:val="000000"/>
        </w:rPr>
        <w:t>au plus</w:t>
      </w:r>
      <w:r w:rsidR="00201243">
        <w:rPr>
          <w:b/>
          <w:bCs/>
          <w:color w:val="000000"/>
        </w:rPr>
        <w:t xml:space="preserve"> tard</w:t>
      </w:r>
      <w:r w:rsidR="00EC36C8">
        <w:rPr>
          <w:b/>
          <w:bCs/>
          <w:color w:val="000000"/>
        </w:rPr>
        <w:t xml:space="preserve"> </w:t>
      </w:r>
      <w:r w:rsidR="00FE21D9">
        <w:rPr>
          <w:b/>
          <w:bCs/>
          <w:color w:val="000000"/>
        </w:rPr>
        <w:t xml:space="preserve">8 </w:t>
      </w:r>
      <w:r w:rsidR="00EC36C8" w:rsidRPr="00195D80">
        <w:rPr>
          <w:b/>
          <w:bCs/>
          <w:color w:val="000000"/>
        </w:rPr>
        <w:t xml:space="preserve">jours </w:t>
      </w:r>
      <w:r w:rsidRPr="00195D80">
        <w:rPr>
          <w:b/>
          <w:bCs/>
          <w:color w:val="000000"/>
        </w:rPr>
        <w:t>calendaires</w:t>
      </w:r>
      <w:r w:rsidRPr="00FC4674">
        <w:rPr>
          <w:bCs/>
          <w:color w:val="000000"/>
        </w:rPr>
        <w:t xml:space="preserve"> avant la date limite fixée pour la réception des candidatures ou des projets, aux candidats ayant retiré un dossier de consultation sur le portail de la commande publique de l’Assemblée nationale. </w:t>
      </w:r>
    </w:p>
    <w:p w14:paraId="63AA4442" w14:textId="77777777" w:rsidR="00947C4C" w:rsidRDefault="00DB55A1" w:rsidP="004D79CD">
      <w:pPr>
        <w:jc w:val="both"/>
      </w:pPr>
      <w:r w:rsidRPr="005A04B0">
        <w:rPr>
          <w:b/>
          <w:bCs/>
        </w:rPr>
        <w:t>Après ce délai, plus aucun renseignement complémentaire ne sera fourni.</w:t>
      </w:r>
    </w:p>
    <w:p w14:paraId="1609902A" w14:textId="77777777" w:rsidR="00A02C9B" w:rsidRPr="00FC4674" w:rsidRDefault="00A02C9B" w:rsidP="004D79CD">
      <w:pPr>
        <w:pStyle w:val="Titre2"/>
        <w:ind w:left="993"/>
        <w:rPr>
          <w:rFonts w:eastAsia="Batang"/>
          <w:sz w:val="24"/>
        </w:rPr>
      </w:pPr>
      <w:bookmarkStart w:id="25" w:name="_Toc148112562"/>
      <w:r w:rsidRPr="00FC4674">
        <w:rPr>
          <w:rFonts w:eastAsia="Batang"/>
          <w:sz w:val="24"/>
        </w:rPr>
        <w:t xml:space="preserve">Modifications </w:t>
      </w:r>
      <w:r w:rsidR="00A71216">
        <w:rPr>
          <w:rFonts w:eastAsia="Batang"/>
          <w:sz w:val="24"/>
        </w:rPr>
        <w:t>de détail a</w:t>
      </w:r>
      <w:r w:rsidRPr="00FC4674">
        <w:rPr>
          <w:rFonts w:eastAsia="Batang"/>
          <w:sz w:val="24"/>
        </w:rPr>
        <w:t xml:space="preserve">u dossier de consultation des </w:t>
      </w:r>
      <w:r w:rsidR="00E26A27">
        <w:rPr>
          <w:rFonts w:eastAsia="Batang"/>
          <w:sz w:val="24"/>
        </w:rPr>
        <w:t>candidats</w:t>
      </w:r>
      <w:bookmarkEnd w:id="25"/>
    </w:p>
    <w:p w14:paraId="07EC5C39" w14:textId="77777777" w:rsidR="00A02C9B" w:rsidRPr="00FC4674" w:rsidRDefault="00A02C9B" w:rsidP="004D79CD">
      <w:pPr>
        <w:spacing w:before="240"/>
        <w:jc w:val="both"/>
        <w:rPr>
          <w:bCs/>
          <w:color w:val="000000"/>
        </w:rPr>
      </w:pPr>
      <w:r w:rsidRPr="00FC4674">
        <w:rPr>
          <w:bCs/>
          <w:color w:val="000000"/>
        </w:rPr>
        <w:t>L’Assemblée nationale se réserve le droit d’apporter des modifications</w:t>
      </w:r>
      <w:r w:rsidR="00A71216">
        <w:rPr>
          <w:bCs/>
          <w:color w:val="000000"/>
        </w:rPr>
        <w:t xml:space="preserve"> de détail</w:t>
      </w:r>
      <w:r w:rsidRPr="00FC4674">
        <w:rPr>
          <w:bCs/>
          <w:color w:val="000000"/>
        </w:rPr>
        <w:t xml:space="preserve"> au dossier de consultation, </w:t>
      </w:r>
      <w:r w:rsidR="008679F2">
        <w:rPr>
          <w:b/>
          <w:bCs/>
          <w:color w:val="000000"/>
        </w:rPr>
        <w:t xml:space="preserve">au </w:t>
      </w:r>
      <w:r w:rsidR="008679F2" w:rsidRPr="00195D80">
        <w:rPr>
          <w:b/>
          <w:bCs/>
          <w:color w:val="000000"/>
        </w:rPr>
        <w:t xml:space="preserve">plus tard </w:t>
      </w:r>
      <w:r w:rsidR="001D33CB" w:rsidRPr="00195D80">
        <w:rPr>
          <w:b/>
          <w:bCs/>
          <w:color w:val="000000"/>
        </w:rPr>
        <w:t xml:space="preserve">12 </w:t>
      </w:r>
      <w:r w:rsidR="00EC36C8" w:rsidRPr="00195D80">
        <w:rPr>
          <w:b/>
          <w:bCs/>
          <w:color w:val="000000"/>
        </w:rPr>
        <w:t xml:space="preserve">jours </w:t>
      </w:r>
      <w:r w:rsidR="00812D7B" w:rsidRPr="00195D80">
        <w:rPr>
          <w:b/>
          <w:bCs/>
          <w:color w:val="000000"/>
        </w:rPr>
        <w:t>calendaires</w:t>
      </w:r>
      <w:r w:rsidRPr="00195D80">
        <w:rPr>
          <w:bCs/>
          <w:color w:val="000000"/>
        </w:rPr>
        <w:t xml:space="preserve"> avant la date limite fixée pour la réception des candidatures ou des projets.</w:t>
      </w:r>
      <w:r w:rsidRPr="00FC4674">
        <w:rPr>
          <w:bCs/>
          <w:color w:val="000000"/>
        </w:rPr>
        <w:t xml:space="preserve"> </w:t>
      </w:r>
    </w:p>
    <w:p w14:paraId="119ABCB1" w14:textId="77777777" w:rsidR="00A02C9B" w:rsidRPr="001D33CB" w:rsidRDefault="00A02C9B" w:rsidP="004D79CD">
      <w:pPr>
        <w:pStyle w:val="Default"/>
        <w:jc w:val="both"/>
        <w:rPr>
          <w:rFonts w:ascii="Arial Narrow" w:hAnsi="Arial Narrow" w:cs="Times New Roman"/>
          <w:bCs/>
        </w:rPr>
      </w:pPr>
      <w:r w:rsidRPr="001D33CB">
        <w:rPr>
          <w:rFonts w:ascii="Arial Narrow" w:hAnsi="Arial Narrow" w:cs="Times New Roman"/>
          <w:bCs/>
        </w:rPr>
        <w:t xml:space="preserve">Les candidats devront alors répondre sur la base du dossier modifié, sans pouvoir élever aucune réclamation à ce sujet. </w:t>
      </w:r>
    </w:p>
    <w:p w14:paraId="78459ECD" w14:textId="77777777" w:rsidR="00A02C9B" w:rsidRPr="001D33CB" w:rsidRDefault="00A02C9B" w:rsidP="004D79CD">
      <w:pPr>
        <w:pStyle w:val="Default"/>
        <w:jc w:val="both"/>
        <w:rPr>
          <w:rFonts w:ascii="Arial Narrow" w:hAnsi="Arial Narrow" w:cs="Times New Roman"/>
          <w:bCs/>
        </w:rPr>
      </w:pPr>
      <w:r w:rsidRPr="001D33CB">
        <w:rPr>
          <w:rFonts w:ascii="Arial Narrow" w:hAnsi="Arial Narrow" w:cs="Times New Roman"/>
          <w:bCs/>
        </w:rPr>
        <w:t>Conformément aux dispositions de l’article R</w:t>
      </w:r>
      <w:r w:rsidR="00285931" w:rsidRPr="001D33CB">
        <w:rPr>
          <w:rFonts w:ascii="Arial Narrow" w:hAnsi="Arial Narrow" w:cs="Times New Roman"/>
          <w:bCs/>
        </w:rPr>
        <w:t>. </w:t>
      </w:r>
      <w:r w:rsidRPr="001D33CB">
        <w:rPr>
          <w:rFonts w:ascii="Arial Narrow" w:hAnsi="Arial Narrow" w:cs="Times New Roman"/>
          <w:bCs/>
        </w:rPr>
        <w:t xml:space="preserve">2151-4 (2°) du CCP, lorsque des modifications importantes sont apportées, le délai de réception des projets est prolongé. La durée de la prolongation est proportionnée à l'importance des informations demandées ou des modifications apportées. </w:t>
      </w:r>
    </w:p>
    <w:p w14:paraId="21EA09C6" w14:textId="77777777" w:rsidR="00E26A27" w:rsidRPr="001D33CB" w:rsidRDefault="00E26A27" w:rsidP="004D79CD">
      <w:pPr>
        <w:pStyle w:val="Default"/>
        <w:jc w:val="both"/>
        <w:rPr>
          <w:rFonts w:ascii="Arial Narrow" w:hAnsi="Arial Narrow" w:cs="Times New Roman"/>
          <w:bCs/>
        </w:rPr>
      </w:pPr>
      <w:r w:rsidRPr="001D33CB">
        <w:rPr>
          <w:rFonts w:ascii="Arial Narrow" w:hAnsi="Arial Narrow" w:cs="Times New Roman"/>
          <w:bCs/>
        </w:rPr>
        <w:t>Si pendant l'étude du dossier par les candidats, la date limite de réception des candidatures est reportée, le délai mentionné au premier alinéa s’applique en fonction de cette nouvelle date.</w:t>
      </w:r>
    </w:p>
    <w:p w14:paraId="2A85A89A" w14:textId="77777777" w:rsidR="00947C4C" w:rsidRDefault="00947C4C" w:rsidP="004D79CD">
      <w:pPr>
        <w:jc w:val="both"/>
        <w:rPr>
          <w:rFonts w:eastAsia="Batang"/>
          <w:b/>
        </w:rPr>
      </w:pPr>
      <w:r>
        <w:rPr>
          <w:rFonts w:eastAsia="Batang"/>
        </w:rPr>
        <w:br w:type="page"/>
      </w:r>
    </w:p>
    <w:p w14:paraId="64A1F435" w14:textId="77777777" w:rsidR="002335CB" w:rsidRPr="00480E42" w:rsidRDefault="002335CB" w:rsidP="002D3252">
      <w:pPr>
        <w:pStyle w:val="Titre1"/>
        <w:numPr>
          <w:ilvl w:val="0"/>
          <w:numId w:val="0"/>
        </w:numPr>
        <w:shd w:val="clear" w:color="auto" w:fill="DDD9C3" w:themeFill="background2" w:themeFillShade="E6"/>
        <w:jc w:val="center"/>
      </w:pPr>
      <w:bookmarkStart w:id="26" w:name="_Toc61605994"/>
      <w:bookmarkStart w:id="27" w:name="_Toc148112563"/>
      <w:r w:rsidRPr="00480E42">
        <w:t>PHASE</w:t>
      </w:r>
      <w:bookmarkEnd w:id="26"/>
      <w:r w:rsidRPr="00480E42">
        <w:t xml:space="preserve"> CANDIDATURE</w:t>
      </w:r>
      <w:bookmarkEnd w:id="27"/>
    </w:p>
    <w:p w14:paraId="34229469" w14:textId="77777777" w:rsidR="004A73DA" w:rsidRPr="00BE3D74" w:rsidRDefault="004A73DA" w:rsidP="004D79CD">
      <w:pPr>
        <w:pStyle w:val="Titre1"/>
        <w:ind w:left="0"/>
        <w:rPr>
          <w:bCs/>
          <w:szCs w:val="28"/>
        </w:rPr>
      </w:pPr>
      <w:bookmarkStart w:id="28" w:name="_Toc148112564"/>
      <w:r>
        <w:rPr>
          <w:bCs/>
          <w:szCs w:val="28"/>
        </w:rPr>
        <w:t xml:space="preserve">CONDITIONS DE PARTICIPATION </w:t>
      </w:r>
      <w:r w:rsidR="007B6C98">
        <w:rPr>
          <w:bCs/>
          <w:szCs w:val="28"/>
        </w:rPr>
        <w:t>DES CANDIDATS</w:t>
      </w:r>
      <w:bookmarkEnd w:id="28"/>
    </w:p>
    <w:p w14:paraId="2DA43CFD" w14:textId="51D45A0F" w:rsidR="004A73DA" w:rsidRPr="00455FEE" w:rsidRDefault="004A73DA" w:rsidP="004D79CD">
      <w:pPr>
        <w:pStyle w:val="Titre2"/>
        <w:ind w:left="993"/>
        <w:rPr>
          <w:rFonts w:eastAsia="Batang"/>
          <w:sz w:val="24"/>
        </w:rPr>
      </w:pPr>
      <w:bookmarkStart w:id="29" w:name="_Toc148112565"/>
      <w:r>
        <w:rPr>
          <w:rFonts w:eastAsia="Batang"/>
          <w:sz w:val="24"/>
        </w:rPr>
        <w:t>Forme juridique du candidat</w:t>
      </w:r>
      <w:bookmarkEnd w:id="29"/>
    </w:p>
    <w:p w14:paraId="10C47C45" w14:textId="77777777" w:rsidR="004A73DA" w:rsidRDefault="004A73DA" w:rsidP="004D79CD">
      <w:pPr>
        <w:spacing w:after="200" w:line="276" w:lineRule="auto"/>
        <w:jc w:val="both"/>
        <w:rPr>
          <w:color w:val="000000" w:themeColor="text1"/>
          <w:szCs w:val="19"/>
        </w:rPr>
      </w:pPr>
      <w:r w:rsidRPr="004A73DA">
        <w:rPr>
          <w:color w:val="000000" w:themeColor="text1"/>
          <w:szCs w:val="19"/>
        </w:rPr>
        <w:t xml:space="preserve">Les candidats peuvent répondre à la consultation à titre individuel ou sous la forme d’un groupement momentané d’entreprises. </w:t>
      </w:r>
    </w:p>
    <w:p w14:paraId="5CE02C0C" w14:textId="3E1071C8" w:rsidR="004A73DA" w:rsidRPr="00D8584D" w:rsidRDefault="004A73DA" w:rsidP="004D79CD">
      <w:pPr>
        <w:pStyle w:val="Titre2"/>
        <w:ind w:left="993"/>
        <w:rPr>
          <w:rFonts w:eastAsia="Batang"/>
          <w:sz w:val="24"/>
        </w:rPr>
      </w:pPr>
      <w:bookmarkStart w:id="30" w:name="_Toc148112566"/>
      <w:r w:rsidRPr="00D8584D">
        <w:rPr>
          <w:rFonts w:eastAsia="Batang"/>
          <w:sz w:val="24"/>
        </w:rPr>
        <w:t>Condition</w:t>
      </w:r>
      <w:r w:rsidR="00D8584D" w:rsidRPr="00D8584D">
        <w:rPr>
          <w:rFonts w:eastAsia="Batang"/>
          <w:sz w:val="24"/>
        </w:rPr>
        <w:t>s propres aux candidatures en groupement</w:t>
      </w:r>
      <w:bookmarkEnd w:id="30"/>
    </w:p>
    <w:p w14:paraId="1F069F0E" w14:textId="77777777" w:rsidR="004A73DA" w:rsidRDefault="00D8584D" w:rsidP="004D79CD">
      <w:pPr>
        <w:pStyle w:val="Sous-titre"/>
        <w:numPr>
          <w:ilvl w:val="0"/>
          <w:numId w:val="14"/>
        </w:numPr>
        <w:jc w:val="both"/>
        <w:rPr>
          <w:rFonts w:eastAsia="SimSun"/>
        </w:rPr>
      </w:pPr>
      <w:r w:rsidRPr="00D8584D">
        <w:rPr>
          <w:rFonts w:eastAsia="SimSun"/>
        </w:rPr>
        <w:t xml:space="preserve">Forme du </w:t>
      </w:r>
      <w:r w:rsidRPr="00B55260">
        <w:t>groupement</w:t>
      </w:r>
      <w:r w:rsidRPr="00D8584D">
        <w:rPr>
          <w:rFonts w:eastAsia="SimSun"/>
        </w:rPr>
        <w:t xml:space="preserve"> </w:t>
      </w:r>
    </w:p>
    <w:p w14:paraId="5C1095A1" w14:textId="77777777" w:rsidR="00D8584D" w:rsidRPr="004D79CD" w:rsidRDefault="00D8584D" w:rsidP="004D79CD">
      <w:pPr>
        <w:spacing w:before="120" w:after="120"/>
        <w:jc w:val="both"/>
        <w:rPr>
          <w:rFonts w:eastAsia="Times New Roman"/>
        </w:rPr>
      </w:pPr>
      <w:r w:rsidRPr="009404BC">
        <w:rPr>
          <w:rFonts w:eastAsia="Times New Roman"/>
        </w:rPr>
        <w:t xml:space="preserve">La forme du groupement n’est pas imposée au stade de la procédure de passation mais le groupement attributaire devra adopter la forme du </w:t>
      </w:r>
      <w:r w:rsidRPr="009404BC">
        <w:rPr>
          <w:rFonts w:eastAsia="Times New Roman"/>
          <w:b/>
        </w:rPr>
        <w:t>groupement conjoint</w:t>
      </w:r>
      <w:r w:rsidRPr="00201243">
        <w:rPr>
          <w:rFonts w:eastAsia="Times New Roman"/>
        </w:rPr>
        <w:t>.</w:t>
      </w:r>
      <w:r w:rsidRPr="005250DB">
        <w:rPr>
          <w:rFonts w:eastAsia="Times New Roman"/>
        </w:rPr>
        <w:t xml:space="preserve"> Chacun des membres du groupement est engagé sur la partie des prestations qui lui est attribuée par le marché.</w:t>
      </w:r>
    </w:p>
    <w:p w14:paraId="03492E83" w14:textId="77777777" w:rsidR="005538CE" w:rsidRDefault="00D8584D" w:rsidP="004D79CD">
      <w:pPr>
        <w:spacing w:before="120" w:after="120"/>
        <w:jc w:val="both"/>
        <w:rPr>
          <w:rFonts w:eastAsia="Times New Roman"/>
        </w:rPr>
      </w:pPr>
      <w:r w:rsidRPr="005250DB">
        <w:rPr>
          <w:rFonts w:eastAsia="Times New Roman"/>
        </w:rPr>
        <w:t xml:space="preserve">En cas de groupement conjoint, </w:t>
      </w:r>
      <w:r w:rsidRPr="005538CE">
        <w:rPr>
          <w:rFonts w:eastAsia="Times New Roman"/>
          <w:b/>
        </w:rPr>
        <w:t>le mandataire est solidaire</w:t>
      </w:r>
      <w:r w:rsidRPr="005250DB">
        <w:rPr>
          <w:rFonts w:eastAsia="Times New Roman"/>
        </w:rPr>
        <w:t xml:space="preserve"> pour l’exécution du marché de chacun des membres du groupement pour ses obligations contractuelles à l’égard de l’acheteur.</w:t>
      </w:r>
    </w:p>
    <w:p w14:paraId="298A1615" w14:textId="77777777" w:rsidR="005538CE" w:rsidRDefault="005538CE" w:rsidP="004D79CD">
      <w:pPr>
        <w:spacing w:after="200" w:line="276" w:lineRule="auto"/>
        <w:jc w:val="both"/>
        <w:rPr>
          <w:rFonts w:eastAsia="Times New Roman"/>
        </w:rPr>
      </w:pPr>
      <w:r w:rsidRPr="005538CE">
        <w:rPr>
          <w:rFonts w:eastAsia="Times New Roman"/>
        </w:rPr>
        <w:t>En application de</w:t>
      </w:r>
      <w:r>
        <w:rPr>
          <w:rFonts w:eastAsia="Times New Roman"/>
        </w:rPr>
        <w:t xml:space="preserve"> l’article R</w:t>
      </w:r>
      <w:r w:rsidR="00285931">
        <w:rPr>
          <w:rFonts w:eastAsia="Times New Roman"/>
        </w:rPr>
        <w:t>. </w:t>
      </w:r>
      <w:r>
        <w:rPr>
          <w:rFonts w:eastAsia="Times New Roman"/>
        </w:rPr>
        <w:t xml:space="preserve">2142-4 du CCP, le candidat </w:t>
      </w:r>
      <w:r w:rsidRPr="005538CE">
        <w:rPr>
          <w:rFonts w:eastAsia="Times New Roman"/>
        </w:rPr>
        <w:t>ne peut être mandataire que d’un seul groupement</w:t>
      </w:r>
      <w:r>
        <w:rPr>
          <w:rFonts w:eastAsia="Times New Roman"/>
        </w:rPr>
        <w:t xml:space="preserve">. </w:t>
      </w:r>
    </w:p>
    <w:p w14:paraId="317DE9D7" w14:textId="6C8771C2" w:rsidR="005538CE" w:rsidRDefault="005538CE" w:rsidP="004D79CD">
      <w:pPr>
        <w:spacing w:after="200" w:line="276" w:lineRule="auto"/>
        <w:jc w:val="both"/>
        <w:rPr>
          <w:rFonts w:eastAsia="Times New Roman"/>
        </w:rPr>
      </w:pPr>
      <w:r w:rsidRPr="005538CE">
        <w:rPr>
          <w:rFonts w:eastAsia="Times New Roman"/>
        </w:rPr>
        <w:t>Le mandataire du groupement sera impérativement</w:t>
      </w:r>
      <w:r w:rsidRPr="005538CE">
        <w:rPr>
          <w:rFonts w:eastAsia="Times New Roman"/>
          <w:b/>
        </w:rPr>
        <w:t xml:space="preserve"> architecte</w:t>
      </w:r>
      <w:r>
        <w:rPr>
          <w:rFonts w:eastAsia="Times New Roman"/>
        </w:rPr>
        <w:t>.</w:t>
      </w:r>
    </w:p>
    <w:p w14:paraId="4680AF27" w14:textId="77777777" w:rsidR="005538CE" w:rsidRDefault="005538CE" w:rsidP="004D79CD">
      <w:pPr>
        <w:pStyle w:val="Sous-titre"/>
        <w:numPr>
          <w:ilvl w:val="0"/>
          <w:numId w:val="14"/>
        </w:numPr>
        <w:jc w:val="both"/>
        <w:rPr>
          <w:rFonts w:eastAsia="SimSun"/>
          <w:b w:val="0"/>
        </w:rPr>
      </w:pPr>
      <w:r w:rsidRPr="00B55260">
        <w:t>Candidatures</w:t>
      </w:r>
      <w:r w:rsidRPr="00B55260">
        <w:rPr>
          <w:rFonts w:eastAsia="SimSun"/>
        </w:rPr>
        <w:t xml:space="preserve"> multiples</w:t>
      </w:r>
      <w:r>
        <w:rPr>
          <w:rFonts w:eastAsia="SimSun"/>
          <w:b w:val="0"/>
        </w:rPr>
        <w:t xml:space="preserve"> </w:t>
      </w:r>
    </w:p>
    <w:p w14:paraId="51CC4109" w14:textId="3423AAC6" w:rsidR="005538CE" w:rsidRDefault="005538CE" w:rsidP="004D79CD">
      <w:pPr>
        <w:spacing w:before="120" w:after="120"/>
        <w:jc w:val="both"/>
      </w:pPr>
      <w:r w:rsidRPr="001C5A4D">
        <w:t>Conformément à l’article R. 2142</w:t>
      </w:r>
      <w:r w:rsidRPr="001C5A4D">
        <w:noBreakHyphen/>
        <w:t>21 du CCP, l</w:t>
      </w:r>
      <w:r w:rsidRPr="001C5A4D">
        <w:rPr>
          <w:rFonts w:eastAsia="Times New Roman"/>
        </w:rPr>
        <w:t>’acheteur autorise le candi</w:t>
      </w:r>
      <w:r>
        <w:rPr>
          <w:rFonts w:eastAsia="Times New Roman"/>
        </w:rPr>
        <w:t>dat à présenter plusieurs candidatures</w:t>
      </w:r>
      <w:r w:rsidRPr="001C5A4D">
        <w:rPr>
          <w:rFonts w:eastAsia="Times New Roman"/>
        </w:rPr>
        <w:t xml:space="preserve"> en agissant </w:t>
      </w:r>
      <w:r w:rsidRPr="001C5A4D">
        <w:t>en qualité de membre</w:t>
      </w:r>
      <w:r>
        <w:t>s</w:t>
      </w:r>
      <w:r w:rsidRPr="001C5A4D">
        <w:t xml:space="preserve"> de plusie</w:t>
      </w:r>
      <w:r w:rsidRPr="005250DB">
        <w:t>urs groupements</w:t>
      </w:r>
      <w:r>
        <w:t xml:space="preserve">, </w:t>
      </w:r>
      <w:r w:rsidRPr="001C5A4D">
        <w:rPr>
          <w:b/>
        </w:rPr>
        <w:t>à l’exc</w:t>
      </w:r>
      <w:r w:rsidR="004D79CD">
        <w:rPr>
          <w:b/>
        </w:rPr>
        <w:t xml:space="preserve">eption </w:t>
      </w:r>
      <w:r w:rsidR="00307231">
        <w:rPr>
          <w:b/>
        </w:rPr>
        <w:t>du ou des architectes</w:t>
      </w:r>
      <w:r w:rsidR="0032700A">
        <w:rPr>
          <w:b/>
        </w:rPr>
        <w:t xml:space="preserve"> </w:t>
      </w:r>
      <w:r w:rsidR="0077120F">
        <w:rPr>
          <w:b/>
        </w:rPr>
        <w:t>ainsi que</w:t>
      </w:r>
      <w:r w:rsidR="00304194">
        <w:rPr>
          <w:b/>
        </w:rPr>
        <w:t xml:space="preserve"> </w:t>
      </w:r>
      <w:r w:rsidRPr="001C5A4D">
        <w:rPr>
          <w:b/>
        </w:rPr>
        <w:t>d</w:t>
      </w:r>
      <w:r w:rsidR="00AC3FDB">
        <w:rPr>
          <w:b/>
        </w:rPr>
        <w:t>u ou des</w:t>
      </w:r>
      <w:r w:rsidRPr="001C5A4D">
        <w:rPr>
          <w:b/>
        </w:rPr>
        <w:t xml:space="preserve"> muséo</w:t>
      </w:r>
      <w:r w:rsidR="004D79CD">
        <w:rPr>
          <w:b/>
        </w:rPr>
        <w:t>graphe</w:t>
      </w:r>
      <w:r w:rsidR="00AC3FDB">
        <w:rPr>
          <w:b/>
        </w:rPr>
        <w:t>s</w:t>
      </w:r>
      <w:r w:rsidR="00BD5ACE">
        <w:rPr>
          <w:b/>
        </w:rPr>
        <w:t>,</w:t>
      </w:r>
      <w:r w:rsidR="00CE4F7A" w:rsidRPr="00CE4F7A">
        <w:rPr>
          <w:i/>
        </w:rPr>
        <w:t xml:space="preserve"> </w:t>
      </w:r>
      <w:r w:rsidR="00CE4F7A" w:rsidRPr="00BD5ACE">
        <w:t>étant précisé que ces conditions limitatives de participation ne s’appliquent pas aux sous-traitants.</w:t>
      </w:r>
    </w:p>
    <w:p w14:paraId="5BF4541C" w14:textId="77777777" w:rsidR="004E1D08" w:rsidRDefault="005538CE" w:rsidP="00732CB2">
      <w:pPr>
        <w:spacing w:before="120" w:after="120"/>
        <w:jc w:val="both"/>
      </w:pPr>
      <w:r w:rsidRPr="001C5A4D">
        <w:t>Cette restriction permettra à l’Assemblée nationale de garantir la signature patrimoniale et architecturale de chaque projet.</w:t>
      </w:r>
      <w:r>
        <w:t xml:space="preserve"> </w:t>
      </w:r>
    </w:p>
    <w:p w14:paraId="4EED89E4" w14:textId="5E743899" w:rsidR="00BD5ACE" w:rsidRDefault="00732CB2" w:rsidP="004D79CD">
      <w:pPr>
        <w:spacing w:before="120" w:after="120"/>
        <w:jc w:val="both"/>
      </w:pPr>
      <w:r>
        <w:t>Il est précisé que la composition des groupements ne pourra pas être modifiée entre la remise des candidatures et la remise du projet.</w:t>
      </w:r>
    </w:p>
    <w:p w14:paraId="09CFDCC7" w14:textId="77777777" w:rsidR="00B060EE" w:rsidRPr="00B55260" w:rsidRDefault="00B060EE" w:rsidP="004D79CD">
      <w:pPr>
        <w:pStyle w:val="Sous-titre"/>
        <w:numPr>
          <w:ilvl w:val="0"/>
          <w:numId w:val="14"/>
        </w:numPr>
        <w:jc w:val="both"/>
      </w:pPr>
      <w:r w:rsidRPr="00B55260">
        <w:t xml:space="preserve">Capacités juridiques </w:t>
      </w:r>
    </w:p>
    <w:p w14:paraId="065575D2" w14:textId="77777777" w:rsidR="004A73DA" w:rsidRPr="00B060EE" w:rsidRDefault="004A73DA" w:rsidP="004D79CD">
      <w:pPr>
        <w:spacing w:after="200" w:line="276" w:lineRule="auto"/>
        <w:jc w:val="both"/>
      </w:pPr>
      <w:r w:rsidRPr="00B060EE">
        <w:t>Les candidats ne peuvent entrer en aucun des cas d’exclusions prévus aux articles L</w:t>
      </w:r>
      <w:r w:rsidR="00285931" w:rsidRPr="00B060EE">
        <w:t>.</w:t>
      </w:r>
      <w:r w:rsidR="00285931">
        <w:t> </w:t>
      </w:r>
      <w:r w:rsidRPr="00B060EE">
        <w:t>2141-1 à L</w:t>
      </w:r>
      <w:r w:rsidR="00285931">
        <w:t> </w:t>
      </w:r>
      <w:r w:rsidRPr="00B060EE">
        <w:t>2141</w:t>
      </w:r>
      <w:r w:rsidR="00285931">
        <w:noBreakHyphen/>
      </w:r>
      <w:r w:rsidRPr="00B060EE">
        <w:t>5 ou L.</w:t>
      </w:r>
      <w:r w:rsidR="00285931">
        <w:t> </w:t>
      </w:r>
      <w:r w:rsidRPr="00B060EE">
        <w:t>2141-7 à L.</w:t>
      </w:r>
      <w:r w:rsidR="00285931">
        <w:t xml:space="preserve"> </w:t>
      </w:r>
      <w:r w:rsidRPr="00B060EE">
        <w:t xml:space="preserve">2141-10 du CCP. </w:t>
      </w:r>
    </w:p>
    <w:p w14:paraId="17959D42" w14:textId="77777777" w:rsidR="00B060EE" w:rsidRDefault="004A73DA" w:rsidP="004D79CD">
      <w:pPr>
        <w:spacing w:after="200" w:line="276" w:lineRule="auto"/>
        <w:jc w:val="both"/>
      </w:pPr>
      <w:r w:rsidRPr="007018E2">
        <w:t>Lorsque le candidat est en situation de redressement judiciaire, il est dans l’obligation de préciser à quel stade en est la procédure.</w:t>
      </w:r>
    </w:p>
    <w:p w14:paraId="61BEA7A5" w14:textId="77777777" w:rsidR="00CB3D71" w:rsidRPr="00BD5ACE" w:rsidRDefault="00CB3D71" w:rsidP="00BD5ACE">
      <w:pPr>
        <w:pStyle w:val="Titre2"/>
        <w:ind w:left="993"/>
        <w:rPr>
          <w:rFonts w:eastAsia="Batang"/>
          <w:sz w:val="24"/>
        </w:rPr>
      </w:pPr>
      <w:r w:rsidRPr="00BD5ACE">
        <w:rPr>
          <w:rFonts w:eastAsia="Batang"/>
          <w:sz w:val="24"/>
        </w:rPr>
        <w:t xml:space="preserve"> </w:t>
      </w:r>
      <w:bookmarkStart w:id="31" w:name="_Toc148112567"/>
      <w:r w:rsidRPr="00BD5ACE">
        <w:rPr>
          <w:rFonts w:eastAsia="Batang"/>
          <w:sz w:val="24"/>
        </w:rPr>
        <w:t>Recours à la sous-traitance et aux capacités d’autres opérateurs économiques</w:t>
      </w:r>
      <w:bookmarkEnd w:id="31"/>
    </w:p>
    <w:p w14:paraId="6A324765" w14:textId="77777777" w:rsidR="00CB3D71" w:rsidRDefault="00CB3D71" w:rsidP="001D33CB">
      <w:pPr>
        <w:jc w:val="both"/>
      </w:pPr>
      <w:r>
        <w:t>En application de l’article R. 2142-3 du CCP, pour justifier de sa capacité et remplir les conditions de participation, l</w:t>
      </w:r>
      <w:r w:rsidRPr="005A10AF">
        <w:t xml:space="preserve">e candidat peut recourir à la sous-traitance </w:t>
      </w:r>
      <w:r>
        <w:t>ou avoir</w:t>
      </w:r>
      <w:r w:rsidRPr="005A10AF">
        <w:t xml:space="preserve"> recours aux capacités d’autres opérateurs économiques, quelle que soit la nature juridique des liens qui les unissent. </w:t>
      </w:r>
    </w:p>
    <w:p w14:paraId="25E9E175" w14:textId="77777777" w:rsidR="00CB3D71" w:rsidRDefault="00CB3D71" w:rsidP="001D33CB">
      <w:pPr>
        <w:jc w:val="both"/>
      </w:pPr>
    </w:p>
    <w:p w14:paraId="187B1156" w14:textId="77777777" w:rsidR="00CB3D71" w:rsidRPr="00E0613D" w:rsidRDefault="00CB3D71" w:rsidP="001D33CB">
      <w:pPr>
        <w:jc w:val="both"/>
        <w:rPr>
          <w:szCs w:val="19"/>
        </w:rPr>
      </w:pPr>
      <w:r w:rsidRPr="00E0613D">
        <w:rPr>
          <w:szCs w:val="19"/>
        </w:rPr>
        <w:t>En application de l’article 37 du code de déontologie des architectes, il est toutefois rappelé aux candidats que l'architecte ne peut ni prendre ni donner en sous-traitance la mission d’établissement du projet architectural faisant l’objet de la demande de permis de construire, définie à l'alinéa 2 de l'article 3 de la loi sur l'architecture du 3 janvier 1977.</w:t>
      </w:r>
    </w:p>
    <w:p w14:paraId="4454BCD3" w14:textId="77777777" w:rsidR="00CB3D71" w:rsidRDefault="00CB3D71" w:rsidP="004D79CD">
      <w:pPr>
        <w:spacing w:after="200" w:line="276" w:lineRule="auto"/>
        <w:jc w:val="both"/>
      </w:pPr>
    </w:p>
    <w:p w14:paraId="01DCC76B" w14:textId="77777777" w:rsidR="00351EF0" w:rsidRPr="00B55260" w:rsidRDefault="00117082" w:rsidP="004D79CD">
      <w:pPr>
        <w:pStyle w:val="Titre2"/>
        <w:ind w:left="993"/>
        <w:rPr>
          <w:rFonts w:eastAsia="Batang"/>
          <w:sz w:val="24"/>
        </w:rPr>
      </w:pPr>
      <w:bookmarkStart w:id="32" w:name="_Toc148112568"/>
      <w:r w:rsidRPr="00B55260">
        <w:rPr>
          <w:rFonts w:eastAsia="Batang"/>
          <w:sz w:val="24"/>
        </w:rPr>
        <w:t xml:space="preserve">Niveaux minimaux de capacités </w:t>
      </w:r>
      <w:r w:rsidR="000D366C" w:rsidRPr="00B55260">
        <w:rPr>
          <w:rFonts w:eastAsia="Batang"/>
          <w:sz w:val="24"/>
        </w:rPr>
        <w:t>financières</w:t>
      </w:r>
      <w:r w:rsidR="0002193A" w:rsidRPr="00B55260">
        <w:rPr>
          <w:rFonts w:eastAsia="Batang"/>
          <w:sz w:val="24"/>
        </w:rPr>
        <w:t xml:space="preserve"> et économiques</w:t>
      </w:r>
      <w:r w:rsidR="000D366C" w:rsidRPr="00B55260">
        <w:rPr>
          <w:rFonts w:eastAsia="Batang"/>
          <w:sz w:val="24"/>
        </w:rPr>
        <w:t xml:space="preserve">, </w:t>
      </w:r>
      <w:r w:rsidRPr="00B55260">
        <w:rPr>
          <w:rFonts w:eastAsia="Batang"/>
          <w:sz w:val="24"/>
        </w:rPr>
        <w:t xml:space="preserve">techniques et </w:t>
      </w:r>
      <w:r w:rsidR="00351EF0" w:rsidRPr="00B55260">
        <w:rPr>
          <w:rFonts w:eastAsia="Batang"/>
          <w:sz w:val="24"/>
        </w:rPr>
        <w:t>profe</w:t>
      </w:r>
      <w:r w:rsidR="004D79CD">
        <w:rPr>
          <w:rFonts w:eastAsia="Batang"/>
          <w:sz w:val="24"/>
        </w:rPr>
        <w:t>ssionnelles exigés au</w:t>
      </w:r>
      <w:r w:rsidR="00351EF0" w:rsidRPr="00B55260">
        <w:rPr>
          <w:rFonts w:eastAsia="Batang"/>
          <w:sz w:val="24"/>
        </w:rPr>
        <w:t xml:space="preserve"> candidat</w:t>
      </w:r>
      <w:bookmarkEnd w:id="32"/>
    </w:p>
    <w:p w14:paraId="0DDB0268" w14:textId="77777777" w:rsidR="00AC0D57" w:rsidRPr="002855F3" w:rsidRDefault="00AC0D57" w:rsidP="00A7159C">
      <w:pPr>
        <w:pStyle w:val="Sous-titre"/>
        <w:numPr>
          <w:ilvl w:val="0"/>
          <w:numId w:val="90"/>
        </w:numPr>
      </w:pPr>
      <w:r w:rsidRPr="002855F3">
        <w:t xml:space="preserve">Capacités </w:t>
      </w:r>
      <w:r w:rsidR="00351EF0">
        <w:t xml:space="preserve">financières et </w:t>
      </w:r>
      <w:r w:rsidRPr="002855F3">
        <w:t xml:space="preserve">économiques  </w:t>
      </w:r>
    </w:p>
    <w:p w14:paraId="25F7FB8B" w14:textId="4F6CD3FD" w:rsidR="00AC7508" w:rsidRDefault="00EB25E2" w:rsidP="004D79CD">
      <w:pPr>
        <w:tabs>
          <w:tab w:val="left" w:pos="993"/>
        </w:tabs>
        <w:spacing w:before="120"/>
        <w:jc w:val="both"/>
      </w:pPr>
      <w:r>
        <w:t>Conformément à l’article R</w:t>
      </w:r>
      <w:r w:rsidR="00A6474F">
        <w:t>. </w:t>
      </w:r>
      <w:r>
        <w:t xml:space="preserve">2142-6 du code de la commande publique, l’Assemblée nationale exige </w:t>
      </w:r>
      <w:r w:rsidR="007C7CC1">
        <w:t xml:space="preserve">du candidat de présenter des garanties économiques et financières suffisantes, en lien avec les missions confiées au maître d’œuvre à l’issue du </w:t>
      </w:r>
      <w:r w:rsidR="007C7CC1" w:rsidRPr="007018E2">
        <w:t xml:space="preserve">concours, en présentant </w:t>
      </w:r>
      <w:r w:rsidRPr="007018E2">
        <w:rPr>
          <w:b/>
        </w:rPr>
        <w:t xml:space="preserve">un chiffre d’affaires </w:t>
      </w:r>
      <w:r w:rsidR="005C5BCB" w:rsidRPr="007018E2">
        <w:rPr>
          <w:b/>
        </w:rPr>
        <w:t xml:space="preserve">moyen </w:t>
      </w:r>
      <w:r w:rsidRPr="007018E2">
        <w:rPr>
          <w:b/>
        </w:rPr>
        <w:t xml:space="preserve">minimum de </w:t>
      </w:r>
      <w:r w:rsidR="00AC0D57" w:rsidRPr="007018E2">
        <w:rPr>
          <w:b/>
        </w:rPr>
        <w:t>14 millions d’euros</w:t>
      </w:r>
      <w:r w:rsidR="007C7CC1" w:rsidRPr="007018E2">
        <w:rPr>
          <w:b/>
        </w:rPr>
        <w:t>, apprécié</w:t>
      </w:r>
      <w:r w:rsidR="005C5BCB" w:rsidRPr="007018E2">
        <w:rPr>
          <w:b/>
        </w:rPr>
        <w:t xml:space="preserve"> </w:t>
      </w:r>
      <w:r w:rsidR="007C7CC1" w:rsidRPr="007018E2">
        <w:rPr>
          <w:b/>
        </w:rPr>
        <w:t xml:space="preserve">sur les 3 </w:t>
      </w:r>
      <w:r w:rsidR="005C5BCB" w:rsidRPr="007018E2">
        <w:rPr>
          <w:b/>
        </w:rPr>
        <w:t>exercices</w:t>
      </w:r>
      <w:r w:rsidR="009404BC" w:rsidRPr="007018E2">
        <w:rPr>
          <w:b/>
        </w:rPr>
        <w:t xml:space="preserve"> </w:t>
      </w:r>
      <w:r w:rsidR="007018E2" w:rsidRPr="007018E2">
        <w:rPr>
          <w:b/>
        </w:rPr>
        <w:t>20</w:t>
      </w:r>
      <w:r w:rsidR="00C6523E">
        <w:rPr>
          <w:b/>
        </w:rPr>
        <w:t>20</w:t>
      </w:r>
      <w:r w:rsidR="009404BC" w:rsidRPr="007018E2">
        <w:rPr>
          <w:b/>
        </w:rPr>
        <w:t>, 2021 et 2022</w:t>
      </w:r>
      <w:r w:rsidR="00C6523E" w:rsidRPr="000937B8">
        <w:rPr>
          <w:b/>
        </w:rPr>
        <w:t>*</w:t>
      </w:r>
      <w:r w:rsidRPr="000937B8">
        <w:t>.</w:t>
      </w:r>
      <w:r w:rsidR="00AC7508" w:rsidRPr="000937B8">
        <w:t xml:space="preserve"> </w:t>
      </w:r>
      <w:r w:rsidR="009404BC" w:rsidRPr="000937B8">
        <w:t>Pour les candidats dont l’exercice est à cheval sur deux années, seront pris les exercices dont la durée est la plus longue sur les années précitées.</w:t>
      </w:r>
    </w:p>
    <w:p w14:paraId="3579D0F9" w14:textId="77777777" w:rsidR="005C5BCB" w:rsidRDefault="005C5BCB" w:rsidP="004D79CD">
      <w:pPr>
        <w:tabs>
          <w:tab w:val="left" w:pos="993"/>
        </w:tabs>
        <w:spacing w:before="120"/>
        <w:jc w:val="both"/>
      </w:pPr>
    </w:p>
    <w:p w14:paraId="1D52B341" w14:textId="7FC0EBDF" w:rsidR="005C5BCB" w:rsidRPr="003D5343" w:rsidRDefault="007018E2" w:rsidP="005C5BCB">
      <w:pPr>
        <w:jc w:val="both"/>
        <w:rPr>
          <w:i/>
        </w:rPr>
      </w:pPr>
      <w:r w:rsidRPr="003D5343">
        <w:rPr>
          <w:i/>
        </w:rPr>
        <w:t xml:space="preserve">* </w:t>
      </w:r>
      <w:r w:rsidR="003D5343">
        <w:rPr>
          <w:i/>
        </w:rPr>
        <w:t>Conformément à l’</w:t>
      </w:r>
      <w:r w:rsidRPr="003D5343">
        <w:rPr>
          <w:i/>
        </w:rPr>
        <w:t>article 3 de l’ordonnance n° 2020-738 du 17 juin 2020</w:t>
      </w:r>
      <w:r w:rsidR="00C6523E" w:rsidRPr="003D5343">
        <w:rPr>
          <w:i/>
        </w:rPr>
        <w:t>, le candidat peut renseigner le chiffre d’affaires réalisé au cours d’un exercice immédiatement antérieur, dès lors que celui réalisé au cours d’une des années citées aurait connu une baisse</w:t>
      </w:r>
      <w:r w:rsidRPr="003D5343">
        <w:rPr>
          <w:i/>
        </w:rPr>
        <w:t> </w:t>
      </w:r>
      <w:r w:rsidR="00C6523E" w:rsidRPr="003D5343">
        <w:rPr>
          <w:i/>
        </w:rPr>
        <w:t>en</w:t>
      </w:r>
      <w:r w:rsidRPr="003D5343">
        <w:rPr>
          <w:i/>
        </w:rPr>
        <w:t xml:space="preserve"> conséquence de la crise sanitaire liée à l'épidémie de covid-19. </w:t>
      </w:r>
    </w:p>
    <w:p w14:paraId="08B39371" w14:textId="77777777" w:rsidR="005C5BCB" w:rsidRDefault="005C5BCB" w:rsidP="004D79CD">
      <w:pPr>
        <w:tabs>
          <w:tab w:val="left" w:pos="993"/>
        </w:tabs>
        <w:spacing w:before="120"/>
        <w:jc w:val="both"/>
      </w:pPr>
    </w:p>
    <w:p w14:paraId="6C2C0CD2" w14:textId="44828E08" w:rsidR="00117082" w:rsidRPr="00E3063D" w:rsidRDefault="00EB25E2" w:rsidP="004D79CD">
      <w:pPr>
        <w:jc w:val="both"/>
      </w:pPr>
      <w:r w:rsidRPr="00E3063D">
        <w:t>Seront prises en compte pour l’appréciation du chiffre d’affaire annuel minimal, les capacités de l’ensemble des membres de groupement, conformément à l’article R</w:t>
      </w:r>
      <w:r w:rsidR="00285931" w:rsidRPr="00E3063D">
        <w:t>.</w:t>
      </w:r>
      <w:r w:rsidR="00285931">
        <w:t> </w:t>
      </w:r>
      <w:r w:rsidRPr="00E3063D">
        <w:t>2142-25 du</w:t>
      </w:r>
      <w:r w:rsidR="00A6474F">
        <w:t xml:space="preserve"> code de la commande publique.</w:t>
      </w:r>
    </w:p>
    <w:p w14:paraId="70F4CC06" w14:textId="77777777" w:rsidR="00117082" w:rsidRDefault="00117082" w:rsidP="004D79CD">
      <w:pPr>
        <w:jc w:val="both"/>
      </w:pPr>
    </w:p>
    <w:p w14:paraId="44B21EE0" w14:textId="56ABBC4D" w:rsidR="004A73DA" w:rsidRDefault="004A73DA" w:rsidP="004D79CD">
      <w:pPr>
        <w:spacing w:after="200" w:line="276" w:lineRule="auto"/>
        <w:jc w:val="both"/>
      </w:pPr>
      <w:r w:rsidRPr="00117082">
        <w:t>Les opérateurs économiques nouvellement créés doivent apporter la preuve de leurs capacités financières par tout moyen de preuve approprié, notamment par une décl</w:t>
      </w:r>
      <w:r w:rsidR="00A6474F">
        <w:t>aration appropriée de banques.</w:t>
      </w:r>
    </w:p>
    <w:p w14:paraId="0057550A" w14:textId="77777777" w:rsidR="00AC0D57" w:rsidRPr="002855F3" w:rsidRDefault="00AC0D57" w:rsidP="00FA7641">
      <w:pPr>
        <w:pStyle w:val="Sous-titre"/>
        <w:numPr>
          <w:ilvl w:val="0"/>
          <w:numId w:val="90"/>
        </w:numPr>
      </w:pPr>
      <w:r w:rsidRPr="002855F3">
        <w:t xml:space="preserve">Assurance pour les risques professionnels  </w:t>
      </w:r>
    </w:p>
    <w:p w14:paraId="3166160F" w14:textId="120D016B" w:rsidR="004A73DA" w:rsidRDefault="004A73DA" w:rsidP="004D79CD">
      <w:pPr>
        <w:spacing w:after="200" w:line="276" w:lineRule="auto"/>
        <w:jc w:val="both"/>
      </w:pPr>
      <w:r w:rsidRPr="00AC0D57">
        <w:t xml:space="preserve">Conformément </w:t>
      </w:r>
      <w:r w:rsidR="00351EF0">
        <w:t>à l’article R</w:t>
      </w:r>
      <w:r w:rsidR="00285931">
        <w:t>. </w:t>
      </w:r>
      <w:r w:rsidR="00351EF0">
        <w:t xml:space="preserve">2142-12 du CCP, </w:t>
      </w:r>
      <w:r w:rsidRPr="00AC0D57">
        <w:t>une assurance</w:t>
      </w:r>
      <w:r w:rsidR="00351EF0">
        <w:t>,</w:t>
      </w:r>
      <w:r w:rsidRPr="00AC0D57">
        <w:t xml:space="preserve"> permettant de couvrir les risques liés à l’exercice de la maitrise d’œuvre et présentant un niveau de garanties approprié et suffisant pour la mission de maitrise d’œuvre consécutive au concours</w:t>
      </w:r>
      <w:r w:rsidR="00351EF0">
        <w:t>, est exigée</w:t>
      </w:r>
      <w:r w:rsidRPr="00AC0D57">
        <w:t xml:space="preserve">. </w:t>
      </w:r>
    </w:p>
    <w:p w14:paraId="3469047C" w14:textId="77777777" w:rsidR="00AC0D57" w:rsidRPr="00B55260" w:rsidRDefault="00E3063D" w:rsidP="00FA7641">
      <w:pPr>
        <w:pStyle w:val="Sous-titre"/>
        <w:numPr>
          <w:ilvl w:val="0"/>
          <w:numId w:val="90"/>
        </w:numPr>
      </w:pPr>
      <w:r w:rsidRPr="00B55260">
        <w:t xml:space="preserve">Compétences techniques exigées </w:t>
      </w:r>
      <w:r w:rsidR="00AC0D57" w:rsidRPr="00B55260">
        <w:t xml:space="preserve"> </w:t>
      </w:r>
    </w:p>
    <w:p w14:paraId="3BDDD267" w14:textId="11FF58B5" w:rsidR="002855F3" w:rsidRDefault="002855F3" w:rsidP="00812D7B">
      <w:pPr>
        <w:autoSpaceDE w:val="0"/>
        <w:autoSpaceDN w:val="0"/>
        <w:adjustRightInd w:val="0"/>
        <w:jc w:val="both"/>
      </w:pPr>
      <w:r w:rsidRPr="002855F3">
        <w:t>Pour répondre à cette consultation, le candidat</w:t>
      </w:r>
      <w:r w:rsidR="00544F5A">
        <w:t xml:space="preserve"> réunira </w:t>
      </w:r>
      <w:r w:rsidRPr="002855F3">
        <w:t>impérativement les compétences suivantes :</w:t>
      </w:r>
    </w:p>
    <w:p w14:paraId="47DD8C97" w14:textId="77777777" w:rsidR="00E3063D" w:rsidRDefault="00E3063D" w:rsidP="004D79CD">
      <w:pPr>
        <w:pStyle w:val="Paragraphedeliste"/>
        <w:numPr>
          <w:ilvl w:val="0"/>
          <w:numId w:val="8"/>
        </w:numPr>
        <w:spacing w:before="120" w:after="120"/>
        <w:jc w:val="both"/>
        <w:rPr>
          <w:color w:val="auto"/>
        </w:rPr>
      </w:pPr>
      <w:r>
        <w:rPr>
          <w:b/>
          <w:color w:val="auto"/>
        </w:rPr>
        <w:t>U</w:t>
      </w:r>
      <w:r w:rsidRPr="00E3063D">
        <w:rPr>
          <w:b/>
          <w:color w:val="auto"/>
        </w:rPr>
        <w:t xml:space="preserve">n </w:t>
      </w:r>
      <w:r w:rsidR="00B31B46">
        <w:rPr>
          <w:b/>
          <w:color w:val="auto"/>
        </w:rPr>
        <w:t xml:space="preserve">ou plusieurs </w:t>
      </w:r>
      <w:r w:rsidRPr="00E3063D">
        <w:rPr>
          <w:b/>
          <w:color w:val="auto"/>
        </w:rPr>
        <w:t>architecte</w:t>
      </w:r>
      <w:r w:rsidR="00B31B46">
        <w:rPr>
          <w:b/>
          <w:color w:val="auto"/>
        </w:rPr>
        <w:t>(s)</w:t>
      </w:r>
      <w:r w:rsidRPr="00E3063D">
        <w:rPr>
          <w:color w:val="auto"/>
        </w:rPr>
        <w:t>,</w:t>
      </w:r>
      <w:r w:rsidR="00B31B46">
        <w:rPr>
          <w:color w:val="auto"/>
        </w:rPr>
        <w:t xml:space="preserve"> dont un</w:t>
      </w:r>
      <w:r w:rsidRPr="00E3063D">
        <w:rPr>
          <w:color w:val="auto"/>
        </w:rPr>
        <w:t xml:space="preserve"> mandataire du groupement, spécialisé dans le patrimoine, les édifices culturels et le tertiaire, présentant des compétences et des références en mati</w:t>
      </w:r>
      <w:r w:rsidR="00DA04DB">
        <w:rPr>
          <w:color w:val="auto"/>
        </w:rPr>
        <w:t>ère de réhabilitation complexe</w:t>
      </w:r>
      <w:r w:rsidR="00116DA6">
        <w:rPr>
          <w:color w:val="auto"/>
        </w:rPr>
        <w:t xml:space="preserve"> (études et exécution)</w:t>
      </w:r>
      <w:r w:rsidR="00DA04DB">
        <w:rPr>
          <w:color w:val="auto"/>
        </w:rPr>
        <w:t xml:space="preserve"> ; </w:t>
      </w:r>
    </w:p>
    <w:p w14:paraId="19674829" w14:textId="34A1F531" w:rsidR="00AE230E" w:rsidRDefault="00116DA6" w:rsidP="00AE230E">
      <w:pPr>
        <w:pStyle w:val="Paragraphedeliste"/>
        <w:numPr>
          <w:ilvl w:val="0"/>
          <w:numId w:val="8"/>
        </w:numPr>
        <w:spacing w:before="120" w:after="120"/>
        <w:jc w:val="both"/>
        <w:rPr>
          <w:color w:val="auto"/>
        </w:rPr>
      </w:pPr>
      <w:r w:rsidRPr="00E3063D">
        <w:rPr>
          <w:b/>
          <w:color w:val="auto"/>
        </w:rPr>
        <w:t>Des membres de bureaux d’études techniques</w:t>
      </w:r>
      <w:r w:rsidRPr="00E3063D">
        <w:rPr>
          <w:color w:val="auto"/>
        </w:rPr>
        <w:t xml:space="preserve"> (structure, fluides, audiovisuel, voirie et réseaux divers notamment</w:t>
      </w:r>
      <w:r w:rsidR="00E57E3B">
        <w:rPr>
          <w:color w:val="auto"/>
        </w:rPr>
        <w:t>, études de synthèse</w:t>
      </w:r>
      <w:r w:rsidRPr="00E3063D">
        <w:rPr>
          <w:color w:val="auto"/>
        </w:rPr>
        <w:t>) </w:t>
      </w:r>
      <w:r w:rsidRPr="00116DA6">
        <w:rPr>
          <w:color w:val="auto"/>
        </w:rPr>
        <w:t>présentant des compétences et des références en matière de réhabilitation complexe (études et exécution)</w:t>
      </w:r>
      <w:r w:rsidR="005D5742">
        <w:rPr>
          <w:color w:val="auto"/>
        </w:rPr>
        <w:t xml:space="preserve"> </w:t>
      </w:r>
      <w:r w:rsidRPr="00E3063D">
        <w:rPr>
          <w:color w:val="auto"/>
        </w:rPr>
        <w:t>;</w:t>
      </w:r>
    </w:p>
    <w:p w14:paraId="2A48156D" w14:textId="77777777" w:rsidR="00AE230E" w:rsidRPr="00E3063D" w:rsidRDefault="00AE230E" w:rsidP="00AE230E">
      <w:pPr>
        <w:pStyle w:val="Paragraphedeliste"/>
        <w:numPr>
          <w:ilvl w:val="0"/>
          <w:numId w:val="8"/>
        </w:numPr>
        <w:spacing w:before="120" w:after="120"/>
        <w:jc w:val="both"/>
        <w:rPr>
          <w:color w:val="auto"/>
        </w:rPr>
      </w:pPr>
      <w:r w:rsidRPr="000D366C">
        <w:rPr>
          <w:b/>
          <w:color w:val="auto"/>
        </w:rPr>
        <w:t>Des membres</w:t>
      </w:r>
      <w:r>
        <w:rPr>
          <w:b/>
          <w:color w:val="auto"/>
        </w:rPr>
        <w:t xml:space="preserve"> de bureaux d’études spécialisé</w:t>
      </w:r>
      <w:r w:rsidRPr="000D366C">
        <w:rPr>
          <w:b/>
          <w:color w:val="auto"/>
        </w:rPr>
        <w:t>s</w:t>
      </w:r>
      <w:r w:rsidRPr="00E3063D">
        <w:rPr>
          <w:color w:val="auto"/>
        </w:rPr>
        <w:t xml:space="preserve"> (qualité environnementale</w:t>
      </w:r>
      <w:r>
        <w:rPr>
          <w:color w:val="auto"/>
        </w:rPr>
        <w:t>, acoustique</w:t>
      </w:r>
      <w:r w:rsidRPr="00E3063D">
        <w:rPr>
          <w:color w:val="auto"/>
        </w:rPr>
        <w:t>, éclairagiste, sûreté et sécurité urbaine)</w:t>
      </w:r>
      <w:r w:rsidRPr="00116DA6">
        <w:t xml:space="preserve"> </w:t>
      </w:r>
      <w:r w:rsidRPr="00116DA6">
        <w:rPr>
          <w:color w:val="auto"/>
        </w:rPr>
        <w:t>présentant des compétences et des références en matière de réhabilitation complexe (études et exécution)</w:t>
      </w:r>
      <w:r w:rsidRPr="00E3063D">
        <w:rPr>
          <w:color w:val="auto"/>
        </w:rPr>
        <w:t> ;</w:t>
      </w:r>
    </w:p>
    <w:p w14:paraId="2A6AC9D8" w14:textId="77777777" w:rsidR="00AE230E" w:rsidRPr="00E3063D" w:rsidRDefault="00AE230E" w:rsidP="00AE230E">
      <w:pPr>
        <w:pStyle w:val="Paragraphedeliste"/>
        <w:numPr>
          <w:ilvl w:val="0"/>
          <w:numId w:val="8"/>
        </w:numPr>
        <w:spacing w:before="120" w:after="120"/>
        <w:jc w:val="both"/>
        <w:rPr>
          <w:color w:val="auto"/>
        </w:rPr>
      </w:pPr>
      <w:r w:rsidRPr="00E3063D">
        <w:rPr>
          <w:b/>
          <w:color w:val="auto"/>
        </w:rPr>
        <w:t xml:space="preserve">Un </w:t>
      </w:r>
      <w:r w:rsidR="00B31B46">
        <w:rPr>
          <w:b/>
          <w:color w:val="auto"/>
        </w:rPr>
        <w:t xml:space="preserve">ou plusieurs </w:t>
      </w:r>
      <w:r w:rsidRPr="00E3063D">
        <w:rPr>
          <w:b/>
          <w:color w:val="auto"/>
        </w:rPr>
        <w:t>spécialiste</w:t>
      </w:r>
      <w:r w:rsidR="00B31B46">
        <w:rPr>
          <w:b/>
          <w:color w:val="auto"/>
        </w:rPr>
        <w:t>(s)</w:t>
      </w:r>
      <w:r w:rsidRPr="00E3063D">
        <w:rPr>
          <w:b/>
          <w:color w:val="auto"/>
        </w:rPr>
        <w:t xml:space="preserve"> en charge des aménagements muséographiques</w:t>
      </w:r>
      <w:r w:rsidRPr="00E3063D">
        <w:rPr>
          <w:rFonts w:eastAsia="Times New Roman"/>
        </w:rPr>
        <w:t xml:space="preserve"> </w:t>
      </w:r>
      <w:r w:rsidRPr="00E3063D">
        <w:rPr>
          <w:color w:val="auto"/>
        </w:rPr>
        <w:t>dans les espaces de médiation ;</w:t>
      </w:r>
    </w:p>
    <w:p w14:paraId="5DCE35BD" w14:textId="77777777" w:rsidR="00AE230E" w:rsidRPr="00E3063D" w:rsidRDefault="00AE230E" w:rsidP="00AE230E">
      <w:pPr>
        <w:pStyle w:val="Paragraphedeliste"/>
        <w:numPr>
          <w:ilvl w:val="0"/>
          <w:numId w:val="8"/>
        </w:numPr>
        <w:spacing w:before="120" w:after="120"/>
        <w:jc w:val="both"/>
        <w:rPr>
          <w:color w:val="auto"/>
        </w:rPr>
      </w:pPr>
      <w:r w:rsidRPr="000D366C">
        <w:rPr>
          <w:b/>
          <w:color w:val="auto"/>
        </w:rPr>
        <w:t xml:space="preserve">Un </w:t>
      </w:r>
      <w:r w:rsidR="00B31B46">
        <w:rPr>
          <w:b/>
          <w:color w:val="auto"/>
        </w:rPr>
        <w:t xml:space="preserve">ou plusieurs </w:t>
      </w:r>
      <w:r w:rsidRPr="000D366C">
        <w:rPr>
          <w:b/>
          <w:color w:val="auto"/>
        </w:rPr>
        <w:t>économiste</w:t>
      </w:r>
      <w:r w:rsidR="00B31B46">
        <w:rPr>
          <w:b/>
          <w:color w:val="auto"/>
        </w:rPr>
        <w:t>(s)</w:t>
      </w:r>
      <w:r w:rsidRPr="000D366C">
        <w:rPr>
          <w:b/>
          <w:color w:val="auto"/>
        </w:rPr>
        <w:t xml:space="preserve"> de la construction</w:t>
      </w:r>
      <w:r w:rsidRPr="00E3063D">
        <w:rPr>
          <w:color w:val="auto"/>
        </w:rPr>
        <w:t> ;</w:t>
      </w:r>
    </w:p>
    <w:p w14:paraId="4AF07E6F" w14:textId="77777777" w:rsidR="00E3063D" w:rsidRPr="00E3063D" w:rsidRDefault="00E3063D" w:rsidP="004D79CD">
      <w:pPr>
        <w:pStyle w:val="Paragraphedeliste"/>
        <w:numPr>
          <w:ilvl w:val="0"/>
          <w:numId w:val="8"/>
        </w:numPr>
        <w:spacing w:before="120" w:after="120"/>
        <w:jc w:val="both"/>
        <w:rPr>
          <w:color w:val="auto"/>
        </w:rPr>
      </w:pPr>
      <w:r w:rsidRPr="000D366C">
        <w:rPr>
          <w:b/>
          <w:color w:val="auto"/>
        </w:rPr>
        <w:t xml:space="preserve">Un </w:t>
      </w:r>
      <w:r w:rsidR="00B31B46">
        <w:rPr>
          <w:b/>
          <w:color w:val="auto"/>
        </w:rPr>
        <w:t xml:space="preserve">ou plusieurs </w:t>
      </w:r>
      <w:r w:rsidRPr="000D366C">
        <w:rPr>
          <w:b/>
          <w:color w:val="auto"/>
        </w:rPr>
        <w:t>manager</w:t>
      </w:r>
      <w:r w:rsidR="00B31B46">
        <w:rPr>
          <w:b/>
          <w:color w:val="auto"/>
        </w:rPr>
        <w:t>(s)</w:t>
      </w:r>
      <w:r w:rsidRPr="000D366C">
        <w:rPr>
          <w:b/>
          <w:color w:val="auto"/>
        </w:rPr>
        <w:t xml:space="preserve"> BIM conduisant le processus BIM</w:t>
      </w:r>
      <w:r w:rsidR="000D366C">
        <w:rPr>
          <w:color w:val="auto"/>
        </w:rPr>
        <w:t xml:space="preserve"> ; </w:t>
      </w:r>
    </w:p>
    <w:p w14:paraId="072F3BF3" w14:textId="77777777" w:rsidR="00116DA6" w:rsidRDefault="00116DA6" w:rsidP="00116DA6">
      <w:pPr>
        <w:pStyle w:val="Paragraphedeliste"/>
        <w:numPr>
          <w:ilvl w:val="0"/>
          <w:numId w:val="8"/>
        </w:numPr>
        <w:spacing w:before="120" w:after="120"/>
        <w:jc w:val="both"/>
        <w:rPr>
          <w:color w:val="auto"/>
        </w:rPr>
      </w:pPr>
      <w:r w:rsidRPr="00E3063D">
        <w:rPr>
          <w:b/>
          <w:color w:val="auto"/>
        </w:rPr>
        <w:t xml:space="preserve">Un </w:t>
      </w:r>
      <w:r w:rsidR="00B31B46">
        <w:rPr>
          <w:b/>
          <w:color w:val="auto"/>
        </w:rPr>
        <w:t xml:space="preserve">ou plusieurs </w:t>
      </w:r>
      <w:r w:rsidRPr="00E3063D">
        <w:rPr>
          <w:b/>
          <w:color w:val="auto"/>
        </w:rPr>
        <w:t>architecte</w:t>
      </w:r>
      <w:r w:rsidR="00B31B46">
        <w:rPr>
          <w:b/>
          <w:color w:val="auto"/>
        </w:rPr>
        <w:t>(s)</w:t>
      </w:r>
      <w:r w:rsidRPr="00E3063D">
        <w:rPr>
          <w:b/>
          <w:color w:val="auto"/>
        </w:rPr>
        <w:t xml:space="preserve"> paysagiste</w:t>
      </w:r>
      <w:r w:rsidR="00B31B46">
        <w:rPr>
          <w:b/>
          <w:color w:val="auto"/>
        </w:rPr>
        <w:t>(s)</w:t>
      </w:r>
      <w:r>
        <w:rPr>
          <w:color w:val="auto"/>
        </w:rPr>
        <w:t> ;</w:t>
      </w:r>
    </w:p>
    <w:p w14:paraId="3A1B81AA" w14:textId="7A3ED16F" w:rsidR="00E3063D" w:rsidRDefault="00E3063D" w:rsidP="004D79CD">
      <w:pPr>
        <w:pStyle w:val="Paragraphedeliste"/>
        <w:numPr>
          <w:ilvl w:val="0"/>
          <w:numId w:val="8"/>
        </w:numPr>
        <w:spacing w:before="120" w:after="120"/>
        <w:jc w:val="both"/>
        <w:rPr>
          <w:color w:val="auto"/>
        </w:rPr>
      </w:pPr>
      <w:r w:rsidRPr="000D366C">
        <w:rPr>
          <w:color w:val="auto"/>
        </w:rPr>
        <w:t>et un pilote en charge de</w:t>
      </w:r>
      <w:r w:rsidRPr="000D366C">
        <w:rPr>
          <w:b/>
          <w:color w:val="auto"/>
        </w:rPr>
        <w:t xml:space="preserve"> l’ordonnancement, pilotage et coordination des travaux (OPC)</w:t>
      </w:r>
      <w:r w:rsidRPr="00E3063D">
        <w:rPr>
          <w:color w:val="auto"/>
        </w:rPr>
        <w:t xml:space="preserve">. </w:t>
      </w:r>
    </w:p>
    <w:p w14:paraId="25A2655D" w14:textId="3129CA67" w:rsidR="0002193A" w:rsidRDefault="007874AB" w:rsidP="0007524E">
      <w:pPr>
        <w:ind w:left="360"/>
        <w:jc w:val="both"/>
      </w:pPr>
      <w:r w:rsidRPr="005D5742">
        <w:t xml:space="preserve">NB : les candidatures </w:t>
      </w:r>
      <w:r w:rsidR="009C1ECE" w:rsidRPr="005D5742">
        <w:t>qui ne respectent pas les conditions</w:t>
      </w:r>
      <w:r w:rsidR="005D5742">
        <w:t xml:space="preserve"> </w:t>
      </w:r>
      <w:r w:rsidR="00CE50D9">
        <w:t xml:space="preserve">minimales </w:t>
      </w:r>
      <w:r w:rsidRPr="005D5742">
        <w:t>exigées dans le présent article</w:t>
      </w:r>
      <w:r w:rsidR="00E56F59">
        <w:t xml:space="preserve"> 6</w:t>
      </w:r>
      <w:r w:rsidRPr="005D5742">
        <w:t xml:space="preserve"> verront leur candidature rejetée conformément aux dispositions du code de la commande publique et notamment de l’article R.2144-3.</w:t>
      </w:r>
    </w:p>
    <w:p w14:paraId="62175CA7" w14:textId="77777777" w:rsidR="00FC4674" w:rsidRPr="00532917" w:rsidRDefault="00FC4674" w:rsidP="004D79CD">
      <w:pPr>
        <w:pStyle w:val="Titre1"/>
        <w:ind w:left="0"/>
        <w:rPr>
          <w:bCs/>
          <w:szCs w:val="28"/>
        </w:rPr>
      </w:pPr>
      <w:bookmarkStart w:id="33" w:name="_Toc148112569"/>
      <w:r w:rsidRPr="00532917">
        <w:rPr>
          <w:bCs/>
          <w:szCs w:val="28"/>
        </w:rPr>
        <w:t>C</w:t>
      </w:r>
      <w:r w:rsidR="004A73DA" w:rsidRPr="00532917">
        <w:rPr>
          <w:bCs/>
          <w:szCs w:val="28"/>
        </w:rPr>
        <w:t>OMPOSITION ET TRANSMISSION DU DOSSIER DE CONSULTATION</w:t>
      </w:r>
      <w:bookmarkEnd w:id="33"/>
      <w:r w:rsidR="004A73DA" w:rsidRPr="00532917">
        <w:rPr>
          <w:bCs/>
          <w:szCs w:val="28"/>
        </w:rPr>
        <w:t xml:space="preserve"> </w:t>
      </w:r>
    </w:p>
    <w:p w14:paraId="354A5187" w14:textId="77777777" w:rsidR="00E57306" w:rsidRDefault="00E57306" w:rsidP="004D79CD">
      <w:pPr>
        <w:pStyle w:val="Titre2"/>
        <w:ind w:left="1276"/>
        <w:rPr>
          <w:rFonts w:eastAsia="Batang"/>
          <w:sz w:val="24"/>
        </w:rPr>
      </w:pPr>
      <w:bookmarkStart w:id="34" w:name="_Toc148112570"/>
      <w:r>
        <w:rPr>
          <w:rFonts w:eastAsia="Batang"/>
          <w:sz w:val="24"/>
        </w:rPr>
        <w:t xml:space="preserve">Composition du dossier de </w:t>
      </w:r>
      <w:r w:rsidR="00CD1D41">
        <w:rPr>
          <w:rFonts w:eastAsia="Batang"/>
          <w:sz w:val="24"/>
        </w:rPr>
        <w:t>concours</w:t>
      </w:r>
      <w:bookmarkEnd w:id="34"/>
      <w:r w:rsidR="00CD1D41">
        <w:rPr>
          <w:rFonts w:eastAsia="Batang"/>
          <w:sz w:val="24"/>
        </w:rPr>
        <w:t xml:space="preserve"> </w:t>
      </w:r>
    </w:p>
    <w:p w14:paraId="7F26803B" w14:textId="77777777" w:rsidR="008E3EFA" w:rsidRPr="007372D1" w:rsidRDefault="008E3EFA" w:rsidP="004D79CD">
      <w:pPr>
        <w:jc w:val="both"/>
        <w:rPr>
          <w:color w:val="000000"/>
        </w:rPr>
      </w:pPr>
      <w:r w:rsidRPr="007372D1">
        <w:rPr>
          <w:color w:val="000000"/>
        </w:rPr>
        <w:t xml:space="preserve">La composition du dossier de concours est décrite en </w:t>
      </w:r>
      <w:r w:rsidRPr="00947C4C">
        <w:rPr>
          <w:b/>
          <w:color w:val="000000"/>
        </w:rPr>
        <w:t>annexe 1</w:t>
      </w:r>
      <w:r w:rsidRPr="007372D1">
        <w:rPr>
          <w:color w:val="000000"/>
        </w:rPr>
        <w:t xml:space="preserve"> du présent règlement de concours</w:t>
      </w:r>
      <w:r>
        <w:rPr>
          <w:color w:val="000000"/>
        </w:rPr>
        <w:t xml:space="preserve">. </w:t>
      </w:r>
    </w:p>
    <w:p w14:paraId="03124F9F" w14:textId="77777777" w:rsidR="008E3EFA" w:rsidRDefault="008E3EFA" w:rsidP="004D79CD">
      <w:pPr>
        <w:jc w:val="both"/>
      </w:pPr>
    </w:p>
    <w:p w14:paraId="708547B9" w14:textId="7BA4F236" w:rsidR="008E3EFA" w:rsidRDefault="008E3EFA" w:rsidP="004D79CD">
      <w:pPr>
        <w:jc w:val="both"/>
      </w:pPr>
      <w:r>
        <w:t>Cette annexe décrit les éléments communiqués aux</w:t>
      </w:r>
      <w:r w:rsidR="002D52B6">
        <w:t xml:space="preserve"> </w:t>
      </w:r>
      <w:r w:rsidR="000E4773">
        <w:t xml:space="preserve">participants </w:t>
      </w:r>
      <w:r>
        <w:t xml:space="preserve">dès la phase candidature et ceux qui seront communiqués aux candidats admis à concourir à la phase projet. </w:t>
      </w:r>
    </w:p>
    <w:p w14:paraId="441D708E" w14:textId="77777777" w:rsidR="004A73DA" w:rsidRDefault="0081556D" w:rsidP="004D79CD">
      <w:pPr>
        <w:pStyle w:val="Titre2"/>
        <w:ind w:left="1276"/>
        <w:rPr>
          <w:rFonts w:eastAsia="Batang"/>
          <w:sz w:val="24"/>
        </w:rPr>
      </w:pPr>
      <w:bookmarkStart w:id="35" w:name="_Toc148112571"/>
      <w:r>
        <w:rPr>
          <w:rFonts w:eastAsia="Batang"/>
          <w:sz w:val="24"/>
        </w:rPr>
        <w:t>Documents</w:t>
      </w:r>
      <w:r w:rsidR="004A73DA">
        <w:rPr>
          <w:rFonts w:eastAsia="Batang"/>
          <w:sz w:val="24"/>
        </w:rPr>
        <w:t xml:space="preserve"> à fournir par les candidats</w:t>
      </w:r>
      <w:bookmarkEnd w:id="35"/>
      <w:r w:rsidR="004A73DA">
        <w:rPr>
          <w:rFonts w:eastAsia="Batang"/>
          <w:sz w:val="24"/>
        </w:rPr>
        <w:t xml:space="preserve"> </w:t>
      </w:r>
      <w:r w:rsidR="004A73DA" w:rsidRPr="007372D1">
        <w:rPr>
          <w:rFonts w:eastAsia="Batang"/>
          <w:sz w:val="24"/>
        </w:rPr>
        <w:t xml:space="preserve"> </w:t>
      </w:r>
    </w:p>
    <w:p w14:paraId="3873DB2B" w14:textId="77777777" w:rsidR="004A73DA" w:rsidRDefault="004A73DA" w:rsidP="004D79CD">
      <w:pPr>
        <w:tabs>
          <w:tab w:val="left" w:pos="993"/>
        </w:tabs>
        <w:spacing w:before="120"/>
        <w:ind w:left="708"/>
        <w:jc w:val="both"/>
      </w:pPr>
      <w:r w:rsidRPr="005250DB">
        <w:t>Le candidat peut choisir de présenter sa candidature :</w:t>
      </w:r>
    </w:p>
    <w:p w14:paraId="4FABC375" w14:textId="77777777" w:rsidR="004A73DA" w:rsidRPr="005250DB" w:rsidRDefault="004A73DA" w:rsidP="004D79CD">
      <w:pPr>
        <w:numPr>
          <w:ilvl w:val="0"/>
          <w:numId w:val="7"/>
        </w:numPr>
        <w:tabs>
          <w:tab w:val="left" w:pos="993"/>
        </w:tabs>
        <w:spacing w:before="120"/>
        <w:contextualSpacing/>
        <w:jc w:val="both"/>
      </w:pPr>
      <w:r w:rsidRPr="005250DB">
        <w:t>soit en fournissant les déclarations du candidat (DC1, DC2) et les déclarations ou documents demandés (candidature hors DUME) ;</w:t>
      </w:r>
    </w:p>
    <w:p w14:paraId="0B763A3F" w14:textId="77777777" w:rsidR="004A73DA" w:rsidRDefault="004A73DA" w:rsidP="004D79CD">
      <w:pPr>
        <w:numPr>
          <w:ilvl w:val="0"/>
          <w:numId w:val="7"/>
        </w:numPr>
        <w:tabs>
          <w:tab w:val="left" w:pos="993"/>
        </w:tabs>
        <w:spacing w:before="120"/>
        <w:contextualSpacing/>
        <w:jc w:val="both"/>
      </w:pPr>
      <w:r w:rsidRPr="005250DB">
        <w:t>soit sous la forme du document unique de marché européen (candidature sous forme de DUME).</w:t>
      </w:r>
    </w:p>
    <w:p w14:paraId="51A53517" w14:textId="77777777" w:rsidR="004A73DA" w:rsidRDefault="004A73DA" w:rsidP="004D79CD">
      <w:pPr>
        <w:tabs>
          <w:tab w:val="left" w:pos="993"/>
        </w:tabs>
        <w:spacing w:before="120"/>
        <w:contextualSpacing/>
        <w:jc w:val="both"/>
      </w:pPr>
    </w:p>
    <w:p w14:paraId="49F281A8" w14:textId="77777777" w:rsidR="00437BA5" w:rsidRPr="005250DB" w:rsidRDefault="00437BA5" w:rsidP="004D79CD">
      <w:pPr>
        <w:numPr>
          <w:ilvl w:val="0"/>
          <w:numId w:val="1"/>
        </w:numPr>
        <w:tabs>
          <w:tab w:val="left" w:pos="851"/>
          <w:tab w:val="left" w:pos="3687"/>
        </w:tabs>
        <w:spacing w:before="120"/>
        <w:ind w:left="714" w:hanging="357"/>
        <w:jc w:val="both"/>
        <w:rPr>
          <w:b/>
          <w:szCs w:val="20"/>
          <w:u w:val="single"/>
        </w:rPr>
      </w:pPr>
      <w:r w:rsidRPr="005250DB">
        <w:rPr>
          <w:b/>
          <w:szCs w:val="20"/>
          <w:u w:val="single"/>
        </w:rPr>
        <w:t>Candidature hors DUME</w:t>
      </w:r>
    </w:p>
    <w:p w14:paraId="7764DCC0" w14:textId="77777777" w:rsidR="00437BA5" w:rsidRDefault="00437BA5" w:rsidP="004D79CD">
      <w:pPr>
        <w:tabs>
          <w:tab w:val="left" w:pos="993"/>
        </w:tabs>
        <w:spacing w:before="120"/>
        <w:contextualSpacing/>
        <w:jc w:val="both"/>
      </w:pPr>
    </w:p>
    <w:tbl>
      <w:tblPr>
        <w:tblStyle w:val="Grilledutableau"/>
        <w:tblW w:w="10632" w:type="dxa"/>
        <w:tblInd w:w="-147" w:type="dxa"/>
        <w:tblLook w:val="04A0" w:firstRow="1" w:lastRow="0" w:firstColumn="1" w:lastColumn="0" w:noHBand="0" w:noVBand="1"/>
      </w:tblPr>
      <w:tblGrid>
        <w:gridCol w:w="3119"/>
        <w:gridCol w:w="7513"/>
      </w:tblGrid>
      <w:tr w:rsidR="004A73DA" w14:paraId="08AA03A4" w14:textId="77777777" w:rsidTr="00195D80">
        <w:tc>
          <w:tcPr>
            <w:tcW w:w="3119" w:type="dxa"/>
            <w:shd w:val="clear" w:color="auto" w:fill="DAEEF3" w:themeFill="accent5" w:themeFillTint="33"/>
          </w:tcPr>
          <w:p w14:paraId="73759FF7" w14:textId="77777777" w:rsidR="004A73DA" w:rsidRPr="0073711F" w:rsidRDefault="004A73DA" w:rsidP="00AF24CB">
            <w:pPr>
              <w:tabs>
                <w:tab w:val="left" w:pos="993"/>
              </w:tabs>
              <w:spacing w:before="120" w:after="120"/>
              <w:rPr>
                <w:b/>
              </w:rPr>
            </w:pPr>
            <w:r w:rsidRPr="0073711F">
              <w:rPr>
                <w:b/>
              </w:rPr>
              <w:t xml:space="preserve">Nom du document </w:t>
            </w:r>
          </w:p>
        </w:tc>
        <w:tc>
          <w:tcPr>
            <w:tcW w:w="7513" w:type="dxa"/>
            <w:shd w:val="clear" w:color="auto" w:fill="DAEEF3" w:themeFill="accent5" w:themeFillTint="33"/>
          </w:tcPr>
          <w:p w14:paraId="0286CE6E" w14:textId="77777777" w:rsidR="004A73DA" w:rsidRPr="0073711F" w:rsidRDefault="004A73DA" w:rsidP="00AF24CB">
            <w:pPr>
              <w:pStyle w:val="Default"/>
              <w:spacing w:before="120" w:after="120"/>
              <w:rPr>
                <w:rFonts w:ascii="Times New Roman" w:hAnsi="Times New Roman" w:cs="Times New Roman"/>
                <w:b/>
                <w:color w:val="auto"/>
              </w:rPr>
            </w:pPr>
            <w:r w:rsidRPr="0073711F">
              <w:rPr>
                <w:rFonts w:ascii="Times New Roman" w:hAnsi="Times New Roman" w:cs="Times New Roman"/>
                <w:b/>
                <w:color w:val="auto"/>
              </w:rPr>
              <w:t xml:space="preserve">Documents demandés sous format PDF </w:t>
            </w:r>
          </w:p>
        </w:tc>
      </w:tr>
      <w:tr w:rsidR="004A73DA" w14:paraId="114CAB6F" w14:textId="77777777" w:rsidTr="00195D80">
        <w:tc>
          <w:tcPr>
            <w:tcW w:w="10632" w:type="dxa"/>
            <w:gridSpan w:val="2"/>
            <w:shd w:val="clear" w:color="auto" w:fill="EEECE1" w:themeFill="background2"/>
          </w:tcPr>
          <w:p w14:paraId="7D5A6E76" w14:textId="77777777" w:rsidR="004A73DA" w:rsidRPr="006C488C" w:rsidRDefault="004A73DA" w:rsidP="004D79CD">
            <w:pPr>
              <w:tabs>
                <w:tab w:val="left" w:pos="993"/>
              </w:tabs>
              <w:spacing w:before="120"/>
              <w:rPr>
                <w:b/>
              </w:rPr>
            </w:pPr>
            <w:r w:rsidRPr="005250DB">
              <w:rPr>
                <w:b/>
              </w:rPr>
              <w:t>Éléments relatifs à la capacité juridique</w:t>
            </w:r>
          </w:p>
        </w:tc>
      </w:tr>
      <w:tr w:rsidR="004A73DA" w14:paraId="3A72CB7A" w14:textId="77777777" w:rsidTr="00195D80">
        <w:tc>
          <w:tcPr>
            <w:tcW w:w="3119" w:type="dxa"/>
          </w:tcPr>
          <w:p w14:paraId="45596E5B" w14:textId="77777777" w:rsidR="004A73DA" w:rsidRDefault="004A73DA" w:rsidP="004D79CD">
            <w:pPr>
              <w:tabs>
                <w:tab w:val="left" w:pos="993"/>
              </w:tabs>
              <w:spacing w:before="120"/>
              <w:rPr>
                <w:b/>
              </w:rPr>
            </w:pPr>
            <w:r w:rsidRPr="005250DB">
              <w:rPr>
                <w:b/>
              </w:rPr>
              <w:t>Une lettre de candidature</w:t>
            </w:r>
          </w:p>
          <w:p w14:paraId="12EB7945" w14:textId="77777777" w:rsidR="004A73DA" w:rsidRPr="0073711F" w:rsidRDefault="004A73DA" w:rsidP="004D79CD">
            <w:pPr>
              <w:tabs>
                <w:tab w:val="left" w:pos="993"/>
              </w:tabs>
              <w:spacing w:before="120"/>
              <w:rPr>
                <w:b/>
              </w:rPr>
            </w:pPr>
            <w:r>
              <w:rPr>
                <w:b/>
              </w:rPr>
              <w:t>DC1</w:t>
            </w:r>
            <w:r w:rsidRPr="002D19D8">
              <w:rPr>
                <w:b/>
                <w:color w:val="FF0000"/>
              </w:rPr>
              <w:t xml:space="preserve"> </w:t>
            </w:r>
          </w:p>
        </w:tc>
        <w:tc>
          <w:tcPr>
            <w:tcW w:w="7513" w:type="dxa"/>
          </w:tcPr>
          <w:p w14:paraId="6E98083B" w14:textId="77777777" w:rsidR="004A73DA" w:rsidRDefault="004A73DA" w:rsidP="004D79CD">
            <w:pPr>
              <w:tabs>
                <w:tab w:val="left" w:pos="284"/>
                <w:tab w:val="left" w:pos="426"/>
                <w:tab w:val="left" w:pos="1134"/>
              </w:tabs>
              <w:spacing w:before="120"/>
            </w:pPr>
            <w:r>
              <w:t>Le candidat peut utiliser l’</w:t>
            </w:r>
            <w:r w:rsidRPr="005250DB">
              <w:t xml:space="preserve">imprimé DC1 disponible à l'adresse </w:t>
            </w:r>
            <w:hyperlink r:id="rId12" w:history="1">
              <w:r w:rsidRPr="005250DB">
                <w:rPr>
                  <w:spacing w:val="-6"/>
                  <w:u w:val="single"/>
                </w:rPr>
                <w:t>http://www.economie.gouv.fr/daj/formulaires-marches-publics</w:t>
              </w:r>
            </w:hyperlink>
            <w:r w:rsidRPr="005250DB">
              <w:t xml:space="preserve">) ou document équivalent. </w:t>
            </w:r>
          </w:p>
          <w:p w14:paraId="5980BA2A" w14:textId="77777777" w:rsidR="004A73DA" w:rsidRDefault="004A73DA" w:rsidP="004D79CD">
            <w:pPr>
              <w:tabs>
                <w:tab w:val="left" w:pos="284"/>
                <w:tab w:val="left" w:pos="426"/>
                <w:tab w:val="left" w:pos="1134"/>
              </w:tabs>
              <w:spacing w:before="120"/>
            </w:pPr>
            <w:r w:rsidRPr="005250DB">
              <w:t>En cas de groupement, une seule lettre de candidature est établie pour l'ensemble du groupement ; elle est renseignée et signée par tous les memb</w:t>
            </w:r>
            <w:r>
              <w:t xml:space="preserve">res du groupement </w:t>
            </w:r>
            <w:r w:rsidRPr="005250DB">
              <w:t>elle précise la nature du group</w:t>
            </w:r>
            <w:r>
              <w:t xml:space="preserve">ement et désigne un mandataire. </w:t>
            </w:r>
          </w:p>
        </w:tc>
      </w:tr>
      <w:tr w:rsidR="004A73DA" w14:paraId="70AAE9B3" w14:textId="77777777" w:rsidTr="00195D80">
        <w:tc>
          <w:tcPr>
            <w:tcW w:w="3119" w:type="dxa"/>
          </w:tcPr>
          <w:p w14:paraId="60F4E893" w14:textId="77777777" w:rsidR="004A73DA" w:rsidRDefault="004A73DA" w:rsidP="004D79CD">
            <w:pPr>
              <w:tabs>
                <w:tab w:val="left" w:pos="993"/>
              </w:tabs>
              <w:spacing w:before="120"/>
              <w:rPr>
                <w:b/>
              </w:rPr>
            </w:pPr>
            <w:r>
              <w:rPr>
                <w:b/>
              </w:rPr>
              <w:t xml:space="preserve">Une </w:t>
            </w:r>
            <w:r w:rsidRPr="005250DB">
              <w:rPr>
                <w:b/>
              </w:rPr>
              <w:t>déclaration du candidat</w:t>
            </w:r>
          </w:p>
          <w:p w14:paraId="2E8B46C4" w14:textId="77777777" w:rsidR="004A73DA" w:rsidRDefault="004A73DA" w:rsidP="004D79CD">
            <w:pPr>
              <w:tabs>
                <w:tab w:val="left" w:pos="993"/>
              </w:tabs>
              <w:spacing w:before="120"/>
            </w:pPr>
            <w:r>
              <w:rPr>
                <w:b/>
              </w:rPr>
              <w:t>DC2</w:t>
            </w:r>
          </w:p>
        </w:tc>
        <w:tc>
          <w:tcPr>
            <w:tcW w:w="7513" w:type="dxa"/>
          </w:tcPr>
          <w:p w14:paraId="30268E3E" w14:textId="77777777" w:rsidR="004A73DA" w:rsidRDefault="004A73DA" w:rsidP="004D79CD">
            <w:pPr>
              <w:tabs>
                <w:tab w:val="left" w:pos="284"/>
                <w:tab w:val="left" w:pos="426"/>
                <w:tab w:val="left" w:pos="1134"/>
              </w:tabs>
              <w:spacing w:before="120"/>
            </w:pPr>
            <w:r>
              <w:t>Le candidat peut utiliser l’</w:t>
            </w:r>
            <w:r w:rsidRPr="005250DB">
              <w:t xml:space="preserve">imprimé DC2 disponible à l'adresse </w:t>
            </w:r>
            <w:hyperlink r:id="rId13" w:history="1">
              <w:r w:rsidRPr="005250DB">
                <w:rPr>
                  <w:spacing w:val="-6"/>
                  <w:u w:val="single"/>
                </w:rPr>
                <w:t>http://www.economie.gouv.fr/daj/formulaires-marches-publics</w:t>
              </w:r>
            </w:hyperlink>
            <w:r>
              <w:t>) ou le document unique de marché européen (eDUME)</w:t>
            </w:r>
            <w:r w:rsidRPr="005250DB">
              <w:t xml:space="preserve">. </w:t>
            </w:r>
          </w:p>
          <w:p w14:paraId="522BAD79" w14:textId="77777777" w:rsidR="004A73DA" w:rsidRDefault="004A73DA" w:rsidP="004D79CD">
            <w:pPr>
              <w:tabs>
                <w:tab w:val="left" w:pos="284"/>
                <w:tab w:val="left" w:pos="426"/>
                <w:tab w:val="left" w:pos="1134"/>
              </w:tabs>
              <w:spacing w:before="120"/>
            </w:pPr>
            <w:r w:rsidRPr="005250DB">
              <w:t>En cas de groupement, chaque membre fourn</w:t>
            </w:r>
            <w:r>
              <w:t xml:space="preserve">it ce document dûment complété. </w:t>
            </w:r>
          </w:p>
        </w:tc>
      </w:tr>
      <w:tr w:rsidR="004A73DA" w14:paraId="1E7B3F16" w14:textId="77777777" w:rsidTr="00195D80">
        <w:tc>
          <w:tcPr>
            <w:tcW w:w="3119" w:type="dxa"/>
          </w:tcPr>
          <w:p w14:paraId="67D463B2" w14:textId="77777777" w:rsidR="004A73DA" w:rsidRPr="001F5023" w:rsidRDefault="004A73DA" w:rsidP="004D79CD">
            <w:pPr>
              <w:pStyle w:val="Default"/>
              <w:jc w:val="left"/>
              <w:rPr>
                <w:rFonts w:ascii="Arial Narrow" w:hAnsi="Arial Narrow" w:cs="Times New Roman"/>
                <w:b/>
                <w:color w:val="auto"/>
              </w:rPr>
            </w:pPr>
            <w:r w:rsidRPr="001F5023">
              <w:rPr>
                <w:rFonts w:ascii="Arial Narrow" w:hAnsi="Arial Narrow" w:cs="Times New Roman"/>
                <w:b/>
                <w:color w:val="auto"/>
              </w:rPr>
              <w:t>N</w:t>
            </w:r>
            <w:r w:rsidR="004D79CD" w:rsidRPr="001F5023">
              <w:rPr>
                <w:rFonts w:ascii="Arial Narrow" w:hAnsi="Arial Narrow" w:cs="Times New Roman"/>
                <w:b/>
                <w:color w:val="auto"/>
              </w:rPr>
              <w:t xml:space="preserve">uméro </w:t>
            </w:r>
            <w:r w:rsidRPr="001F5023">
              <w:rPr>
                <w:rFonts w:ascii="Arial Narrow" w:hAnsi="Arial Narrow" w:cs="Times New Roman"/>
                <w:b/>
                <w:color w:val="auto"/>
              </w:rPr>
              <w:t>unique d'identification</w:t>
            </w:r>
          </w:p>
          <w:p w14:paraId="5A01A49D" w14:textId="77777777" w:rsidR="004A73DA" w:rsidRPr="005250DB" w:rsidRDefault="004A73DA" w:rsidP="004D79CD">
            <w:pPr>
              <w:tabs>
                <w:tab w:val="left" w:pos="993"/>
              </w:tabs>
              <w:spacing w:before="120"/>
              <w:rPr>
                <w:b/>
              </w:rPr>
            </w:pPr>
          </w:p>
        </w:tc>
        <w:tc>
          <w:tcPr>
            <w:tcW w:w="7513" w:type="dxa"/>
          </w:tcPr>
          <w:p w14:paraId="0C150C08" w14:textId="77777777" w:rsidR="004A73DA" w:rsidRPr="006C488C" w:rsidRDefault="004A73DA" w:rsidP="004D79CD">
            <w:pPr>
              <w:pStyle w:val="Default"/>
              <w:rPr>
                <w:rFonts w:ascii="Times New Roman" w:hAnsi="Times New Roman" w:cs="Times New Roman"/>
                <w:color w:val="auto"/>
              </w:rPr>
            </w:pPr>
            <w:r w:rsidRPr="00AF24CB">
              <w:rPr>
                <w:rFonts w:ascii="Arial Narrow" w:hAnsi="Arial Narrow" w:cs="Times New Roman"/>
                <w:color w:val="auto"/>
              </w:rPr>
              <w:t>Afin de prouver qu'il ne se trouve pas dans un des cas d'exclusion mentionné à l'article L. 2141-3 du CCP, le candidat produit son numéro unique d'identification permettant à l'acheteur d'accéder aux informations pertinentes par le biais d'un système électronique mentionné au 1° de l'article R. 2143-13 du même CCP ou, s'il est étranger, produit un document délivré par l'autorité judiciaire ou administrative compétente de son pays d'origine ou d'établissement, attestant de l'absence de cas d'exclusion.</w:t>
            </w:r>
            <w:r w:rsidRPr="006C488C">
              <w:rPr>
                <w:rFonts w:ascii="Times New Roman" w:hAnsi="Times New Roman" w:cs="Times New Roman"/>
                <w:color w:val="C00000"/>
              </w:rPr>
              <w:t>*</w:t>
            </w:r>
          </w:p>
        </w:tc>
      </w:tr>
      <w:tr w:rsidR="004A73DA" w14:paraId="2448CA58" w14:textId="77777777" w:rsidTr="00195D80">
        <w:tc>
          <w:tcPr>
            <w:tcW w:w="3119" w:type="dxa"/>
          </w:tcPr>
          <w:p w14:paraId="793000F6" w14:textId="77777777" w:rsidR="004A73DA" w:rsidRPr="0073711F" w:rsidRDefault="004A73DA" w:rsidP="004D79CD">
            <w:pPr>
              <w:pStyle w:val="Default"/>
              <w:rPr>
                <w:rFonts w:ascii="Times New Roman" w:hAnsi="Times New Roman" w:cs="Times New Roman"/>
                <w:b/>
                <w:color w:val="auto"/>
              </w:rPr>
            </w:pPr>
            <w:r>
              <w:rPr>
                <w:rFonts w:ascii="Times New Roman" w:hAnsi="Times New Roman" w:cs="Times New Roman"/>
                <w:b/>
                <w:color w:val="auto"/>
              </w:rPr>
              <w:t xml:space="preserve">Pouvoir </w:t>
            </w:r>
          </w:p>
          <w:p w14:paraId="41A1D2A1" w14:textId="77777777" w:rsidR="004A73DA" w:rsidRPr="005250DB" w:rsidRDefault="004A73DA" w:rsidP="004D79CD">
            <w:pPr>
              <w:tabs>
                <w:tab w:val="left" w:pos="993"/>
              </w:tabs>
              <w:spacing w:before="120"/>
              <w:rPr>
                <w:b/>
              </w:rPr>
            </w:pPr>
          </w:p>
        </w:tc>
        <w:tc>
          <w:tcPr>
            <w:tcW w:w="7513" w:type="dxa"/>
          </w:tcPr>
          <w:p w14:paraId="781A4EAA" w14:textId="77777777" w:rsidR="004A73DA" w:rsidRPr="00AF24CB" w:rsidRDefault="004A73DA" w:rsidP="004D79CD">
            <w:pPr>
              <w:pStyle w:val="Default"/>
              <w:rPr>
                <w:rFonts w:ascii="Arial Narrow" w:hAnsi="Arial Narrow" w:cs="Times New Roman"/>
                <w:color w:val="auto"/>
              </w:rPr>
            </w:pPr>
            <w:r w:rsidRPr="00AF24CB">
              <w:rPr>
                <w:rFonts w:ascii="Arial Narrow" w:hAnsi="Arial Narrow" w:cs="Times New Roman"/>
                <w:color w:val="auto"/>
              </w:rPr>
              <w:t xml:space="preserve">Les documents relatifs aux pouvoirs de la personne habilitée à engager le candidat et les délégations de pouvoir. </w:t>
            </w:r>
          </w:p>
        </w:tc>
      </w:tr>
      <w:tr w:rsidR="004A73DA" w14:paraId="63A0EBAF" w14:textId="77777777" w:rsidTr="00195D80">
        <w:tc>
          <w:tcPr>
            <w:tcW w:w="3119" w:type="dxa"/>
          </w:tcPr>
          <w:p w14:paraId="17874BBE" w14:textId="77777777" w:rsidR="004A73DA" w:rsidRPr="006C488C" w:rsidRDefault="004A73DA" w:rsidP="004D79CD">
            <w:pPr>
              <w:pStyle w:val="Default"/>
              <w:rPr>
                <w:rFonts w:ascii="Times New Roman" w:hAnsi="Times New Roman" w:cs="Times New Roman"/>
                <w:b/>
                <w:color w:val="auto"/>
              </w:rPr>
            </w:pPr>
            <w:r>
              <w:rPr>
                <w:rFonts w:ascii="Times New Roman" w:hAnsi="Times New Roman" w:cs="Times New Roman"/>
                <w:b/>
                <w:color w:val="auto"/>
              </w:rPr>
              <w:t>R</w:t>
            </w:r>
            <w:r w:rsidRPr="006C488C">
              <w:rPr>
                <w:rFonts w:ascii="Times New Roman" w:hAnsi="Times New Roman" w:cs="Times New Roman"/>
                <w:b/>
                <w:color w:val="auto"/>
              </w:rPr>
              <w:t xml:space="preserve">edressement judiciaire </w:t>
            </w:r>
          </w:p>
          <w:p w14:paraId="3C716D39" w14:textId="77777777" w:rsidR="004A73DA" w:rsidRDefault="004A73DA" w:rsidP="004D79CD">
            <w:pPr>
              <w:pStyle w:val="Default"/>
              <w:rPr>
                <w:rFonts w:ascii="Times New Roman" w:hAnsi="Times New Roman" w:cs="Times New Roman"/>
                <w:b/>
                <w:color w:val="auto"/>
              </w:rPr>
            </w:pPr>
          </w:p>
        </w:tc>
        <w:tc>
          <w:tcPr>
            <w:tcW w:w="7513" w:type="dxa"/>
          </w:tcPr>
          <w:tbl>
            <w:tblPr>
              <w:tblW w:w="0" w:type="auto"/>
              <w:tblBorders>
                <w:top w:val="nil"/>
                <w:left w:val="nil"/>
                <w:bottom w:val="nil"/>
                <w:right w:val="nil"/>
              </w:tblBorders>
              <w:tblLook w:val="0000" w:firstRow="0" w:lastRow="0" w:firstColumn="0" w:lastColumn="0" w:noHBand="0" w:noVBand="0"/>
            </w:tblPr>
            <w:tblGrid>
              <w:gridCol w:w="7297"/>
            </w:tblGrid>
            <w:tr w:rsidR="004A73DA" w:rsidRPr="006C488C" w14:paraId="2412F7DC" w14:textId="77777777" w:rsidTr="00EA0990">
              <w:trPr>
                <w:trHeight w:val="857"/>
              </w:trPr>
              <w:tc>
                <w:tcPr>
                  <w:tcW w:w="0" w:type="auto"/>
                </w:tcPr>
                <w:p w14:paraId="6677FC32" w14:textId="44B541D9" w:rsidR="004A73DA" w:rsidRPr="00AF24CB" w:rsidRDefault="004A73DA" w:rsidP="005824B1">
                  <w:pPr>
                    <w:pStyle w:val="Default"/>
                    <w:spacing w:before="240"/>
                    <w:jc w:val="both"/>
                    <w:rPr>
                      <w:rFonts w:ascii="Arial Narrow" w:hAnsi="Arial Narrow" w:cs="Times New Roman"/>
                      <w:color w:val="auto"/>
                    </w:rPr>
                  </w:pPr>
                  <w:r w:rsidRPr="00AF24CB">
                    <w:rPr>
                      <w:rFonts w:ascii="Arial Narrow" w:hAnsi="Arial Narrow" w:cs="Times New Roman"/>
                      <w:color w:val="auto"/>
                    </w:rPr>
                    <w:t>L'acheteur accepte comme preuve suffisante attestant que le candidat ne se trouve pas dans un cas d'exclusion mentionné à l'article</w:t>
                  </w:r>
                  <w:r w:rsidR="00AF24CB">
                    <w:rPr>
                      <w:rFonts w:ascii="Arial Narrow" w:hAnsi="Arial Narrow" w:cs="Times New Roman"/>
                      <w:color w:val="auto"/>
                    </w:rPr>
                    <w:br/>
                  </w:r>
                  <w:r w:rsidRPr="00AF24CB">
                    <w:rPr>
                      <w:rFonts w:ascii="Arial Narrow" w:hAnsi="Arial Narrow" w:cs="Times New Roman"/>
                      <w:color w:val="auto"/>
                    </w:rPr>
                    <w:t xml:space="preserve"> L.</w:t>
                  </w:r>
                  <w:r w:rsidR="005824B1">
                    <w:rPr>
                      <w:rFonts w:ascii="Arial Narrow" w:hAnsi="Arial Narrow" w:cs="Times New Roman"/>
                      <w:color w:val="auto"/>
                    </w:rPr>
                    <w:t xml:space="preserve"> </w:t>
                  </w:r>
                  <w:r w:rsidRPr="00AF24CB">
                    <w:rPr>
                      <w:rFonts w:ascii="Arial Narrow" w:hAnsi="Arial Narrow" w:cs="Times New Roman"/>
                      <w:color w:val="auto"/>
                    </w:rPr>
                    <w:t xml:space="preserve">2141-3, la production d'un extrait du registre pertinent ou, à défaut, d'un document équivalent délivré par l'autorité judiciaire ou administrative compétente du pays d'origine ou d'établissement du candidat, attestant de l'absence de cas d'exclusion. </w:t>
                  </w:r>
                </w:p>
              </w:tc>
            </w:tr>
          </w:tbl>
          <w:p w14:paraId="06BB89C5" w14:textId="77777777" w:rsidR="004A73DA" w:rsidRPr="00AF24CB" w:rsidRDefault="004A73DA" w:rsidP="004D79CD">
            <w:pPr>
              <w:pStyle w:val="Default"/>
              <w:rPr>
                <w:rFonts w:ascii="Arial Narrow" w:hAnsi="Arial Narrow" w:cs="Times New Roman"/>
                <w:color w:val="auto"/>
              </w:rPr>
            </w:pPr>
          </w:p>
        </w:tc>
      </w:tr>
    </w:tbl>
    <w:p w14:paraId="2F7E7D5B" w14:textId="77777777" w:rsidR="004A73DA" w:rsidRDefault="004A73DA" w:rsidP="004D79CD">
      <w:pPr>
        <w:jc w:val="both"/>
      </w:pPr>
    </w:p>
    <w:p w14:paraId="229BCB4D" w14:textId="28DE5B27" w:rsidR="004A73DA" w:rsidRPr="005824B1" w:rsidRDefault="005824B1" w:rsidP="005824B1">
      <w:pPr>
        <w:jc w:val="both"/>
        <w:rPr>
          <w:i/>
        </w:rPr>
      </w:pPr>
      <w:r w:rsidRPr="005824B1">
        <w:rPr>
          <w:i/>
          <w:color w:val="C00000"/>
          <w:sz w:val="23"/>
          <w:szCs w:val="23"/>
        </w:rPr>
        <w:t>*</w:t>
      </w:r>
      <w:r>
        <w:rPr>
          <w:i/>
          <w:sz w:val="23"/>
          <w:szCs w:val="23"/>
        </w:rPr>
        <w:t xml:space="preserve"> </w:t>
      </w:r>
      <w:r w:rsidR="004A73DA" w:rsidRPr="005824B1">
        <w:rPr>
          <w:i/>
          <w:sz w:val="23"/>
          <w:szCs w:val="23"/>
        </w:rPr>
        <w:t>Les Décrets n°</w:t>
      </w:r>
      <w:r w:rsidRPr="005824B1">
        <w:rPr>
          <w:i/>
          <w:sz w:val="23"/>
          <w:szCs w:val="23"/>
        </w:rPr>
        <w:t xml:space="preserve"> </w:t>
      </w:r>
      <w:r w:rsidR="004A73DA" w:rsidRPr="005824B1">
        <w:rPr>
          <w:i/>
          <w:sz w:val="23"/>
          <w:szCs w:val="23"/>
        </w:rPr>
        <w:t xml:space="preserve">2021-631 du 21 mai 2021 suppriment, à compter du 1er novembre 2021, l’obligation imposée aux entreprises de fournir un extrait Kbis ou une inscription au registre des entreprises tenu par les chambres de métiers à l’appui de leurs démarches administratives. Les entreprises doivent désormais transmettre simplement leur numéro unique d’identification délivré par l’Insee. Ce numéro permet à l’administration d’accéder aux données issues, d’une part, du registre national du commerce et des sociétés (RNCS) et, d’autre part, du répertoire national des métiers (RNM). </w:t>
      </w:r>
    </w:p>
    <w:p w14:paraId="4DD30823" w14:textId="77777777" w:rsidR="004A73DA" w:rsidRDefault="004A73DA" w:rsidP="004D79CD">
      <w:pPr>
        <w:pStyle w:val="Default"/>
        <w:jc w:val="both"/>
        <w:rPr>
          <w:sz w:val="23"/>
          <w:szCs w:val="23"/>
        </w:rPr>
      </w:pPr>
    </w:p>
    <w:p w14:paraId="33EC0547" w14:textId="77777777" w:rsidR="004A73DA" w:rsidRPr="00AF24CB" w:rsidRDefault="004A73DA" w:rsidP="004D79CD">
      <w:pPr>
        <w:pStyle w:val="Default"/>
        <w:jc w:val="both"/>
        <w:rPr>
          <w:rFonts w:ascii="Arial Narrow" w:hAnsi="Arial Narrow" w:cs="Times New Roman"/>
          <w:color w:val="auto"/>
          <w:sz w:val="23"/>
          <w:szCs w:val="23"/>
        </w:rPr>
      </w:pPr>
      <w:r w:rsidRPr="00AF24CB">
        <w:rPr>
          <w:rFonts w:ascii="Arial Narrow" w:hAnsi="Arial Narrow" w:cs="Times New Roman"/>
          <w:color w:val="auto"/>
          <w:sz w:val="23"/>
          <w:szCs w:val="23"/>
        </w:rPr>
        <w:t xml:space="preserve">Chaque entreprise est identifiée par un </w:t>
      </w:r>
      <w:r w:rsidRPr="00AF24CB">
        <w:rPr>
          <w:rFonts w:ascii="Arial Narrow" w:hAnsi="Arial Narrow" w:cs="Times New Roman"/>
          <w:b/>
          <w:color w:val="auto"/>
          <w:sz w:val="23"/>
          <w:szCs w:val="23"/>
        </w:rPr>
        <w:t>numéro</w:t>
      </w:r>
      <w:r w:rsidRPr="00AF24CB">
        <w:rPr>
          <w:rFonts w:ascii="Times New Roman" w:hAnsi="Times New Roman" w:cs="Times New Roman"/>
          <w:b/>
          <w:color w:val="auto"/>
          <w:sz w:val="23"/>
          <w:szCs w:val="23"/>
        </w:rPr>
        <w:t xml:space="preserve"> </w:t>
      </w:r>
      <w:r w:rsidRPr="00AF24CB">
        <w:rPr>
          <w:rFonts w:ascii="Arial Narrow" w:hAnsi="Arial Narrow" w:cs="Times New Roman"/>
          <w:b/>
          <w:color w:val="auto"/>
          <w:sz w:val="23"/>
          <w:szCs w:val="23"/>
        </w:rPr>
        <w:t>Siren</w:t>
      </w:r>
      <w:r w:rsidRPr="00AF24CB">
        <w:rPr>
          <w:rFonts w:ascii="Arial Narrow" w:hAnsi="Arial Narrow" w:cs="Times New Roman"/>
          <w:color w:val="auto"/>
          <w:sz w:val="23"/>
          <w:szCs w:val="23"/>
        </w:rPr>
        <w:t xml:space="preserve"> (Système d’identification du répertoire des entreprises), également appelé numéro unique d’identification, utilisé par tous les organismes publics et les administrations en relation avec l’entreprise. </w:t>
      </w:r>
    </w:p>
    <w:p w14:paraId="0093311D" w14:textId="77777777" w:rsidR="004A73DA" w:rsidRDefault="004A73DA" w:rsidP="004D79CD">
      <w:pPr>
        <w:pStyle w:val="Default"/>
        <w:jc w:val="both"/>
        <w:rPr>
          <w:b/>
          <w:bCs/>
          <w:sz w:val="23"/>
          <w:szCs w:val="23"/>
        </w:rPr>
      </w:pPr>
    </w:p>
    <w:p w14:paraId="29CFE17B" w14:textId="07D78F12" w:rsidR="004A73DA" w:rsidRPr="00AF24CB" w:rsidRDefault="004A73DA" w:rsidP="004D79CD">
      <w:pPr>
        <w:pStyle w:val="Default"/>
        <w:jc w:val="both"/>
        <w:rPr>
          <w:rFonts w:ascii="Arial Narrow" w:hAnsi="Arial Narrow" w:cs="Times New Roman"/>
          <w:color w:val="auto"/>
          <w:sz w:val="23"/>
          <w:szCs w:val="23"/>
        </w:rPr>
      </w:pPr>
      <w:r w:rsidRPr="00F633E6">
        <w:rPr>
          <w:rFonts w:ascii="Arial Narrow" w:hAnsi="Arial Narrow" w:cs="Times New Roman"/>
          <w:b/>
          <w:bCs/>
          <w:color w:val="auto"/>
          <w:sz w:val="23"/>
          <w:szCs w:val="23"/>
        </w:rPr>
        <w:t>Article R</w:t>
      </w:r>
      <w:r w:rsidR="00285931" w:rsidRPr="00F633E6">
        <w:rPr>
          <w:rFonts w:ascii="Arial Narrow" w:hAnsi="Arial Narrow" w:cs="Times New Roman"/>
          <w:b/>
          <w:bCs/>
          <w:color w:val="auto"/>
          <w:sz w:val="23"/>
          <w:szCs w:val="23"/>
        </w:rPr>
        <w:t>. </w:t>
      </w:r>
      <w:r w:rsidRPr="00F633E6">
        <w:rPr>
          <w:rFonts w:ascii="Arial Narrow" w:hAnsi="Arial Narrow" w:cs="Times New Roman"/>
          <w:b/>
          <w:bCs/>
          <w:color w:val="auto"/>
          <w:sz w:val="23"/>
          <w:szCs w:val="23"/>
        </w:rPr>
        <w:t>2143-9 du Code de la commande publique</w:t>
      </w:r>
      <w:r w:rsidRPr="002D19D8">
        <w:rPr>
          <w:rFonts w:ascii="Times New Roman" w:hAnsi="Times New Roman" w:cs="Times New Roman"/>
          <w:color w:val="auto"/>
          <w:sz w:val="23"/>
          <w:szCs w:val="23"/>
        </w:rPr>
        <w:t xml:space="preserve"> : </w:t>
      </w:r>
      <w:r w:rsidRPr="00AF24CB">
        <w:rPr>
          <w:rFonts w:ascii="Arial Narrow" w:hAnsi="Arial Narrow" w:cs="Times New Roman"/>
          <w:color w:val="auto"/>
          <w:sz w:val="23"/>
          <w:szCs w:val="23"/>
        </w:rPr>
        <w:t>Afin de prouver qu’il ne se trouve pas dans un des cas d’exclusion mentionné à l’article L.</w:t>
      </w:r>
      <w:r w:rsidR="00285931" w:rsidRPr="00AF24CB">
        <w:rPr>
          <w:rFonts w:ascii="Arial Narrow" w:hAnsi="Arial Narrow" w:cs="Times New Roman"/>
          <w:color w:val="auto"/>
          <w:sz w:val="23"/>
          <w:szCs w:val="23"/>
        </w:rPr>
        <w:t> </w:t>
      </w:r>
      <w:r w:rsidRPr="00AF24CB">
        <w:rPr>
          <w:rFonts w:ascii="Arial Narrow" w:hAnsi="Arial Narrow" w:cs="Times New Roman"/>
          <w:color w:val="auto"/>
          <w:sz w:val="23"/>
          <w:szCs w:val="23"/>
        </w:rPr>
        <w:t>2141-3, le candidat produit son numéro unique d’identification permettant à l’acheteur d’accéder aux informations pertinentes par le biais d’un système électronique mentionné au 1° de l’article R.</w:t>
      </w:r>
      <w:r w:rsidR="00285931" w:rsidRPr="00AF24CB">
        <w:rPr>
          <w:rFonts w:ascii="Arial Narrow" w:hAnsi="Arial Narrow" w:cs="Times New Roman"/>
          <w:color w:val="auto"/>
          <w:sz w:val="23"/>
          <w:szCs w:val="23"/>
        </w:rPr>
        <w:t> </w:t>
      </w:r>
      <w:r w:rsidRPr="00AF24CB">
        <w:rPr>
          <w:rFonts w:ascii="Arial Narrow" w:hAnsi="Arial Narrow" w:cs="Times New Roman"/>
          <w:color w:val="auto"/>
          <w:sz w:val="23"/>
          <w:szCs w:val="23"/>
        </w:rPr>
        <w:t xml:space="preserve">2143-13 ou, s’il est étranger, produit un document délivré par l’autorité judiciaire ou administrative compétente de son pays d’origine ou d’établissement, attestant de l’absence de cas d’exclusion. </w:t>
      </w:r>
    </w:p>
    <w:p w14:paraId="2709EB27" w14:textId="77777777" w:rsidR="004A73DA" w:rsidRPr="00AF24CB" w:rsidRDefault="004A73DA" w:rsidP="004D79CD">
      <w:pPr>
        <w:pStyle w:val="Default"/>
        <w:jc w:val="both"/>
        <w:rPr>
          <w:rFonts w:ascii="Arial Narrow" w:hAnsi="Arial Narrow" w:cs="Times New Roman"/>
          <w:color w:val="auto"/>
          <w:sz w:val="23"/>
          <w:szCs w:val="23"/>
        </w:rPr>
      </w:pPr>
      <w:r w:rsidRPr="00AF24CB">
        <w:rPr>
          <w:rFonts w:ascii="Arial Narrow" w:hAnsi="Arial Narrow" w:cs="Times New Roman"/>
          <w:color w:val="auto"/>
          <w:sz w:val="23"/>
          <w:szCs w:val="23"/>
        </w:rPr>
        <w:t xml:space="preserve">Lorsque le candidat est en redressement judiciaire, il produit la copie du ou des jugements prononcés. </w:t>
      </w:r>
    </w:p>
    <w:p w14:paraId="428EF060" w14:textId="77777777" w:rsidR="004A73DA" w:rsidRDefault="004A73DA" w:rsidP="004D79CD">
      <w:pPr>
        <w:jc w:val="both"/>
        <w:rPr>
          <w:b/>
          <w:bCs/>
          <w:sz w:val="23"/>
          <w:szCs w:val="23"/>
        </w:rPr>
      </w:pPr>
    </w:p>
    <w:p w14:paraId="00A873B9" w14:textId="77777777" w:rsidR="00E35310" w:rsidRDefault="004A73DA" w:rsidP="004D79CD">
      <w:pPr>
        <w:jc w:val="both"/>
        <w:rPr>
          <w:sz w:val="23"/>
          <w:szCs w:val="23"/>
        </w:rPr>
      </w:pPr>
      <w:r>
        <w:rPr>
          <w:b/>
          <w:bCs/>
          <w:sz w:val="23"/>
          <w:szCs w:val="23"/>
        </w:rPr>
        <w:t>Article R</w:t>
      </w:r>
      <w:r w:rsidR="00285931">
        <w:rPr>
          <w:b/>
          <w:bCs/>
          <w:sz w:val="23"/>
          <w:szCs w:val="23"/>
        </w:rPr>
        <w:t>. </w:t>
      </w:r>
      <w:r>
        <w:rPr>
          <w:b/>
          <w:bCs/>
          <w:sz w:val="23"/>
          <w:szCs w:val="23"/>
        </w:rPr>
        <w:t xml:space="preserve">2143-13 du Code de la commande publique : </w:t>
      </w:r>
      <w:r>
        <w:rPr>
          <w:sz w:val="23"/>
          <w:szCs w:val="23"/>
        </w:rPr>
        <w:t>Les candidats ne sont pas tenus de fournir les documents justificatifs et moyens de preuve que l'acheteur peut obtenir directement par le biais :</w:t>
      </w:r>
    </w:p>
    <w:p w14:paraId="596C3E19" w14:textId="77777777" w:rsidR="00506FD7" w:rsidRDefault="00506FD7" w:rsidP="004D79CD">
      <w:pPr>
        <w:jc w:val="both"/>
        <w:rPr>
          <w:sz w:val="23"/>
          <w:szCs w:val="23"/>
        </w:rPr>
      </w:pPr>
    </w:p>
    <w:p w14:paraId="28972046" w14:textId="77777777" w:rsidR="00E35310" w:rsidRDefault="004A73DA" w:rsidP="004D79CD">
      <w:pPr>
        <w:pStyle w:val="Paragraphedeliste"/>
        <w:numPr>
          <w:ilvl w:val="0"/>
          <w:numId w:val="10"/>
        </w:numPr>
        <w:jc w:val="both"/>
        <w:rPr>
          <w:color w:val="auto"/>
          <w:sz w:val="23"/>
          <w:szCs w:val="23"/>
        </w:rPr>
      </w:pPr>
      <w:r w:rsidRPr="00506FD7">
        <w:rPr>
          <w:color w:val="auto"/>
          <w:sz w:val="23"/>
          <w:szCs w:val="23"/>
        </w:rPr>
        <w:t>1° D'un système électronique de mise à disposition d'informations administré par un organisme officiel à condition que l'accès à celui-ci soit gratuit et, le cas échéant, que figurent dans le dossier de candidature toutes les informations nécessaires à sa consultation ;</w:t>
      </w:r>
    </w:p>
    <w:p w14:paraId="48BDDE8B" w14:textId="77777777" w:rsidR="00506FD7" w:rsidRPr="00506FD7" w:rsidRDefault="00506FD7" w:rsidP="004D79CD">
      <w:pPr>
        <w:pStyle w:val="Paragraphedeliste"/>
        <w:ind w:left="1071"/>
        <w:jc w:val="both"/>
        <w:rPr>
          <w:color w:val="auto"/>
          <w:sz w:val="23"/>
          <w:szCs w:val="23"/>
        </w:rPr>
      </w:pPr>
    </w:p>
    <w:p w14:paraId="370F4E6B" w14:textId="4EC1EDA5" w:rsidR="009B15C2" w:rsidRDefault="004A73DA" w:rsidP="004D79CD">
      <w:pPr>
        <w:pStyle w:val="Paragraphedeliste"/>
        <w:numPr>
          <w:ilvl w:val="0"/>
          <w:numId w:val="10"/>
        </w:numPr>
        <w:jc w:val="both"/>
        <w:rPr>
          <w:color w:val="auto"/>
          <w:sz w:val="23"/>
          <w:szCs w:val="23"/>
        </w:rPr>
      </w:pPr>
      <w:r w:rsidRPr="00506FD7">
        <w:rPr>
          <w:color w:val="auto"/>
          <w:sz w:val="23"/>
          <w:szCs w:val="23"/>
        </w:rPr>
        <w:t xml:space="preserve"> 2° D'un espace de stockage numérique, à condition que figurent dans le dossier de candidature toutes les informations nécessaires à sa consultation et que l'accès à ceux-ci soit gratuit.</w:t>
      </w:r>
    </w:p>
    <w:p w14:paraId="4B079C54" w14:textId="77777777" w:rsidR="002E6B13" w:rsidRPr="002E6B13" w:rsidRDefault="002E6B13" w:rsidP="002E6B13">
      <w:pPr>
        <w:pStyle w:val="Paragraphedeliste"/>
        <w:rPr>
          <w:color w:val="auto"/>
          <w:sz w:val="23"/>
          <w:szCs w:val="23"/>
        </w:rPr>
      </w:pPr>
    </w:p>
    <w:p w14:paraId="00C6A810" w14:textId="77777777" w:rsidR="002E6B13" w:rsidRDefault="002E6B13" w:rsidP="002E6B13">
      <w:pPr>
        <w:pStyle w:val="Paragraphedeliste"/>
        <w:ind w:left="1071"/>
        <w:jc w:val="both"/>
        <w:rPr>
          <w:color w:val="auto"/>
          <w:sz w:val="23"/>
          <w:szCs w:val="23"/>
        </w:rPr>
      </w:pPr>
    </w:p>
    <w:tbl>
      <w:tblPr>
        <w:tblStyle w:val="Grilledutableau"/>
        <w:tblW w:w="10349" w:type="dxa"/>
        <w:tblInd w:w="-431" w:type="dxa"/>
        <w:tblLook w:val="04A0" w:firstRow="1" w:lastRow="0" w:firstColumn="1" w:lastColumn="0" w:noHBand="0" w:noVBand="1"/>
      </w:tblPr>
      <w:tblGrid>
        <w:gridCol w:w="2553"/>
        <w:gridCol w:w="7796"/>
      </w:tblGrid>
      <w:tr w:rsidR="004A73DA" w14:paraId="78E44CD4" w14:textId="77777777" w:rsidTr="00EA0990">
        <w:tc>
          <w:tcPr>
            <w:tcW w:w="10349" w:type="dxa"/>
            <w:gridSpan w:val="2"/>
            <w:shd w:val="clear" w:color="auto" w:fill="EEECE1" w:themeFill="background2"/>
          </w:tcPr>
          <w:p w14:paraId="69B25142" w14:textId="2C3EFAD5" w:rsidR="004A73DA" w:rsidRPr="002D19D8" w:rsidRDefault="009B15C2" w:rsidP="00AF24CB">
            <w:pPr>
              <w:tabs>
                <w:tab w:val="left" w:pos="284"/>
                <w:tab w:val="left" w:pos="426"/>
              </w:tabs>
              <w:spacing w:before="60" w:after="60"/>
              <w:jc w:val="center"/>
              <w:rPr>
                <w:b/>
              </w:rPr>
            </w:pPr>
            <w:r>
              <w:rPr>
                <w:sz w:val="23"/>
                <w:szCs w:val="23"/>
              </w:rPr>
              <w:br w:type="page"/>
            </w:r>
            <w:r w:rsidR="004A73DA" w:rsidRPr="005250DB">
              <w:rPr>
                <w:b/>
              </w:rPr>
              <w:t>Éléments relatifs aux capacités économique et financière</w:t>
            </w:r>
          </w:p>
        </w:tc>
      </w:tr>
      <w:tr w:rsidR="004A73DA" w14:paraId="6E46CCC7" w14:textId="77777777" w:rsidTr="000405F6">
        <w:tc>
          <w:tcPr>
            <w:tcW w:w="2553" w:type="dxa"/>
          </w:tcPr>
          <w:p w14:paraId="69646AE2" w14:textId="77777777" w:rsidR="004A73DA" w:rsidRPr="0073711F" w:rsidRDefault="004A73DA" w:rsidP="00A6474F">
            <w:pPr>
              <w:tabs>
                <w:tab w:val="left" w:pos="993"/>
              </w:tabs>
              <w:spacing w:before="120" w:after="120"/>
              <w:jc w:val="center"/>
              <w:rPr>
                <w:b/>
              </w:rPr>
            </w:pPr>
            <w:r w:rsidRPr="005250DB">
              <w:rPr>
                <w:b/>
              </w:rPr>
              <w:t xml:space="preserve">Une déclaration concernant le chiffre d'affaires global et le chiffre d'affaires relatif aux prestations auxquelles se réfère </w:t>
            </w:r>
            <w:r w:rsidRPr="0073711F">
              <w:rPr>
                <w:b/>
              </w:rPr>
              <w:t xml:space="preserve">le marché </w:t>
            </w:r>
            <w:r w:rsidRPr="005250DB">
              <w:rPr>
                <w:b/>
              </w:rPr>
              <w:t>réalisés au cours des trois derniers exercices disponibles</w:t>
            </w:r>
          </w:p>
        </w:tc>
        <w:tc>
          <w:tcPr>
            <w:tcW w:w="7796" w:type="dxa"/>
          </w:tcPr>
          <w:tbl>
            <w:tblPr>
              <w:tblW w:w="6981" w:type="dxa"/>
              <w:tblBorders>
                <w:top w:val="nil"/>
                <w:left w:val="nil"/>
                <w:bottom w:val="nil"/>
                <w:right w:val="nil"/>
              </w:tblBorders>
              <w:tblLook w:val="0000" w:firstRow="0" w:lastRow="0" w:firstColumn="0" w:lastColumn="0" w:noHBand="0" w:noVBand="0"/>
            </w:tblPr>
            <w:tblGrid>
              <w:gridCol w:w="6981"/>
            </w:tblGrid>
            <w:tr w:rsidR="004A73DA" w:rsidRPr="002D19D8" w14:paraId="3BB34BDA" w14:textId="77777777" w:rsidTr="00EA0990">
              <w:trPr>
                <w:trHeight w:val="1584"/>
              </w:trPr>
              <w:tc>
                <w:tcPr>
                  <w:tcW w:w="6981" w:type="dxa"/>
                </w:tcPr>
                <w:p w14:paraId="4C654255" w14:textId="08D72675" w:rsidR="004A73DA" w:rsidRPr="002D19D8" w:rsidRDefault="004A73DA" w:rsidP="00A6474F">
                  <w:pPr>
                    <w:tabs>
                      <w:tab w:val="left" w:pos="993"/>
                    </w:tabs>
                    <w:spacing w:before="120" w:after="120"/>
                    <w:jc w:val="both"/>
                  </w:pPr>
                  <w:r w:rsidRPr="002D19D8">
                    <w:t xml:space="preserve">Chaque </w:t>
                  </w:r>
                  <w:r w:rsidR="009B15C2">
                    <w:t xml:space="preserve">candidat </w:t>
                  </w:r>
                  <w:r w:rsidRPr="002D19D8">
                    <w:t xml:space="preserve">produira une déclaration concernant le chiffre d’affaires global et le chiffre d’affaires du domaine d’activité </w:t>
                  </w:r>
                  <w:r w:rsidR="00F73D1E">
                    <w:t>faisant l’objet du concours</w:t>
                  </w:r>
                  <w:r w:rsidRPr="002D19D8">
                    <w:t xml:space="preserve">, portant sur les trois exercices </w:t>
                  </w:r>
                  <w:r w:rsidR="007D587F">
                    <w:t>mentionnés à l’article 6.</w:t>
                  </w:r>
                  <w:r w:rsidR="007874AB">
                    <w:t>4</w:t>
                  </w:r>
                  <w:r w:rsidR="007D587F">
                    <w:t>.1.</w:t>
                  </w:r>
                  <w:r w:rsidRPr="002D19D8">
                    <w:t xml:space="preserve">, dans la mesure où les informations sur ces chiffres d’affaires sont disponibles. </w:t>
                  </w:r>
                </w:p>
                <w:p w14:paraId="63AE95BC" w14:textId="41FB2F80" w:rsidR="004A73DA" w:rsidRPr="002D19D8" w:rsidRDefault="004A73DA" w:rsidP="00A6474F">
                  <w:pPr>
                    <w:tabs>
                      <w:tab w:val="left" w:pos="993"/>
                    </w:tabs>
                    <w:spacing w:before="120" w:after="120"/>
                    <w:jc w:val="both"/>
                  </w:pPr>
                  <w:r w:rsidRPr="002D19D8">
                    <w:t>Si, pour une raison justifiée, l’opérateur économique n’est pas en mesure de produire les renseignements et documents demandés par l’acheteur, il est autorisé à prouver sa capacité économique et financière par tout autre moyen considéré comme approprié par l’acheteur (art R</w:t>
                  </w:r>
                  <w:r w:rsidR="00285931">
                    <w:t>. </w:t>
                  </w:r>
                  <w:r w:rsidRPr="002D19D8">
                    <w:t xml:space="preserve">2142-3 du CCP et/ou fournir une déclaration appropriée de banque). </w:t>
                  </w:r>
                </w:p>
              </w:tc>
            </w:tr>
          </w:tbl>
          <w:p w14:paraId="6871BC04" w14:textId="77777777" w:rsidR="004A73DA" w:rsidRDefault="004A73DA" w:rsidP="00A6474F">
            <w:pPr>
              <w:tabs>
                <w:tab w:val="left" w:pos="993"/>
              </w:tabs>
              <w:spacing w:before="120" w:after="120"/>
            </w:pPr>
          </w:p>
        </w:tc>
      </w:tr>
      <w:tr w:rsidR="004A73DA" w14:paraId="4380B44E" w14:textId="77777777" w:rsidTr="000405F6">
        <w:tc>
          <w:tcPr>
            <w:tcW w:w="2553" w:type="dxa"/>
          </w:tcPr>
          <w:p w14:paraId="2D2ADAA4" w14:textId="77777777" w:rsidR="004A73DA" w:rsidRPr="005250DB" w:rsidRDefault="004A73DA" w:rsidP="00A6474F">
            <w:pPr>
              <w:tabs>
                <w:tab w:val="left" w:pos="993"/>
              </w:tabs>
              <w:spacing w:before="120" w:after="120"/>
              <w:rPr>
                <w:b/>
              </w:rPr>
            </w:pPr>
            <w:r>
              <w:rPr>
                <w:b/>
              </w:rPr>
              <w:t xml:space="preserve">Risques professionnels </w:t>
            </w:r>
          </w:p>
        </w:tc>
        <w:tc>
          <w:tcPr>
            <w:tcW w:w="7796" w:type="dxa"/>
          </w:tcPr>
          <w:p w14:paraId="6012923A" w14:textId="77777777" w:rsidR="004A73DA" w:rsidRPr="002D19D8" w:rsidRDefault="004A73DA" w:rsidP="00A6474F">
            <w:pPr>
              <w:tabs>
                <w:tab w:val="left" w:pos="993"/>
              </w:tabs>
              <w:spacing w:before="120" w:after="120"/>
            </w:pPr>
            <w:r w:rsidRPr="002D19D8">
              <w:t>La preuve d’une assurance des risques professionnels pertinents.</w:t>
            </w:r>
          </w:p>
        </w:tc>
      </w:tr>
      <w:tr w:rsidR="004A73DA" w14:paraId="67CFCD00" w14:textId="77777777" w:rsidTr="00EA0990">
        <w:tc>
          <w:tcPr>
            <w:tcW w:w="10349" w:type="dxa"/>
            <w:gridSpan w:val="2"/>
          </w:tcPr>
          <w:p w14:paraId="3B91EA21" w14:textId="77777777" w:rsidR="004A73DA" w:rsidRPr="002D19D8" w:rsidRDefault="004A73DA" w:rsidP="004D79CD">
            <w:pPr>
              <w:tabs>
                <w:tab w:val="left" w:pos="993"/>
              </w:tabs>
              <w:spacing w:before="120"/>
            </w:pPr>
          </w:p>
        </w:tc>
      </w:tr>
      <w:tr w:rsidR="004A73DA" w14:paraId="3B181F88" w14:textId="77777777" w:rsidTr="00EA0990">
        <w:tc>
          <w:tcPr>
            <w:tcW w:w="10349" w:type="dxa"/>
            <w:gridSpan w:val="2"/>
            <w:shd w:val="clear" w:color="auto" w:fill="EEECE1" w:themeFill="background2"/>
          </w:tcPr>
          <w:p w14:paraId="29F8711D" w14:textId="2B9784C6" w:rsidR="004A73DA" w:rsidRPr="002D19D8" w:rsidRDefault="004A73DA" w:rsidP="00A6474F">
            <w:pPr>
              <w:tabs>
                <w:tab w:val="left" w:pos="993"/>
              </w:tabs>
              <w:spacing w:before="120"/>
              <w:jc w:val="center"/>
            </w:pPr>
            <w:r w:rsidRPr="005250DB">
              <w:rPr>
                <w:b/>
              </w:rPr>
              <w:t xml:space="preserve">Éléments relatifs aux capacités </w:t>
            </w:r>
            <w:r>
              <w:rPr>
                <w:b/>
              </w:rPr>
              <w:t>professionnelles</w:t>
            </w:r>
          </w:p>
        </w:tc>
      </w:tr>
      <w:tr w:rsidR="004A73DA" w14:paraId="77A3DC62" w14:textId="77777777" w:rsidTr="000405F6">
        <w:tc>
          <w:tcPr>
            <w:tcW w:w="2553" w:type="dxa"/>
          </w:tcPr>
          <w:p w14:paraId="3198524D" w14:textId="77777777" w:rsidR="004A73DA" w:rsidRDefault="004A73DA" w:rsidP="00F73D1E">
            <w:pPr>
              <w:tabs>
                <w:tab w:val="left" w:pos="993"/>
              </w:tabs>
              <w:spacing w:before="120"/>
              <w:jc w:val="center"/>
              <w:rPr>
                <w:b/>
              </w:rPr>
            </w:pPr>
          </w:p>
          <w:p w14:paraId="3B9A2040" w14:textId="77777777" w:rsidR="004A73DA" w:rsidRPr="00A6474F" w:rsidRDefault="002C4486" w:rsidP="00F73D1E">
            <w:pPr>
              <w:pStyle w:val="Default"/>
              <w:jc w:val="center"/>
              <w:rPr>
                <w:rFonts w:ascii="Arial Narrow" w:hAnsi="Arial Narrow" w:cs="Times New Roman"/>
                <w:b/>
                <w:color w:val="auto"/>
              </w:rPr>
            </w:pPr>
            <w:r w:rsidRPr="00A6474F">
              <w:rPr>
                <w:rFonts w:ascii="Arial Narrow" w:hAnsi="Arial Narrow" w:cs="Times New Roman"/>
                <w:b/>
                <w:color w:val="auto"/>
              </w:rPr>
              <w:t xml:space="preserve">Compétences et expériences </w:t>
            </w:r>
            <w:r w:rsidR="004A73DA" w:rsidRPr="00A6474F">
              <w:rPr>
                <w:rFonts w:ascii="Arial Narrow" w:hAnsi="Arial Narrow" w:cs="Times New Roman"/>
                <w:b/>
                <w:color w:val="auto"/>
              </w:rPr>
              <w:t>professionnelles</w:t>
            </w:r>
          </w:p>
          <w:p w14:paraId="22D40DA5" w14:textId="77777777" w:rsidR="004A73DA" w:rsidRPr="005250DB" w:rsidRDefault="004A73DA" w:rsidP="004D79CD">
            <w:pPr>
              <w:tabs>
                <w:tab w:val="left" w:pos="993"/>
              </w:tabs>
              <w:spacing w:before="120"/>
              <w:rPr>
                <w:b/>
              </w:rPr>
            </w:pPr>
          </w:p>
        </w:tc>
        <w:tc>
          <w:tcPr>
            <w:tcW w:w="7796" w:type="dxa"/>
          </w:tcPr>
          <w:p w14:paraId="2175EBF7" w14:textId="77777777" w:rsidR="00020571" w:rsidRDefault="002C4486" w:rsidP="004D79CD">
            <w:pPr>
              <w:tabs>
                <w:tab w:val="left" w:pos="993"/>
              </w:tabs>
              <w:spacing w:before="120"/>
            </w:pPr>
            <w:r>
              <w:t xml:space="preserve">Le candidat devra compléter </w:t>
            </w:r>
            <w:r w:rsidRPr="00CD04F8">
              <w:rPr>
                <w:b/>
              </w:rPr>
              <w:t>l’annexe 2 jointe au présent règlement</w:t>
            </w:r>
            <w:r>
              <w:t>.</w:t>
            </w:r>
          </w:p>
          <w:p w14:paraId="43EA1FB9" w14:textId="77777777" w:rsidR="004A73DA" w:rsidRDefault="00A26C10" w:rsidP="004D79CD">
            <w:pPr>
              <w:tabs>
                <w:tab w:val="left" w:pos="993"/>
              </w:tabs>
              <w:spacing w:before="120"/>
            </w:pPr>
            <w:r w:rsidRPr="00A26C10">
              <w:t xml:space="preserve">Le candidat devra présenter dans cette annexe 2 la liste de 3 références relatives à des services similaires (livrés ou en cours de réalisation) en rapport direct avec l'objet du concours, exécutés au cours des cinq dernières années. </w:t>
            </w:r>
          </w:p>
          <w:p w14:paraId="4A7EA59A" w14:textId="33138D0A" w:rsidR="009B15C2" w:rsidRPr="002D19D8" w:rsidRDefault="009B15C2" w:rsidP="002E6B13">
            <w:pPr>
              <w:tabs>
                <w:tab w:val="left" w:pos="993"/>
              </w:tabs>
              <w:spacing w:before="120"/>
            </w:pPr>
            <w:r>
              <w:t>Lorsque le candidat compte faire appel à des sous-traitants, ceux-ci sont men</w:t>
            </w:r>
            <w:r w:rsidR="00215F4F">
              <w:t>tionnés dans l’annexe 2 précitée</w:t>
            </w:r>
            <w:r w:rsidR="00534CF9">
              <w:t>.</w:t>
            </w:r>
          </w:p>
        </w:tc>
      </w:tr>
      <w:tr w:rsidR="004A73DA" w14:paraId="0078632C" w14:textId="77777777" w:rsidTr="000405F6">
        <w:tc>
          <w:tcPr>
            <w:tcW w:w="2553" w:type="dxa"/>
          </w:tcPr>
          <w:p w14:paraId="644A9AD4" w14:textId="77777777" w:rsidR="004A73DA" w:rsidRPr="00A6474F" w:rsidRDefault="004A73DA" w:rsidP="00F73D1E">
            <w:pPr>
              <w:pStyle w:val="Default"/>
              <w:jc w:val="center"/>
              <w:rPr>
                <w:rFonts w:ascii="Arial Narrow" w:hAnsi="Arial Narrow" w:cs="Times New Roman"/>
                <w:b/>
                <w:color w:val="auto"/>
              </w:rPr>
            </w:pPr>
            <w:r w:rsidRPr="00A6474F">
              <w:rPr>
                <w:rFonts w:ascii="Arial Narrow" w:hAnsi="Arial Narrow" w:cs="Times New Roman"/>
                <w:b/>
                <w:color w:val="auto"/>
              </w:rPr>
              <w:t>Compétence en architecture</w:t>
            </w:r>
          </w:p>
          <w:p w14:paraId="1D22A157" w14:textId="77777777" w:rsidR="004A73DA" w:rsidRPr="005250DB" w:rsidRDefault="004A73DA" w:rsidP="004D79CD">
            <w:pPr>
              <w:pStyle w:val="Default"/>
              <w:rPr>
                <w:b/>
              </w:rPr>
            </w:pPr>
          </w:p>
        </w:tc>
        <w:tc>
          <w:tcPr>
            <w:tcW w:w="7796" w:type="dxa"/>
          </w:tcPr>
          <w:p w14:paraId="549456C7" w14:textId="2021EB0F" w:rsidR="004A73DA" w:rsidRDefault="004A73DA" w:rsidP="004D79CD">
            <w:pPr>
              <w:pStyle w:val="Default"/>
              <w:rPr>
                <w:rFonts w:ascii="Arial Narrow" w:hAnsi="Arial Narrow" w:cs="Times New Roman"/>
                <w:color w:val="auto"/>
              </w:rPr>
            </w:pPr>
            <w:r w:rsidRPr="00C74446">
              <w:rPr>
                <w:rFonts w:ascii="Arial Narrow" w:hAnsi="Arial Narrow" w:cs="Times New Roman"/>
                <w:color w:val="auto"/>
              </w:rPr>
              <w:t xml:space="preserve">Pour la compétence en architecture (qu’il y ait un architecte ou plusieurs architectes </w:t>
            </w:r>
            <w:r w:rsidR="00F633E6" w:rsidRPr="00C74446">
              <w:rPr>
                <w:rFonts w:ascii="Arial Narrow" w:hAnsi="Arial Narrow" w:cs="Times New Roman"/>
                <w:color w:val="auto"/>
              </w:rPr>
              <w:t xml:space="preserve">dans le </w:t>
            </w:r>
            <w:r w:rsidRPr="00C74446">
              <w:rPr>
                <w:rFonts w:ascii="Arial Narrow" w:hAnsi="Arial Narrow" w:cs="Times New Roman"/>
                <w:color w:val="auto"/>
              </w:rPr>
              <w:t xml:space="preserve">groupement), la liste des principales prestations demandées ci-dessus sera complétée par une sélection de 3 références </w:t>
            </w:r>
            <w:r w:rsidR="007D6E50">
              <w:rPr>
                <w:rFonts w:ascii="Arial Narrow" w:hAnsi="Arial Narrow" w:cs="Times New Roman"/>
                <w:color w:val="auto"/>
              </w:rPr>
              <w:t>réalisées</w:t>
            </w:r>
            <w:r w:rsidR="007D6E50" w:rsidRPr="002E6B13">
              <w:rPr>
                <w:color w:val="FF0000"/>
              </w:rPr>
              <w:t>*</w:t>
            </w:r>
            <w:r w:rsidRPr="00C74446">
              <w:rPr>
                <w:rFonts w:ascii="Arial Narrow" w:hAnsi="Arial Narrow" w:cs="Times New Roman"/>
                <w:color w:val="auto"/>
              </w:rPr>
              <w:t xml:space="preserve"> et représentatives de prestations de nature et d’importance équivalentes. </w:t>
            </w:r>
          </w:p>
          <w:p w14:paraId="59D1F7C5" w14:textId="77777777" w:rsidR="007D6E50" w:rsidRPr="00534CF9" w:rsidRDefault="007D6E50" w:rsidP="007D6E50">
            <w:pPr>
              <w:rPr>
                <w:i/>
              </w:rPr>
            </w:pPr>
            <w:r w:rsidRPr="00534CF9">
              <w:rPr>
                <w:i/>
                <w:color w:val="FF0000"/>
              </w:rPr>
              <w:t>*</w:t>
            </w:r>
            <w:r w:rsidRPr="00534CF9">
              <w:rPr>
                <w:i/>
              </w:rPr>
              <w:t>Le terme « réalisation » correspond à la conduite de missions effectivement contractualisées, et préférentiellement achevées.</w:t>
            </w:r>
          </w:p>
          <w:p w14:paraId="14EDC3AC" w14:textId="0B6321A6" w:rsidR="004A73DA" w:rsidRPr="002D19D8" w:rsidRDefault="00A6474F" w:rsidP="00A6474F">
            <w:pPr>
              <w:tabs>
                <w:tab w:val="left" w:pos="993"/>
              </w:tabs>
              <w:spacing w:before="120" w:after="60"/>
            </w:pPr>
            <w:r>
              <w:rPr>
                <w:b/>
                <w:sz w:val="22"/>
              </w:rPr>
              <w:t>À</w:t>
            </w:r>
            <w:r w:rsidR="007D587F">
              <w:rPr>
                <w:b/>
                <w:sz w:val="22"/>
              </w:rPr>
              <w:t xml:space="preserve"> cette fin, le candidat devra compléter l’</w:t>
            </w:r>
            <w:r w:rsidR="004A73DA" w:rsidRPr="009B15C2">
              <w:rPr>
                <w:b/>
                <w:sz w:val="22"/>
              </w:rPr>
              <w:t>annexe 3 jointe au présent règlement</w:t>
            </w:r>
            <w:r w:rsidR="004A73DA" w:rsidRPr="009B15C2">
              <w:t>.</w:t>
            </w:r>
            <w:r w:rsidR="004A73DA">
              <w:rPr>
                <w:b/>
                <w:bCs/>
                <w:sz w:val="23"/>
                <w:szCs w:val="23"/>
              </w:rPr>
              <w:t xml:space="preserve"> </w:t>
            </w:r>
          </w:p>
        </w:tc>
      </w:tr>
      <w:tr w:rsidR="004A73DA" w14:paraId="6A723F74" w14:textId="77777777" w:rsidTr="00EA0990">
        <w:tc>
          <w:tcPr>
            <w:tcW w:w="10349" w:type="dxa"/>
            <w:gridSpan w:val="2"/>
          </w:tcPr>
          <w:p w14:paraId="25813F9D" w14:textId="77777777" w:rsidR="004A73DA" w:rsidRPr="002D19D8" w:rsidRDefault="004A73DA" w:rsidP="004D79CD">
            <w:pPr>
              <w:tabs>
                <w:tab w:val="left" w:pos="993"/>
              </w:tabs>
              <w:spacing w:before="120"/>
            </w:pPr>
          </w:p>
        </w:tc>
      </w:tr>
      <w:tr w:rsidR="004A73DA" w14:paraId="61470C62" w14:textId="77777777" w:rsidTr="00EA0990">
        <w:tc>
          <w:tcPr>
            <w:tcW w:w="10349" w:type="dxa"/>
            <w:gridSpan w:val="2"/>
            <w:shd w:val="clear" w:color="auto" w:fill="EEECE1" w:themeFill="background2"/>
          </w:tcPr>
          <w:p w14:paraId="3BF92D2E" w14:textId="77777777" w:rsidR="004A73DA" w:rsidRPr="002D19D8" w:rsidRDefault="004A73DA" w:rsidP="00A6474F">
            <w:pPr>
              <w:spacing w:before="120"/>
              <w:jc w:val="center"/>
              <w:rPr>
                <w:b/>
              </w:rPr>
            </w:pPr>
            <w:r w:rsidRPr="002D19D8">
              <w:rPr>
                <w:b/>
              </w:rPr>
              <w:t xml:space="preserve">Éléments relatifs </w:t>
            </w:r>
            <w:r>
              <w:rPr>
                <w:b/>
              </w:rPr>
              <w:t xml:space="preserve">aux </w:t>
            </w:r>
            <w:r w:rsidRPr="002D19D8">
              <w:rPr>
                <w:b/>
              </w:rPr>
              <w:t>capacités techniques</w:t>
            </w:r>
          </w:p>
        </w:tc>
      </w:tr>
      <w:tr w:rsidR="004A73DA" w14:paraId="4CC95D7B" w14:textId="77777777" w:rsidTr="000405F6">
        <w:tc>
          <w:tcPr>
            <w:tcW w:w="2553" w:type="dxa"/>
          </w:tcPr>
          <w:p w14:paraId="7DB30129" w14:textId="77777777" w:rsidR="004A73DA" w:rsidRPr="002D19D8" w:rsidRDefault="004A73DA" w:rsidP="00F73D1E">
            <w:pPr>
              <w:tabs>
                <w:tab w:val="left" w:pos="284"/>
                <w:tab w:val="left" w:pos="426"/>
                <w:tab w:val="left" w:pos="1134"/>
              </w:tabs>
              <w:spacing w:before="120"/>
              <w:jc w:val="center"/>
              <w:rPr>
                <w:b/>
              </w:rPr>
            </w:pPr>
            <w:r w:rsidRPr="002D19D8">
              <w:rPr>
                <w:b/>
              </w:rPr>
              <w:t>Déclaration des effectifs</w:t>
            </w:r>
          </w:p>
        </w:tc>
        <w:tc>
          <w:tcPr>
            <w:tcW w:w="7796" w:type="dxa"/>
          </w:tcPr>
          <w:tbl>
            <w:tblPr>
              <w:tblW w:w="0" w:type="auto"/>
              <w:tblBorders>
                <w:top w:val="nil"/>
                <w:left w:val="nil"/>
                <w:bottom w:val="nil"/>
                <w:right w:val="nil"/>
              </w:tblBorders>
              <w:tblLook w:val="0000" w:firstRow="0" w:lastRow="0" w:firstColumn="0" w:lastColumn="0" w:noHBand="0" w:noVBand="0"/>
            </w:tblPr>
            <w:tblGrid>
              <w:gridCol w:w="7580"/>
            </w:tblGrid>
            <w:tr w:rsidR="004A73DA" w:rsidRPr="002D19D8" w14:paraId="60C32B24" w14:textId="77777777" w:rsidTr="00EA0990">
              <w:trPr>
                <w:trHeight w:val="412"/>
              </w:trPr>
              <w:tc>
                <w:tcPr>
                  <w:tcW w:w="0" w:type="auto"/>
                </w:tcPr>
                <w:p w14:paraId="574081DF" w14:textId="77777777" w:rsidR="004A73DA" w:rsidRPr="002D19D8" w:rsidRDefault="004A73DA" w:rsidP="00C80B13">
                  <w:pPr>
                    <w:tabs>
                      <w:tab w:val="left" w:pos="284"/>
                      <w:tab w:val="left" w:pos="426"/>
                      <w:tab w:val="left" w:pos="1134"/>
                    </w:tabs>
                    <w:spacing w:before="120"/>
                    <w:jc w:val="both"/>
                  </w:pPr>
                  <w:r w:rsidRPr="002D19D8">
                    <w:t>Chaque</w:t>
                  </w:r>
                  <w:r w:rsidR="00C80B13">
                    <w:t xml:space="preserve"> candidat</w:t>
                  </w:r>
                  <w:r>
                    <w:t xml:space="preserve"> produira </w:t>
                  </w:r>
                  <w:r w:rsidRPr="002D19D8">
                    <w:t xml:space="preserve">une déclaration indiquant </w:t>
                  </w:r>
                  <w:r w:rsidR="00C80B13">
                    <w:t>s</w:t>
                  </w:r>
                  <w:r w:rsidRPr="002D19D8">
                    <w:t>es effectifs moyens et l'importance d</w:t>
                  </w:r>
                  <w:r w:rsidR="00C80B13">
                    <w:t>e son</w:t>
                  </w:r>
                  <w:r w:rsidRPr="002D19D8">
                    <w:t xml:space="preserve"> personnel d'encadrement pour chacune des 3 dernières années.</w:t>
                  </w:r>
                  <w:r>
                    <w:t xml:space="preserve"> </w:t>
                  </w:r>
                </w:p>
              </w:tc>
            </w:tr>
          </w:tbl>
          <w:p w14:paraId="3A5AE9D5" w14:textId="77777777" w:rsidR="004A73DA" w:rsidRDefault="004A73DA" w:rsidP="004D79CD">
            <w:pPr>
              <w:tabs>
                <w:tab w:val="left" w:pos="993"/>
              </w:tabs>
              <w:spacing w:before="120"/>
            </w:pPr>
          </w:p>
        </w:tc>
      </w:tr>
      <w:tr w:rsidR="004A73DA" w14:paraId="2C92CC3A" w14:textId="77777777" w:rsidTr="000405F6">
        <w:tc>
          <w:tcPr>
            <w:tcW w:w="2553" w:type="dxa"/>
          </w:tcPr>
          <w:p w14:paraId="64140E00" w14:textId="77777777" w:rsidR="004A73DA" w:rsidRDefault="004A73DA" w:rsidP="00F73D1E">
            <w:pPr>
              <w:tabs>
                <w:tab w:val="left" w:pos="993"/>
              </w:tabs>
              <w:spacing w:before="120"/>
              <w:jc w:val="center"/>
            </w:pPr>
            <w:r w:rsidRPr="002D19D8">
              <w:rPr>
                <w:b/>
              </w:rPr>
              <w:t>Numéro d’inscription d’architecte</w:t>
            </w:r>
          </w:p>
        </w:tc>
        <w:tc>
          <w:tcPr>
            <w:tcW w:w="7796" w:type="dxa"/>
          </w:tcPr>
          <w:p w14:paraId="7069F96D" w14:textId="77777777" w:rsidR="004A73DA" w:rsidRDefault="004A73DA" w:rsidP="004D79CD">
            <w:pPr>
              <w:tabs>
                <w:tab w:val="left" w:pos="993"/>
              </w:tabs>
              <w:spacing w:before="120"/>
            </w:pPr>
            <w:r w:rsidRPr="002D19D8">
              <w:t>Pour les architectes, le numéro d'inscription à un tableau régional d'architecte et pour les personnes physiques de l'union européenne les autorisations particulières équivalentes.</w:t>
            </w:r>
          </w:p>
        </w:tc>
      </w:tr>
      <w:tr w:rsidR="000E4773" w14:paraId="411D690D" w14:textId="77777777" w:rsidTr="000405F6">
        <w:tc>
          <w:tcPr>
            <w:tcW w:w="2553" w:type="dxa"/>
          </w:tcPr>
          <w:p w14:paraId="16B189D7" w14:textId="77777777" w:rsidR="000E4773" w:rsidRPr="002D19D8" w:rsidRDefault="00215F4F" w:rsidP="00F73D1E">
            <w:pPr>
              <w:tabs>
                <w:tab w:val="left" w:pos="993"/>
              </w:tabs>
              <w:spacing w:before="120"/>
              <w:jc w:val="center"/>
              <w:rPr>
                <w:b/>
              </w:rPr>
            </w:pPr>
            <w:r>
              <w:rPr>
                <w:b/>
              </w:rPr>
              <w:t xml:space="preserve">Qualifications </w:t>
            </w:r>
          </w:p>
        </w:tc>
        <w:tc>
          <w:tcPr>
            <w:tcW w:w="7796" w:type="dxa"/>
          </w:tcPr>
          <w:p w14:paraId="50E77C5A" w14:textId="76B34E87" w:rsidR="00000D04" w:rsidRPr="00195D80" w:rsidRDefault="00215F4F" w:rsidP="0075517F">
            <w:pPr>
              <w:tabs>
                <w:tab w:val="left" w:pos="993"/>
              </w:tabs>
              <w:spacing w:before="120"/>
              <w:rPr>
                <w:sz w:val="22"/>
              </w:rPr>
            </w:pPr>
            <w:r w:rsidRPr="00195D80">
              <w:rPr>
                <w:sz w:val="22"/>
              </w:rPr>
              <w:t>Le</w:t>
            </w:r>
            <w:r w:rsidR="002C4486" w:rsidRPr="00195D80">
              <w:rPr>
                <w:sz w:val="22"/>
              </w:rPr>
              <w:t xml:space="preserve"> </w:t>
            </w:r>
            <w:r w:rsidRPr="00195D80">
              <w:rPr>
                <w:sz w:val="22"/>
              </w:rPr>
              <w:t>candidat produira les qualifications OPQIBI, OPQTECC ou équivalent</w:t>
            </w:r>
            <w:r w:rsidR="0075517F" w:rsidRPr="00195D80">
              <w:rPr>
                <w:sz w:val="22"/>
              </w:rPr>
              <w:t xml:space="preserve"> dans les domaines suivants : </w:t>
            </w:r>
          </w:p>
          <w:p w14:paraId="41A9213D" w14:textId="77777777" w:rsidR="0075517F" w:rsidRPr="00195D80" w:rsidRDefault="0075517F" w:rsidP="00EC19A2">
            <w:pPr>
              <w:spacing w:before="120"/>
              <w:rPr>
                <w:sz w:val="22"/>
              </w:rPr>
            </w:pPr>
            <w:r w:rsidRPr="00195D80">
              <w:rPr>
                <w:sz w:val="22"/>
              </w:rPr>
              <w:t>- 0303 Planification - coordination des études,</w:t>
            </w:r>
          </w:p>
          <w:p w14:paraId="106CF77B" w14:textId="5838D49D" w:rsidR="0075517F" w:rsidRPr="00195D80" w:rsidRDefault="00A6474F" w:rsidP="00EC19A2">
            <w:pPr>
              <w:spacing w:before="120"/>
              <w:rPr>
                <w:sz w:val="22"/>
              </w:rPr>
            </w:pPr>
            <w:r>
              <w:rPr>
                <w:sz w:val="22"/>
              </w:rPr>
              <w:t>-</w:t>
            </w:r>
            <w:r w:rsidR="0075517F" w:rsidRPr="00195D80">
              <w:rPr>
                <w:sz w:val="22"/>
              </w:rPr>
              <w:t xml:space="preserve"> 0331 Direction de l'exécution des travaux,</w:t>
            </w:r>
          </w:p>
          <w:p w14:paraId="3F5EE6C0" w14:textId="77777777" w:rsidR="0075517F" w:rsidRPr="00195D80" w:rsidRDefault="0075517F" w:rsidP="00EC19A2">
            <w:pPr>
              <w:spacing w:before="120"/>
              <w:rPr>
                <w:sz w:val="22"/>
              </w:rPr>
            </w:pPr>
            <w:r w:rsidRPr="00195D80">
              <w:rPr>
                <w:sz w:val="22"/>
              </w:rPr>
              <w:t xml:space="preserve">- 1218 Ingénierie en génie civil et gros œuvre courants, </w:t>
            </w:r>
          </w:p>
          <w:p w14:paraId="36C72F03" w14:textId="77777777" w:rsidR="0075517F" w:rsidRPr="00195D80" w:rsidRDefault="0075517F" w:rsidP="00EC19A2">
            <w:pPr>
              <w:spacing w:before="120"/>
              <w:rPr>
                <w:sz w:val="22"/>
              </w:rPr>
            </w:pPr>
            <w:r w:rsidRPr="00195D80">
              <w:rPr>
                <w:sz w:val="22"/>
              </w:rPr>
              <w:t>- 1311 Études de ventilation et de désenfumage mécaniques,</w:t>
            </w:r>
          </w:p>
          <w:p w14:paraId="12636913" w14:textId="74C50C45" w:rsidR="0075517F" w:rsidRPr="00195D80" w:rsidRDefault="0075517F" w:rsidP="00EC19A2">
            <w:pPr>
              <w:spacing w:before="120"/>
              <w:rPr>
                <w:sz w:val="22"/>
              </w:rPr>
            </w:pPr>
            <w:r w:rsidRPr="00195D80">
              <w:rPr>
                <w:sz w:val="22"/>
              </w:rPr>
              <w:t xml:space="preserve">- 1313 Études d'installations complexes de chauffage et de vmc, </w:t>
            </w:r>
          </w:p>
          <w:p w14:paraId="0AC2AF5C" w14:textId="77777777" w:rsidR="0075517F" w:rsidRPr="00195D80" w:rsidRDefault="0075517F" w:rsidP="00EC19A2">
            <w:pPr>
              <w:spacing w:before="120"/>
              <w:rPr>
                <w:sz w:val="22"/>
              </w:rPr>
            </w:pPr>
            <w:r w:rsidRPr="00195D80">
              <w:rPr>
                <w:sz w:val="22"/>
              </w:rPr>
              <w:t xml:space="preserve">- 1319 Études de réseaux de transport de chaleur froid et chaud, </w:t>
            </w:r>
          </w:p>
          <w:p w14:paraId="69CE0B66" w14:textId="77777777" w:rsidR="0075517F" w:rsidRPr="00195D80" w:rsidRDefault="0075517F" w:rsidP="00EC19A2">
            <w:pPr>
              <w:spacing w:before="120"/>
              <w:rPr>
                <w:sz w:val="22"/>
              </w:rPr>
            </w:pPr>
            <w:r w:rsidRPr="00195D80">
              <w:rPr>
                <w:sz w:val="22"/>
              </w:rPr>
              <w:t>- 1323 Ingénierie en génie climatique complexe,</w:t>
            </w:r>
          </w:p>
          <w:p w14:paraId="209843FD" w14:textId="0D34700F" w:rsidR="0075517F" w:rsidRPr="00195D80" w:rsidRDefault="0075517F" w:rsidP="00EC19A2">
            <w:pPr>
              <w:spacing w:before="120"/>
              <w:rPr>
                <w:sz w:val="22"/>
              </w:rPr>
            </w:pPr>
            <w:r w:rsidRPr="00195D80">
              <w:rPr>
                <w:sz w:val="22"/>
              </w:rPr>
              <w:t xml:space="preserve">- 1406 Études d'installations électriques complexes, </w:t>
            </w:r>
          </w:p>
          <w:p w14:paraId="0C750506" w14:textId="77777777" w:rsidR="0075517F" w:rsidRPr="00195D80" w:rsidRDefault="0075517F" w:rsidP="00EC19A2">
            <w:pPr>
              <w:spacing w:before="120"/>
              <w:rPr>
                <w:sz w:val="22"/>
              </w:rPr>
            </w:pPr>
            <w:r w:rsidRPr="00195D80">
              <w:rPr>
                <w:sz w:val="22"/>
              </w:rPr>
              <w:t>- 1412 Études de systèmes complexes de gestion technique,</w:t>
            </w:r>
          </w:p>
          <w:p w14:paraId="004E6EEE" w14:textId="21638186" w:rsidR="0075517F" w:rsidRPr="00195D80" w:rsidRDefault="0075517F" w:rsidP="00EC19A2">
            <w:pPr>
              <w:spacing w:before="120"/>
              <w:rPr>
                <w:sz w:val="22"/>
              </w:rPr>
            </w:pPr>
            <w:r w:rsidRPr="00195D80">
              <w:rPr>
                <w:sz w:val="22"/>
              </w:rPr>
              <w:t>- 1413 Études de systèmes courants de sécurité incendie,</w:t>
            </w:r>
          </w:p>
          <w:p w14:paraId="5C025955" w14:textId="2367AF33" w:rsidR="0075517F" w:rsidRPr="00195D80" w:rsidRDefault="0075517F" w:rsidP="00EC19A2">
            <w:pPr>
              <w:spacing w:before="120"/>
              <w:rPr>
                <w:sz w:val="22"/>
              </w:rPr>
            </w:pPr>
            <w:r w:rsidRPr="00195D80">
              <w:rPr>
                <w:sz w:val="22"/>
              </w:rPr>
              <w:t xml:space="preserve">- 1415 Études de systèmes de sûreté, </w:t>
            </w:r>
          </w:p>
          <w:p w14:paraId="6129E68C" w14:textId="77777777" w:rsidR="0075517F" w:rsidRPr="00195D80" w:rsidRDefault="0075517F" w:rsidP="00EC19A2">
            <w:pPr>
              <w:spacing w:before="120"/>
              <w:rPr>
                <w:sz w:val="22"/>
              </w:rPr>
            </w:pPr>
            <w:r w:rsidRPr="00195D80">
              <w:rPr>
                <w:sz w:val="22"/>
              </w:rPr>
              <w:t xml:space="preserve">- 1416 Études de systèmes et réseaux courants d'informatique et de communication, </w:t>
            </w:r>
          </w:p>
          <w:p w14:paraId="1F7E7AD4" w14:textId="77777777" w:rsidR="0075517F" w:rsidRPr="00195D80" w:rsidRDefault="0075517F" w:rsidP="00EC19A2">
            <w:pPr>
              <w:spacing w:before="120"/>
              <w:rPr>
                <w:sz w:val="22"/>
              </w:rPr>
            </w:pPr>
            <w:r w:rsidRPr="00195D80">
              <w:rPr>
                <w:sz w:val="22"/>
              </w:rPr>
              <w:t>- 1902 Ingénierie d'ouvrages de bâtiments complexes,</w:t>
            </w:r>
          </w:p>
          <w:p w14:paraId="523AD50E" w14:textId="1C920288" w:rsidR="0075517F" w:rsidRPr="00195D80" w:rsidRDefault="0075517F" w:rsidP="00EC19A2">
            <w:pPr>
              <w:spacing w:before="120"/>
              <w:rPr>
                <w:sz w:val="22"/>
              </w:rPr>
            </w:pPr>
            <w:r w:rsidRPr="00195D80">
              <w:rPr>
                <w:sz w:val="22"/>
              </w:rPr>
              <w:t>- 2202 Maîtrise des coûts en phase de conception et de réalisation.</w:t>
            </w:r>
          </w:p>
          <w:p w14:paraId="360C6336" w14:textId="4A93F0AA" w:rsidR="0075517F" w:rsidRPr="00195D80" w:rsidRDefault="0075517F" w:rsidP="00EC19A2">
            <w:pPr>
              <w:spacing w:before="120"/>
              <w:rPr>
                <w:sz w:val="22"/>
              </w:rPr>
            </w:pPr>
            <w:r w:rsidRPr="00195D80">
              <w:rPr>
                <w:sz w:val="22"/>
              </w:rPr>
              <w:t>- 1218 Ingénierie en génie civil et gros œuvre courants</w:t>
            </w:r>
          </w:p>
          <w:p w14:paraId="1446E264" w14:textId="21C27B5C" w:rsidR="0075517F" w:rsidRPr="00195D80" w:rsidRDefault="0075517F" w:rsidP="00EC19A2">
            <w:pPr>
              <w:spacing w:before="120"/>
              <w:rPr>
                <w:sz w:val="22"/>
              </w:rPr>
            </w:pPr>
            <w:r w:rsidRPr="00195D80">
              <w:rPr>
                <w:sz w:val="22"/>
              </w:rPr>
              <w:t xml:space="preserve">- 1319 Étude de réseaux de transport de chaleur froid et chaud </w:t>
            </w:r>
          </w:p>
          <w:p w14:paraId="7E67CCA6" w14:textId="77777777" w:rsidR="0075517F" w:rsidRPr="00195D80" w:rsidRDefault="0075517F" w:rsidP="00EC19A2">
            <w:pPr>
              <w:spacing w:before="120"/>
              <w:rPr>
                <w:sz w:val="22"/>
              </w:rPr>
            </w:pPr>
            <w:r w:rsidRPr="00195D80">
              <w:rPr>
                <w:sz w:val="22"/>
              </w:rPr>
              <w:t xml:space="preserve">- 1320 Ingénierie des fluides courants </w:t>
            </w:r>
          </w:p>
          <w:p w14:paraId="6F22F097" w14:textId="77777777" w:rsidR="0075517F" w:rsidRPr="00195D80" w:rsidRDefault="0075517F" w:rsidP="00EC19A2">
            <w:pPr>
              <w:spacing w:before="120"/>
              <w:rPr>
                <w:sz w:val="22"/>
              </w:rPr>
            </w:pPr>
            <w:r w:rsidRPr="00195D80">
              <w:rPr>
                <w:sz w:val="22"/>
              </w:rPr>
              <w:t>- 1405 Études d'installations électriques courantes</w:t>
            </w:r>
          </w:p>
          <w:p w14:paraId="2A74CD76" w14:textId="77777777" w:rsidR="00EC72BA" w:rsidRPr="00195D80" w:rsidRDefault="00EC72BA" w:rsidP="00EC19A2">
            <w:pPr>
              <w:spacing w:before="120"/>
              <w:rPr>
                <w:sz w:val="22"/>
              </w:rPr>
            </w:pPr>
            <w:r w:rsidRPr="00195D80">
              <w:rPr>
                <w:sz w:val="22"/>
              </w:rPr>
              <w:t>- 1922 BIM Management pour des projets de bâtiment</w:t>
            </w:r>
          </w:p>
          <w:p w14:paraId="01E4C9C6" w14:textId="58F22864" w:rsidR="0075517F" w:rsidRPr="00453BE6" w:rsidRDefault="0075517F" w:rsidP="00EC19A2">
            <w:pPr>
              <w:spacing w:before="120"/>
              <w:rPr>
                <w:sz w:val="22"/>
              </w:rPr>
            </w:pPr>
            <w:r w:rsidRPr="00195D80">
              <w:rPr>
                <w:sz w:val="22"/>
              </w:rPr>
              <w:t>- 0332 Synthèse</w:t>
            </w:r>
          </w:p>
        </w:tc>
      </w:tr>
    </w:tbl>
    <w:p w14:paraId="40E7CC4E" w14:textId="44159D06" w:rsidR="000E4773" w:rsidRDefault="000E4773" w:rsidP="004D79CD">
      <w:pPr>
        <w:tabs>
          <w:tab w:val="left" w:pos="284"/>
          <w:tab w:val="left" w:pos="426"/>
          <w:tab w:val="left" w:pos="1134"/>
        </w:tabs>
        <w:spacing w:before="120"/>
        <w:jc w:val="both"/>
        <w:rPr>
          <w:rFonts w:eastAsia="Batang"/>
          <w:i/>
        </w:rPr>
      </w:pPr>
    </w:p>
    <w:p w14:paraId="0C35CBCB" w14:textId="43F0F692" w:rsidR="00E41C99" w:rsidRDefault="00E41C99" w:rsidP="004D79CD">
      <w:pPr>
        <w:tabs>
          <w:tab w:val="left" w:pos="284"/>
          <w:tab w:val="left" w:pos="426"/>
          <w:tab w:val="left" w:pos="1134"/>
        </w:tabs>
        <w:spacing w:before="120"/>
        <w:jc w:val="both"/>
        <w:rPr>
          <w:rFonts w:eastAsia="Batang"/>
          <w:i/>
        </w:rPr>
      </w:pPr>
    </w:p>
    <w:p w14:paraId="0E300746" w14:textId="77777777" w:rsidR="00E41C99" w:rsidRDefault="00E41C99" w:rsidP="004D79CD">
      <w:pPr>
        <w:tabs>
          <w:tab w:val="left" w:pos="284"/>
          <w:tab w:val="left" w:pos="426"/>
          <w:tab w:val="left" w:pos="1134"/>
        </w:tabs>
        <w:spacing w:before="120"/>
        <w:jc w:val="both"/>
        <w:rPr>
          <w:rFonts w:eastAsia="Batang"/>
          <w:i/>
        </w:rPr>
      </w:pPr>
    </w:p>
    <w:p w14:paraId="03D75681" w14:textId="027FB5EF" w:rsidR="004A73DA" w:rsidRDefault="00556608" w:rsidP="00A6474F">
      <w:pPr>
        <w:jc w:val="both"/>
        <w:rPr>
          <w:rFonts w:eastAsia="Batang"/>
          <w:i/>
        </w:rPr>
      </w:pPr>
      <w:r w:rsidRPr="005250DB">
        <w:rPr>
          <w:rFonts w:eastAsia="Batang"/>
          <w:i/>
        </w:rPr>
        <w:t xml:space="preserve">Rappel : Si le candidat entend demander la prise en compte des capacités professionnelles, techniques et financières d'autres opérateurs </w:t>
      </w:r>
      <w:r w:rsidRPr="005250DB">
        <w:rPr>
          <w:i/>
        </w:rPr>
        <w:t>économiques</w:t>
      </w:r>
      <w:r w:rsidRPr="005250DB">
        <w:rPr>
          <w:rFonts w:eastAsia="Batang"/>
          <w:i/>
        </w:rPr>
        <w:t xml:space="preserve">, quelle que soit la nature des liens existant entre ces opérateurs et lui, il doit justifier des capacités de ce ou ces opérateurs économiques en produisant les mêmes documents concernant ces derniers que ceux qui sont exigés de lui ci-dessus. Il doit également apporter la preuve qu'il en dispose pour l'exécution du présent marché en produisant un engagement écrit de l'opérateur économique. </w:t>
      </w:r>
    </w:p>
    <w:p w14:paraId="771E44EA" w14:textId="77777777" w:rsidR="00437BA5" w:rsidRPr="005250DB" w:rsidRDefault="00437BA5" w:rsidP="004D79CD">
      <w:pPr>
        <w:tabs>
          <w:tab w:val="left" w:pos="284"/>
          <w:tab w:val="left" w:pos="426"/>
          <w:tab w:val="left" w:pos="1134"/>
        </w:tabs>
        <w:spacing w:before="120"/>
        <w:jc w:val="both"/>
        <w:rPr>
          <w:rFonts w:eastAsia="Batang"/>
          <w:i/>
        </w:rPr>
      </w:pPr>
    </w:p>
    <w:p w14:paraId="5F46ABBC" w14:textId="77777777" w:rsidR="004A73DA" w:rsidRPr="005250DB" w:rsidRDefault="004A73DA" w:rsidP="004D79CD">
      <w:pPr>
        <w:numPr>
          <w:ilvl w:val="0"/>
          <w:numId w:val="1"/>
        </w:numPr>
        <w:tabs>
          <w:tab w:val="left" w:pos="851"/>
          <w:tab w:val="left" w:pos="3687"/>
        </w:tabs>
        <w:spacing w:before="120"/>
        <w:ind w:left="714" w:hanging="357"/>
        <w:jc w:val="both"/>
        <w:rPr>
          <w:b/>
          <w:u w:val="single"/>
        </w:rPr>
      </w:pPr>
      <w:r w:rsidRPr="005250DB">
        <w:rPr>
          <w:b/>
          <w:u w:val="single"/>
        </w:rPr>
        <w:t xml:space="preserve">Candidature sous forme de DUME </w:t>
      </w:r>
    </w:p>
    <w:p w14:paraId="35372656" w14:textId="77777777" w:rsidR="004A73DA" w:rsidRDefault="004A73DA" w:rsidP="004D79CD">
      <w:pPr>
        <w:spacing w:before="120"/>
        <w:jc w:val="both"/>
        <w:rPr>
          <w:rFonts w:eastAsia="Batang"/>
        </w:rPr>
      </w:pPr>
      <w:r w:rsidRPr="005250DB">
        <w:rPr>
          <w:rFonts w:eastAsia="Batang"/>
        </w:rPr>
        <w:t>Les candidats peuvent présenter leur candidature sous la forme d’un formulaire DUME. Celui-ci devra contenir les informations relatives aux capacités juridique, économique, financière, professionnelle et technique demandées ci-dessus.</w:t>
      </w:r>
    </w:p>
    <w:p w14:paraId="1FC67F52" w14:textId="77777777" w:rsidR="00CC0312" w:rsidRDefault="00CC0312" w:rsidP="004D79CD">
      <w:pPr>
        <w:spacing w:before="120"/>
        <w:jc w:val="both"/>
        <w:rPr>
          <w:rFonts w:eastAsia="Batang"/>
        </w:rPr>
      </w:pPr>
    </w:p>
    <w:p w14:paraId="1D0F2A9B" w14:textId="77777777" w:rsidR="00CC0312" w:rsidRPr="00946DC2" w:rsidRDefault="00CC0312" w:rsidP="004D79CD">
      <w:pPr>
        <w:jc w:val="both"/>
      </w:pPr>
      <w:r w:rsidRPr="00946DC2">
        <w:t xml:space="preserve">Les candidats ne peuvent toutefois pas se limiter à indiquer dans le DUME qu’ils disposent de l’aptitude et des capacités requises sans fournir d’informations particulières sur celles-ci. </w:t>
      </w:r>
    </w:p>
    <w:p w14:paraId="69E25087" w14:textId="77777777" w:rsidR="00CC0312" w:rsidRDefault="004A73DA" w:rsidP="004D79CD">
      <w:pPr>
        <w:spacing w:before="120"/>
        <w:jc w:val="both"/>
        <w:rPr>
          <w:rFonts w:eastAsia="Batang"/>
        </w:rPr>
      </w:pPr>
      <w:r w:rsidRPr="005250DB">
        <w:rPr>
          <w:rFonts w:eastAsia="Batang"/>
        </w:rPr>
        <w:t>Le formulaire DUME est disponible sur la plateforme PLACE sur la base d’un modèle établi par l’acheteur à l’occasion de la consultation ou par le biais du Service DUME :</w:t>
      </w:r>
      <w:r w:rsidR="00437BA5">
        <w:rPr>
          <w:rFonts w:eastAsia="Batang"/>
        </w:rPr>
        <w:t xml:space="preserve"> </w:t>
      </w:r>
    </w:p>
    <w:p w14:paraId="2A382B2D" w14:textId="77777777" w:rsidR="004A73DA" w:rsidRDefault="00AC02E4" w:rsidP="004D79CD">
      <w:pPr>
        <w:spacing w:before="120"/>
        <w:jc w:val="both"/>
        <w:rPr>
          <w:rFonts w:eastAsia="Batang"/>
        </w:rPr>
      </w:pPr>
      <w:hyperlink r:id="rId14" w:anchor="/" w:history="1">
        <w:r w:rsidR="004A73DA" w:rsidRPr="005250DB">
          <w:rPr>
            <w:rFonts w:eastAsia="Batang"/>
            <w:color w:val="0000FF" w:themeColor="hyperlink"/>
            <w:u w:val="single"/>
          </w:rPr>
          <w:t>https://dume.chorus-pro.gouv.fr</w:t>
        </w:r>
      </w:hyperlink>
      <w:r w:rsidR="004A73DA" w:rsidRPr="005250DB">
        <w:rPr>
          <w:rFonts w:eastAsia="Batang"/>
        </w:rPr>
        <w:t>.</w:t>
      </w:r>
    </w:p>
    <w:p w14:paraId="47DD38E9" w14:textId="77777777" w:rsidR="00A02C9B" w:rsidRPr="00DF0B4B" w:rsidRDefault="00A02C9B" w:rsidP="00E41C99">
      <w:pPr>
        <w:pStyle w:val="Titre2"/>
        <w:ind w:left="1276"/>
        <w:rPr>
          <w:rFonts w:eastAsia="Batang"/>
          <w:sz w:val="24"/>
        </w:rPr>
      </w:pPr>
      <w:bookmarkStart w:id="36" w:name="_Toc148112572"/>
      <w:r w:rsidRPr="00DF0B4B">
        <w:rPr>
          <w:rFonts w:eastAsia="Batang"/>
          <w:sz w:val="24"/>
        </w:rPr>
        <w:t>M</w:t>
      </w:r>
      <w:r>
        <w:rPr>
          <w:rFonts w:eastAsia="Batang"/>
          <w:sz w:val="24"/>
        </w:rPr>
        <w:t>oda</w:t>
      </w:r>
      <w:r w:rsidR="00506FD7">
        <w:rPr>
          <w:rFonts w:eastAsia="Batang"/>
          <w:sz w:val="24"/>
        </w:rPr>
        <w:t>lités de remise des dossiers</w:t>
      </w:r>
      <w:r w:rsidRPr="00DF0B4B">
        <w:rPr>
          <w:rFonts w:eastAsia="Batang"/>
          <w:sz w:val="24"/>
        </w:rPr>
        <w:t xml:space="preserve"> électroniques</w:t>
      </w:r>
      <w:bookmarkEnd w:id="36"/>
    </w:p>
    <w:p w14:paraId="0CDD1B23" w14:textId="77777777" w:rsidR="00A02C9B" w:rsidRPr="00AA2103" w:rsidRDefault="00A02C9B" w:rsidP="004D79CD">
      <w:pPr>
        <w:tabs>
          <w:tab w:val="left" w:pos="3687"/>
        </w:tabs>
        <w:spacing w:before="240"/>
        <w:jc w:val="both"/>
        <w:rPr>
          <w:szCs w:val="20"/>
        </w:rPr>
      </w:pPr>
      <w:r w:rsidRPr="00AA2103">
        <w:rPr>
          <w:szCs w:val="20"/>
        </w:rPr>
        <w:t xml:space="preserve">Conformément aux dispositions de l'article R. 2132-7 du code de la commande publique, les dossiers doivent être déposés </w:t>
      </w:r>
      <w:r w:rsidRPr="00F43AC4">
        <w:rPr>
          <w:b/>
          <w:szCs w:val="20"/>
        </w:rPr>
        <w:t xml:space="preserve">exclusivement </w:t>
      </w:r>
      <w:r w:rsidRPr="00AA2103">
        <w:rPr>
          <w:b/>
          <w:szCs w:val="20"/>
        </w:rPr>
        <w:t>par voie électronique</w:t>
      </w:r>
      <w:r w:rsidRPr="00AA2103">
        <w:rPr>
          <w:szCs w:val="20"/>
        </w:rPr>
        <w:t xml:space="preserve"> sur le portail de dématérialisation des marchés publics de l'Assemblée nationale accessible à l’URL suivante :</w:t>
      </w:r>
    </w:p>
    <w:p w14:paraId="1966D50D" w14:textId="77777777" w:rsidR="00A02C9B" w:rsidRPr="00F43AC4" w:rsidRDefault="00A02C9B" w:rsidP="00C74446">
      <w:pPr>
        <w:pStyle w:val="Corpsdetexte"/>
        <w:ind w:right="142"/>
        <w:rPr>
          <w:rFonts w:ascii="Times New Roman" w:eastAsia="Times New Roman" w:hAnsi="Times New Roman"/>
          <w:color w:val="0000FF"/>
          <w:szCs w:val="24"/>
          <w:u w:val="single"/>
        </w:rPr>
      </w:pPr>
      <w:r w:rsidRPr="00F43AC4">
        <w:rPr>
          <w:rFonts w:ascii="Times New Roman" w:eastAsia="Times New Roman" w:hAnsi="Times New Roman"/>
          <w:color w:val="0000FF"/>
          <w:szCs w:val="24"/>
          <w:u w:val="single"/>
        </w:rPr>
        <w:t xml:space="preserve">https://www.marches-publics.gouv.fr </w:t>
      </w:r>
    </w:p>
    <w:p w14:paraId="19080434" w14:textId="77777777" w:rsidR="00A02C9B" w:rsidRPr="00AA2103" w:rsidRDefault="00A02C9B" w:rsidP="004D79CD">
      <w:pPr>
        <w:tabs>
          <w:tab w:val="left" w:pos="993"/>
        </w:tabs>
        <w:spacing w:before="120"/>
        <w:jc w:val="both"/>
      </w:pPr>
      <w:r w:rsidRPr="00AA2103">
        <w:t>L’inscription sur le site, gratuite, est obligatoire. Elle permet de bénéficier des alertes par courriel en cas d'avis rectificatif ou de renseignements complémentaires éventuels sur le dossier de la consultation.</w:t>
      </w:r>
    </w:p>
    <w:p w14:paraId="6396065F" w14:textId="77777777" w:rsidR="00A02C9B" w:rsidRPr="00AA2103" w:rsidRDefault="00A02C9B" w:rsidP="004D79CD">
      <w:pPr>
        <w:tabs>
          <w:tab w:val="left" w:pos="993"/>
        </w:tabs>
        <w:spacing w:before="120"/>
        <w:jc w:val="both"/>
      </w:pPr>
      <w:r w:rsidRPr="00AA2103">
        <w:t>Afin de préparer le dépôt de la réponse électronique, il est recommandé de procéder à un diagnostic du poste de travail pour en vérifier la configuration. Un test de configuration est accessible sur la page d’accueil de la PLACE.</w:t>
      </w:r>
    </w:p>
    <w:p w14:paraId="0D7F4F4B" w14:textId="77777777" w:rsidR="00A02C9B" w:rsidRPr="00AA2103" w:rsidRDefault="00A02C9B" w:rsidP="004D79CD">
      <w:pPr>
        <w:tabs>
          <w:tab w:val="left" w:pos="993"/>
        </w:tabs>
        <w:spacing w:before="120"/>
        <w:jc w:val="both"/>
      </w:pPr>
      <w:r w:rsidRPr="00AA2103">
        <w:t>Les prérequis techniques nécessaires à l’utilisation du site sont mentionnés sur toutes les pages de la plateforme (rubrique « Prérequis techniques » en bas de page).</w:t>
      </w:r>
    </w:p>
    <w:p w14:paraId="6811AF7C" w14:textId="77777777" w:rsidR="00A02C9B" w:rsidRPr="00AA2103" w:rsidRDefault="00A02C9B" w:rsidP="004D79CD">
      <w:pPr>
        <w:tabs>
          <w:tab w:val="left" w:pos="993"/>
        </w:tabs>
        <w:spacing w:before="120"/>
        <w:jc w:val="both"/>
      </w:pPr>
      <w:r w:rsidRPr="00AA2103">
        <w:t>La signature électronique des formulaires de candidature et des pièces du dossier n’est pas exigée.</w:t>
      </w:r>
    </w:p>
    <w:p w14:paraId="09860D94" w14:textId="77777777" w:rsidR="00A02C9B" w:rsidRPr="00AA2103" w:rsidRDefault="00A02C9B" w:rsidP="004D79CD">
      <w:pPr>
        <w:tabs>
          <w:tab w:val="left" w:pos="993"/>
        </w:tabs>
        <w:spacing w:before="120"/>
        <w:jc w:val="both"/>
      </w:pPr>
      <w:r w:rsidRPr="00AA2103">
        <w:t>Le candidat dont l’offre aura été retenue sera invité à produire un acte d’engagement portant une signature manuscrite de la personne ayant pouvoir d’engager l’entreprise, ainsi que le cachet de celle-ci.</w:t>
      </w:r>
    </w:p>
    <w:p w14:paraId="76C39EF5" w14:textId="77777777" w:rsidR="00A02C9B" w:rsidRPr="00AA2103" w:rsidRDefault="00A02C9B" w:rsidP="004D79CD">
      <w:pPr>
        <w:tabs>
          <w:tab w:val="left" w:pos="993"/>
        </w:tabs>
        <w:spacing w:before="120"/>
        <w:jc w:val="both"/>
      </w:pPr>
      <w:r w:rsidRPr="007D3F0F">
        <w:rPr>
          <w:u w:val="single"/>
        </w:rPr>
        <w:t>Informations techniques importantes</w:t>
      </w:r>
      <w:r>
        <w:t xml:space="preserve"> : </w:t>
      </w:r>
      <w:r w:rsidRPr="007D3F0F">
        <w:rPr>
          <w:b/>
        </w:rPr>
        <w:t>La durée du dépôt</w:t>
      </w:r>
      <w:r w:rsidRPr="00AA2103">
        <w:t xml:space="preserve"> dépend directement de la </w:t>
      </w:r>
      <w:r w:rsidRPr="007D3F0F">
        <w:rPr>
          <w:b/>
        </w:rPr>
        <w:t>taille des fichiers transmis</w:t>
      </w:r>
      <w:r w:rsidRPr="00AA2103">
        <w:t xml:space="preserve"> et de la qualité de votre connexion Internet. L'utilisation du protocole sécurisé HTTPS augmente également la durée de cette opération. </w:t>
      </w:r>
      <w:r w:rsidRPr="007D3F0F">
        <w:rPr>
          <w:b/>
        </w:rPr>
        <w:t>Les candidats sont donc invités à s’organiser afin que leurs dépôts arrivent dans les délais prévus dans le règlement de la consultation.</w:t>
      </w:r>
      <w:r w:rsidRPr="00AA2103">
        <w:t xml:space="preserve"> </w:t>
      </w:r>
    </w:p>
    <w:p w14:paraId="35EFA2C0" w14:textId="77777777" w:rsidR="00EC19A2" w:rsidRDefault="00A02C9B" w:rsidP="00E10930">
      <w:pPr>
        <w:tabs>
          <w:tab w:val="left" w:pos="993"/>
        </w:tabs>
        <w:spacing w:before="120"/>
        <w:jc w:val="both"/>
      </w:pPr>
      <w:r w:rsidRPr="00AA2103">
        <w:t>Une copie de sauvegarde, par transmission sur support physique électronique (clé USB, carte mémoire…) ou sur support papier, est recommandée. Cette copie de sauvegarde doit être transmise dans le délai imparti pour la remise des offres à la division des Achats et de la commande publique de l’Assemblée nationale (adress</w:t>
      </w:r>
      <w:r>
        <w:t>e indiquée à l’article 1</w:t>
      </w:r>
      <w:r w:rsidR="00D922BF">
        <w:t>er</w:t>
      </w:r>
      <w:r w:rsidRPr="00AA2103">
        <w:t xml:space="preserve"> du présent règlement de la consultation). Cette copie de sauvegarde doit être placée dans un pli fermé comportant le nom du candidat et l</w:t>
      </w:r>
      <w:r>
        <w:t xml:space="preserve">a mention lisible : « </w:t>
      </w:r>
      <w:r w:rsidRPr="00CA59AF">
        <w:rPr>
          <w:b/>
          <w:color w:val="000000" w:themeColor="text1"/>
        </w:rPr>
        <w:t>Marché 2023AN-19 _ Phase candidature</w:t>
      </w:r>
      <w:r w:rsidRPr="00CA59AF">
        <w:rPr>
          <w:color w:val="000000" w:themeColor="text1"/>
        </w:rPr>
        <w:t xml:space="preserve"> </w:t>
      </w:r>
      <w:r w:rsidRPr="00AA2103">
        <w:t xml:space="preserve">– copie </w:t>
      </w:r>
      <w:r>
        <w:t>de sauvegarde du dossier de candidature</w:t>
      </w:r>
      <w:r w:rsidRPr="00AA2103">
        <w:t xml:space="preserve"> ».</w:t>
      </w:r>
    </w:p>
    <w:p w14:paraId="5202944C" w14:textId="77777777" w:rsidR="00EC19A2" w:rsidRDefault="00EC19A2" w:rsidP="00E10930">
      <w:pPr>
        <w:tabs>
          <w:tab w:val="left" w:pos="993"/>
        </w:tabs>
        <w:spacing w:before="120"/>
        <w:jc w:val="both"/>
      </w:pPr>
    </w:p>
    <w:p w14:paraId="05DB871E" w14:textId="77777777" w:rsidR="00EC19A2" w:rsidRDefault="00EC19A2" w:rsidP="00E10930">
      <w:pPr>
        <w:tabs>
          <w:tab w:val="left" w:pos="993"/>
        </w:tabs>
        <w:spacing w:before="120"/>
        <w:jc w:val="both"/>
      </w:pPr>
    </w:p>
    <w:p w14:paraId="0FAF9775" w14:textId="7B4AF665" w:rsidR="00A02C9B" w:rsidRPr="00E10930" w:rsidRDefault="00FB5899" w:rsidP="00E10930">
      <w:pPr>
        <w:tabs>
          <w:tab w:val="left" w:pos="993"/>
        </w:tabs>
        <w:spacing w:before="120"/>
        <w:jc w:val="both"/>
      </w:pPr>
      <w:r>
        <w:rPr>
          <w:b/>
          <w:color w:val="C00000"/>
        </w:rPr>
        <w:t>Important</w:t>
      </w:r>
    </w:p>
    <w:p w14:paraId="5E520FB6" w14:textId="77777777" w:rsidR="00A02C9B" w:rsidRPr="001F5023" w:rsidRDefault="00A02C9B" w:rsidP="004D79CD">
      <w:pPr>
        <w:pStyle w:val="Default"/>
        <w:pBdr>
          <w:top w:val="single" w:sz="4" w:space="1" w:color="auto"/>
          <w:left w:val="single" w:sz="4" w:space="4" w:color="auto"/>
          <w:bottom w:val="single" w:sz="4" w:space="1" w:color="auto"/>
          <w:right w:val="single" w:sz="4" w:space="4" w:color="auto"/>
        </w:pBdr>
        <w:jc w:val="both"/>
        <w:rPr>
          <w:rFonts w:ascii="Arial Narrow" w:hAnsi="Arial Narrow" w:cs="Times New Roman"/>
          <w:color w:val="auto"/>
        </w:rPr>
      </w:pPr>
      <w:r w:rsidRPr="001F5023">
        <w:rPr>
          <w:rFonts w:ascii="Arial Narrow" w:hAnsi="Arial Narrow" w:cs="Times New Roman"/>
          <w:color w:val="auto"/>
        </w:rPr>
        <w:t xml:space="preserve">Il est recommandé aux opérateurs économiques téléchargeant les pièces de marché de s’identifier par une adresse courriel électronique fiable permettant de façon certaine une correspondance électronique. L’identification permettra à l’acheteur de notifier des informations aux opérateurs économiques </w:t>
      </w:r>
      <w:r w:rsidR="00CA59AF" w:rsidRPr="001F5023">
        <w:rPr>
          <w:rFonts w:ascii="Arial Narrow" w:hAnsi="Arial Narrow" w:cs="Times New Roman"/>
          <w:color w:val="auto"/>
        </w:rPr>
        <w:t>(correctifs, ajouts de documents, etc</w:t>
      </w:r>
      <w:r w:rsidRPr="001F5023">
        <w:rPr>
          <w:rFonts w:ascii="Arial Narrow" w:hAnsi="Arial Narrow" w:cs="Times New Roman"/>
          <w:color w:val="auto"/>
        </w:rPr>
        <w:t xml:space="preserve">) et de communiquer avec eux (questions / réponses, échanges sécurisés). </w:t>
      </w:r>
    </w:p>
    <w:p w14:paraId="42D6C78E" w14:textId="096A0158" w:rsidR="00F73D1E" w:rsidRDefault="00A02C9B" w:rsidP="00453BE6">
      <w:pPr>
        <w:spacing w:before="240" w:after="240"/>
        <w:jc w:val="both"/>
        <w:rPr>
          <w:b/>
          <w:bCs/>
          <w:sz w:val="23"/>
          <w:szCs w:val="23"/>
        </w:rPr>
      </w:pPr>
      <w:r w:rsidRPr="00CA59AF">
        <w:rPr>
          <w:b/>
          <w:bCs/>
          <w:sz w:val="23"/>
          <w:szCs w:val="23"/>
        </w:rPr>
        <w:t>Cette adresse courriel servira notamment à l'envoi de</w:t>
      </w:r>
      <w:r w:rsidR="00C80B13">
        <w:rPr>
          <w:b/>
          <w:bCs/>
          <w:sz w:val="23"/>
          <w:szCs w:val="23"/>
        </w:rPr>
        <w:t xml:space="preserve"> l’invitation à concourir</w:t>
      </w:r>
      <w:r w:rsidRPr="00CA59AF">
        <w:rPr>
          <w:b/>
          <w:bCs/>
          <w:sz w:val="23"/>
          <w:szCs w:val="23"/>
        </w:rPr>
        <w:t>.</w:t>
      </w:r>
    </w:p>
    <w:p w14:paraId="44B262D6" w14:textId="03C07C27" w:rsidR="00CC0312" w:rsidRDefault="00A6067A" w:rsidP="004D79CD">
      <w:pPr>
        <w:pStyle w:val="Titre2"/>
        <w:spacing w:after="120"/>
        <w:ind w:left="993"/>
        <w:rPr>
          <w:rFonts w:eastAsia="Batang"/>
          <w:sz w:val="24"/>
        </w:rPr>
      </w:pPr>
      <w:bookmarkStart w:id="37" w:name="_Toc148112573"/>
      <w:r>
        <w:rPr>
          <w:rFonts w:eastAsia="Batang"/>
          <w:sz w:val="24"/>
        </w:rPr>
        <w:t>Date limite de remise des candidatures</w:t>
      </w:r>
      <w:bookmarkEnd w:id="37"/>
      <w:r>
        <w:rPr>
          <w:rFonts w:eastAsia="Batang"/>
          <w:sz w:val="24"/>
        </w:rPr>
        <w:t xml:space="preserve"> </w:t>
      </w:r>
    </w:p>
    <w:p w14:paraId="0A8673D4" w14:textId="77777777" w:rsidR="00A6067A" w:rsidRPr="00322599" w:rsidRDefault="00A6067A" w:rsidP="004D79CD">
      <w:pPr>
        <w:spacing w:after="240"/>
        <w:jc w:val="both"/>
      </w:pPr>
      <w:r>
        <w:t xml:space="preserve">Les dossiers de candidatures devront être transmis </w:t>
      </w:r>
      <w:r w:rsidRPr="004D20B0">
        <w:t>avant la date et l'heure limites de réception des candidatures indiquées sur la page de garde du présent document.</w:t>
      </w:r>
    </w:p>
    <w:p w14:paraId="63163573" w14:textId="77777777" w:rsidR="00A6067A" w:rsidRDefault="00A6067A" w:rsidP="004D79CD">
      <w:pPr>
        <w:pStyle w:val="Titre2"/>
        <w:spacing w:after="120"/>
        <w:ind w:left="993"/>
        <w:rPr>
          <w:rFonts w:eastAsia="Batang"/>
          <w:sz w:val="24"/>
        </w:rPr>
      </w:pPr>
      <w:bookmarkStart w:id="38" w:name="_Toc148112574"/>
      <w:r>
        <w:rPr>
          <w:rFonts w:eastAsia="Batang"/>
          <w:sz w:val="24"/>
        </w:rPr>
        <w:t>Candidature incomplète</w:t>
      </w:r>
      <w:bookmarkEnd w:id="38"/>
      <w:r>
        <w:rPr>
          <w:rFonts w:eastAsia="Batang"/>
          <w:sz w:val="24"/>
        </w:rPr>
        <w:t xml:space="preserve">  </w:t>
      </w:r>
    </w:p>
    <w:p w14:paraId="660D67C6" w14:textId="3038E4AB" w:rsidR="004D20B0" w:rsidRDefault="00A6474F" w:rsidP="004D79CD">
      <w:pPr>
        <w:spacing w:after="200" w:line="276" w:lineRule="auto"/>
        <w:jc w:val="both"/>
      </w:pPr>
      <w:r>
        <w:t>Conformément à l’article R. </w:t>
      </w:r>
      <w:r w:rsidR="004D20B0" w:rsidRPr="00A6067A">
        <w:t>2144-2 du CCP</w:t>
      </w:r>
      <w:r w:rsidR="004D20B0" w:rsidRPr="004D20B0">
        <w:t xml:space="preserve">, lorsque des pièces ou informations dont la présentation était réclamée au titre de la candidature sont absentes ou incomplètes, l’Assemblée nationale se réserve le droit de demander à tous les candidats de compléter leurs dossiers dans un délai </w:t>
      </w:r>
      <w:r w:rsidR="004D20B0" w:rsidRPr="004D20B0">
        <w:rPr>
          <w:b/>
        </w:rPr>
        <w:t xml:space="preserve">de </w:t>
      </w:r>
      <w:r w:rsidR="004D20B0">
        <w:rPr>
          <w:b/>
        </w:rPr>
        <w:t>4</w:t>
      </w:r>
      <w:r w:rsidR="004D20B0" w:rsidRPr="004D20B0">
        <w:rPr>
          <w:b/>
        </w:rPr>
        <w:t xml:space="preserve"> jours calendaires</w:t>
      </w:r>
      <w:r>
        <w:t>, identique pour tous.</w:t>
      </w:r>
    </w:p>
    <w:p w14:paraId="2B52FF75" w14:textId="77777777" w:rsidR="004D20B0" w:rsidRPr="00532917" w:rsidRDefault="004D20B0" w:rsidP="004D79CD">
      <w:pPr>
        <w:pStyle w:val="Titre1"/>
        <w:ind w:left="0"/>
        <w:rPr>
          <w:bCs/>
          <w:szCs w:val="28"/>
        </w:rPr>
      </w:pPr>
      <w:bookmarkStart w:id="39" w:name="_Toc148112575"/>
      <w:r w:rsidRPr="00532917">
        <w:rPr>
          <w:bCs/>
          <w:szCs w:val="28"/>
        </w:rPr>
        <w:t>COMMISSION TECHNIQUE</w:t>
      </w:r>
      <w:bookmarkEnd w:id="39"/>
      <w:r w:rsidRPr="00532917">
        <w:rPr>
          <w:bCs/>
          <w:szCs w:val="28"/>
        </w:rPr>
        <w:t xml:space="preserve"> </w:t>
      </w:r>
    </w:p>
    <w:p w14:paraId="2A1EEDE4" w14:textId="77777777" w:rsidR="001F5023" w:rsidRDefault="0020027B" w:rsidP="004D79CD">
      <w:pPr>
        <w:spacing w:after="200" w:line="276" w:lineRule="auto"/>
        <w:jc w:val="both"/>
      </w:pPr>
      <w:bookmarkStart w:id="40" w:name="_Toc34988888"/>
      <w:r>
        <w:t xml:space="preserve">L’Assemblée nationale a constitué une </w:t>
      </w:r>
      <w:r w:rsidR="00A6067A" w:rsidRPr="00A6067A">
        <w:t xml:space="preserve">commission technique </w:t>
      </w:r>
      <w:r w:rsidR="00532917">
        <w:t xml:space="preserve">qui </w:t>
      </w:r>
      <w:r>
        <w:t xml:space="preserve">se charge de vérifier la conformité des divers dossiers </w:t>
      </w:r>
      <w:r w:rsidR="00532917">
        <w:t xml:space="preserve">de candidature </w:t>
      </w:r>
      <w:r>
        <w:t xml:space="preserve">et </w:t>
      </w:r>
      <w:r w:rsidR="00532917">
        <w:t xml:space="preserve">de </w:t>
      </w:r>
      <w:r>
        <w:t xml:space="preserve">projet aux dispositions du programme et du règlement de concours. </w:t>
      </w:r>
      <w:r w:rsidR="00532917">
        <w:t>Elle</w:t>
      </w:r>
      <w:r w:rsidR="00532917" w:rsidRPr="00A6067A">
        <w:t xml:space="preserve"> procède à une analyse factuelle des</w:t>
      </w:r>
      <w:r w:rsidR="0016445B">
        <w:t xml:space="preserve"> </w:t>
      </w:r>
      <w:r w:rsidR="006174DD">
        <w:t>dossiers</w:t>
      </w:r>
      <w:r w:rsidR="00532917" w:rsidRPr="00A6067A">
        <w:t xml:space="preserve"> en vue de leur présentation au jury</w:t>
      </w:r>
      <w:r w:rsidR="00532917">
        <w:t xml:space="preserve">. </w:t>
      </w:r>
    </w:p>
    <w:p w14:paraId="7F991B1E" w14:textId="58240414" w:rsidR="0020027B" w:rsidRDefault="00532917" w:rsidP="004D79CD">
      <w:pPr>
        <w:spacing w:after="200" w:line="276" w:lineRule="auto"/>
        <w:jc w:val="both"/>
      </w:pPr>
      <w:r>
        <w:t>L</w:t>
      </w:r>
      <w:r w:rsidR="00C80B13">
        <w:t>es membres de l</w:t>
      </w:r>
      <w:r>
        <w:t>a commission technique</w:t>
      </w:r>
      <w:r w:rsidR="00C80B13">
        <w:t xml:space="preserve"> peuvent participer aux réunions du jury</w:t>
      </w:r>
      <w:r w:rsidR="0020027B">
        <w:t xml:space="preserve"> </w:t>
      </w:r>
      <w:r w:rsidR="00453BE6">
        <w:t>sans voix délibérative</w:t>
      </w:r>
      <w:r w:rsidR="00256747">
        <w:t>. Le jury reste</w:t>
      </w:r>
      <w:r w:rsidR="0020027B">
        <w:t xml:space="preserve">, seul compétent pour classer les </w:t>
      </w:r>
      <w:r>
        <w:t xml:space="preserve">candidatures et les </w:t>
      </w:r>
      <w:r w:rsidR="0020027B">
        <w:t xml:space="preserve">projets. </w:t>
      </w:r>
    </w:p>
    <w:p w14:paraId="642F06DA" w14:textId="495D6AAF" w:rsidR="007B6C98" w:rsidRDefault="0020027B" w:rsidP="00453BE6">
      <w:pPr>
        <w:spacing w:before="120"/>
        <w:jc w:val="both"/>
      </w:pPr>
      <w:r>
        <w:t xml:space="preserve">Les membres de la commission technique sont tenus au secret absolu concernant les informations de toute nature dont ils auraient connaissance en raison de leur participation aux travaux de la commission. </w:t>
      </w:r>
    </w:p>
    <w:p w14:paraId="7B26C10B" w14:textId="77777777" w:rsidR="00532917" w:rsidRPr="00532917" w:rsidRDefault="00532917" w:rsidP="004D79CD">
      <w:pPr>
        <w:pStyle w:val="Titre1"/>
        <w:ind w:left="0"/>
        <w:rPr>
          <w:bCs/>
          <w:szCs w:val="28"/>
        </w:rPr>
      </w:pPr>
      <w:bookmarkStart w:id="41" w:name="_Toc148112576"/>
      <w:r w:rsidRPr="00532917">
        <w:rPr>
          <w:bCs/>
          <w:szCs w:val="28"/>
        </w:rPr>
        <w:t>C</w:t>
      </w:r>
      <w:r>
        <w:rPr>
          <w:bCs/>
          <w:szCs w:val="28"/>
        </w:rPr>
        <w:t>ONSTITUTION ET FONCTIONNEMENT DU JURY</w:t>
      </w:r>
      <w:bookmarkEnd w:id="41"/>
      <w:r>
        <w:rPr>
          <w:bCs/>
          <w:szCs w:val="28"/>
        </w:rPr>
        <w:t xml:space="preserve"> </w:t>
      </w:r>
      <w:r w:rsidRPr="00532917">
        <w:rPr>
          <w:bCs/>
          <w:szCs w:val="28"/>
        </w:rPr>
        <w:t xml:space="preserve"> </w:t>
      </w:r>
    </w:p>
    <w:p w14:paraId="18C8B9C3" w14:textId="77777777" w:rsidR="00532917" w:rsidRPr="004D72DB" w:rsidRDefault="00B60323" w:rsidP="004D79CD">
      <w:pPr>
        <w:pStyle w:val="Titre2"/>
        <w:numPr>
          <w:ilvl w:val="1"/>
          <w:numId w:val="13"/>
        </w:numPr>
        <w:ind w:left="993"/>
        <w:rPr>
          <w:rFonts w:eastAsia="Batang"/>
          <w:sz w:val="24"/>
        </w:rPr>
      </w:pPr>
      <w:bookmarkStart w:id="42" w:name="_Toc148112577"/>
      <w:r w:rsidRPr="004D72DB">
        <w:rPr>
          <w:rFonts w:eastAsia="Batang"/>
          <w:sz w:val="24"/>
        </w:rPr>
        <w:t>Composition du Jury</w:t>
      </w:r>
      <w:bookmarkEnd w:id="42"/>
      <w:r w:rsidRPr="004D72DB">
        <w:rPr>
          <w:rFonts w:eastAsia="Batang"/>
          <w:sz w:val="24"/>
        </w:rPr>
        <w:t xml:space="preserve"> </w:t>
      </w:r>
    </w:p>
    <w:bookmarkEnd w:id="40"/>
    <w:p w14:paraId="678B1D91" w14:textId="348CECCD" w:rsidR="00A6067A" w:rsidRPr="00A6067A" w:rsidRDefault="00A6474F" w:rsidP="004D79CD">
      <w:pPr>
        <w:spacing w:after="200" w:line="276" w:lineRule="auto"/>
        <w:jc w:val="both"/>
      </w:pPr>
      <w:r>
        <w:t>En application des articles R. 2162-22 et R. </w:t>
      </w:r>
      <w:r w:rsidR="00A6067A" w:rsidRPr="00A6067A">
        <w:t xml:space="preserve">2162-24 du CCP, le jury est composé de </w:t>
      </w:r>
      <w:r w:rsidR="001D05C5" w:rsidRPr="001D05C5">
        <w:rPr>
          <w:b/>
        </w:rPr>
        <w:t xml:space="preserve">21 </w:t>
      </w:r>
      <w:r w:rsidR="00A6067A" w:rsidRPr="00A6067A">
        <w:rPr>
          <w:b/>
        </w:rPr>
        <w:t>membres</w:t>
      </w:r>
      <w:r w:rsidR="00A6067A" w:rsidRPr="00A6067A">
        <w:t xml:space="preserve"> à </w:t>
      </w:r>
      <w:r w:rsidR="00A6067A" w:rsidRPr="00700BF5">
        <w:rPr>
          <w:b/>
        </w:rPr>
        <w:t>voix délibérative</w:t>
      </w:r>
      <w:r w:rsidR="00700BF5">
        <w:rPr>
          <w:b/>
        </w:rPr>
        <w:t>,</w:t>
      </w:r>
      <w:r w:rsidR="00700BF5">
        <w:t xml:space="preserve"> dirigé par une Présidente</w:t>
      </w:r>
      <w:r w:rsidR="00A6067A" w:rsidRPr="00A6067A">
        <w:t> et constitué de la façon suivante :</w:t>
      </w:r>
    </w:p>
    <w:p w14:paraId="5EFA3890" w14:textId="77777777" w:rsidR="001D05C5" w:rsidRPr="001D05C5" w:rsidRDefault="00CD4064" w:rsidP="004D79CD">
      <w:pPr>
        <w:pStyle w:val="Paragraphedeliste"/>
        <w:numPr>
          <w:ilvl w:val="0"/>
          <w:numId w:val="12"/>
        </w:numPr>
        <w:spacing w:before="240" w:line="276" w:lineRule="auto"/>
        <w:jc w:val="both"/>
        <w:rPr>
          <w:b/>
          <w:color w:val="auto"/>
        </w:rPr>
      </w:pPr>
      <w:r>
        <w:rPr>
          <w:b/>
          <w:color w:val="auto"/>
        </w:rPr>
        <w:t>R</w:t>
      </w:r>
      <w:r w:rsidR="000405F6">
        <w:rPr>
          <w:b/>
          <w:color w:val="auto"/>
        </w:rPr>
        <w:t>eprésentants de la maî</w:t>
      </w:r>
      <w:r w:rsidR="00A6067A" w:rsidRPr="001D05C5">
        <w:rPr>
          <w:b/>
          <w:color w:val="auto"/>
        </w:rPr>
        <w:t>trise d’ouvrage</w:t>
      </w:r>
      <w:r w:rsidR="001D05C5" w:rsidRPr="001D05C5">
        <w:rPr>
          <w:b/>
          <w:color w:val="auto"/>
        </w:rPr>
        <w:t> </w:t>
      </w:r>
    </w:p>
    <w:p w14:paraId="4058D3F0" w14:textId="77777777" w:rsidR="001D05C5" w:rsidRPr="001D05C5" w:rsidRDefault="001D05C5" w:rsidP="00753642">
      <w:pPr>
        <w:pStyle w:val="Paragraphedeliste"/>
        <w:numPr>
          <w:ilvl w:val="0"/>
          <w:numId w:val="46"/>
        </w:numPr>
        <w:spacing w:before="60" w:after="60"/>
        <w:ind w:left="1418" w:hanging="284"/>
        <w:contextualSpacing w:val="0"/>
        <w:jc w:val="both"/>
        <w:rPr>
          <w:color w:val="auto"/>
        </w:rPr>
      </w:pPr>
      <w:r w:rsidRPr="001D05C5">
        <w:rPr>
          <w:color w:val="auto"/>
        </w:rPr>
        <w:t>Secrétaire générale de l</w:t>
      </w:r>
      <w:r w:rsidR="00FB5899">
        <w:rPr>
          <w:color w:val="auto"/>
        </w:rPr>
        <w:t>a Questure, Présidente du jury</w:t>
      </w:r>
      <w:r w:rsidR="00C645BE">
        <w:rPr>
          <w:color w:val="auto"/>
        </w:rPr>
        <w:t>,</w:t>
      </w:r>
    </w:p>
    <w:p w14:paraId="2AC7800C" w14:textId="77777777" w:rsidR="001D05C5" w:rsidRPr="001D05C5" w:rsidRDefault="001D05C5" w:rsidP="00753642">
      <w:pPr>
        <w:pStyle w:val="Paragraphedeliste"/>
        <w:numPr>
          <w:ilvl w:val="0"/>
          <w:numId w:val="46"/>
        </w:numPr>
        <w:spacing w:before="60" w:after="60"/>
        <w:ind w:left="1418" w:hanging="284"/>
        <w:contextualSpacing w:val="0"/>
        <w:jc w:val="both"/>
        <w:rPr>
          <w:color w:val="auto"/>
        </w:rPr>
      </w:pPr>
      <w:r w:rsidRPr="001D05C5">
        <w:rPr>
          <w:color w:val="auto"/>
        </w:rPr>
        <w:t>Secrétaire général de l’Assemblée nationale et de la Présidence</w:t>
      </w:r>
      <w:r w:rsidR="00C645BE">
        <w:rPr>
          <w:color w:val="auto"/>
        </w:rPr>
        <w:t>,</w:t>
      </w:r>
    </w:p>
    <w:p w14:paraId="42880861" w14:textId="77777777" w:rsidR="00616893" w:rsidRPr="00616893" w:rsidRDefault="001D05C5" w:rsidP="00753642">
      <w:pPr>
        <w:pStyle w:val="Paragraphedeliste"/>
        <w:numPr>
          <w:ilvl w:val="0"/>
          <w:numId w:val="46"/>
        </w:numPr>
        <w:spacing w:before="60" w:after="60"/>
        <w:ind w:left="1418" w:hanging="284"/>
        <w:contextualSpacing w:val="0"/>
        <w:jc w:val="both"/>
      </w:pPr>
      <w:r w:rsidRPr="001D05C5">
        <w:rPr>
          <w:color w:val="auto"/>
        </w:rPr>
        <w:t>Directeur général de</w:t>
      </w:r>
      <w:r w:rsidR="00C645BE">
        <w:rPr>
          <w:color w:val="auto"/>
        </w:rPr>
        <w:t>s</w:t>
      </w:r>
      <w:r w:rsidRPr="001D05C5">
        <w:rPr>
          <w:color w:val="auto"/>
        </w:rPr>
        <w:t xml:space="preserve"> services législatifs</w:t>
      </w:r>
      <w:r w:rsidR="00C645BE">
        <w:rPr>
          <w:color w:val="auto"/>
        </w:rPr>
        <w:t>,</w:t>
      </w:r>
    </w:p>
    <w:p w14:paraId="77B637AB" w14:textId="77777777" w:rsidR="00C645BE" w:rsidRDefault="00C645BE" w:rsidP="00753642">
      <w:pPr>
        <w:pStyle w:val="Paragraphedeliste"/>
        <w:numPr>
          <w:ilvl w:val="0"/>
          <w:numId w:val="46"/>
        </w:numPr>
        <w:spacing w:before="60" w:after="60"/>
        <w:ind w:left="1418" w:hanging="284"/>
        <w:contextualSpacing w:val="0"/>
        <w:jc w:val="both"/>
      </w:pPr>
      <w:r>
        <w:rPr>
          <w:color w:val="auto"/>
        </w:rPr>
        <w:t>Directrice générale des services administratifs,</w:t>
      </w:r>
    </w:p>
    <w:p w14:paraId="2482916F" w14:textId="77777777" w:rsidR="001D05C5" w:rsidRPr="00C645BE" w:rsidRDefault="001D05C5" w:rsidP="00753642">
      <w:pPr>
        <w:numPr>
          <w:ilvl w:val="0"/>
          <w:numId w:val="46"/>
        </w:numPr>
        <w:spacing w:before="60" w:after="60"/>
        <w:ind w:left="1418" w:hanging="284"/>
        <w:jc w:val="both"/>
      </w:pPr>
      <w:r w:rsidRPr="00C645BE">
        <w:t>Directeur de la Communication et de la valorisation patrimoniale</w:t>
      </w:r>
      <w:r w:rsidR="00C645BE" w:rsidRPr="00C645BE">
        <w:t>,</w:t>
      </w:r>
    </w:p>
    <w:p w14:paraId="401221F8" w14:textId="77777777" w:rsidR="001D05C5" w:rsidRDefault="001D05C5" w:rsidP="00753642">
      <w:pPr>
        <w:numPr>
          <w:ilvl w:val="0"/>
          <w:numId w:val="46"/>
        </w:numPr>
        <w:spacing w:before="60" w:after="60"/>
        <w:ind w:left="1418" w:hanging="284"/>
        <w:jc w:val="both"/>
      </w:pPr>
      <w:r>
        <w:t>Directrice de l’Administration générale et de la sécurité</w:t>
      </w:r>
      <w:r w:rsidR="00616893">
        <w:t>,</w:t>
      </w:r>
    </w:p>
    <w:p w14:paraId="12AE0E59" w14:textId="77777777" w:rsidR="00616893" w:rsidRDefault="00616893" w:rsidP="00753642">
      <w:pPr>
        <w:numPr>
          <w:ilvl w:val="0"/>
          <w:numId w:val="46"/>
        </w:numPr>
        <w:spacing w:before="60" w:after="60"/>
        <w:ind w:left="1418" w:hanging="284"/>
        <w:jc w:val="both"/>
      </w:pPr>
      <w:r>
        <w:t>D</w:t>
      </w:r>
      <w:r w:rsidRPr="00EB65C8">
        <w:t>irecteur des Affaires</w:t>
      </w:r>
      <w:r>
        <w:t xml:space="preserve"> immobilières et du patrimoine.</w:t>
      </w:r>
    </w:p>
    <w:p w14:paraId="3A692B59" w14:textId="77777777" w:rsidR="001D05C5" w:rsidRDefault="00CD4064" w:rsidP="00616893">
      <w:pPr>
        <w:pStyle w:val="Paragraphedeliste"/>
        <w:numPr>
          <w:ilvl w:val="0"/>
          <w:numId w:val="12"/>
        </w:numPr>
        <w:spacing w:before="100" w:beforeAutospacing="1" w:after="100" w:afterAutospacing="1" w:line="276" w:lineRule="auto"/>
        <w:jc w:val="both"/>
        <w:rPr>
          <w:b/>
          <w:color w:val="auto"/>
        </w:rPr>
      </w:pPr>
      <w:r>
        <w:rPr>
          <w:b/>
          <w:color w:val="auto"/>
        </w:rPr>
        <w:t xml:space="preserve">Collège </w:t>
      </w:r>
      <w:r w:rsidR="001D05C5" w:rsidRPr="001D05C5">
        <w:rPr>
          <w:b/>
          <w:color w:val="auto"/>
        </w:rPr>
        <w:t>des personnes possédant la qualification exigée des candidats ou une qualification équivalente </w:t>
      </w:r>
    </w:p>
    <w:p w14:paraId="6FB0C5F4" w14:textId="77777777" w:rsidR="00CD4064" w:rsidRDefault="001D05C5" w:rsidP="004D79CD">
      <w:pPr>
        <w:pStyle w:val="Paragraphedeliste"/>
        <w:numPr>
          <w:ilvl w:val="0"/>
          <w:numId w:val="10"/>
        </w:numPr>
        <w:spacing w:line="276" w:lineRule="auto"/>
        <w:ind w:left="1134" w:hanging="78"/>
        <w:jc w:val="both"/>
        <w:rPr>
          <w:color w:val="auto"/>
        </w:rPr>
      </w:pPr>
      <w:r w:rsidRPr="001D05C5">
        <w:rPr>
          <w:color w:val="auto"/>
        </w:rPr>
        <w:t>Un architecte du Patrimoine</w:t>
      </w:r>
      <w:r w:rsidR="00334D56">
        <w:rPr>
          <w:color w:val="auto"/>
        </w:rPr>
        <w:t>,</w:t>
      </w:r>
    </w:p>
    <w:p w14:paraId="6BA70C90" w14:textId="77777777" w:rsidR="00CD4064" w:rsidRDefault="001D05C5" w:rsidP="004D79CD">
      <w:pPr>
        <w:pStyle w:val="Paragraphedeliste"/>
        <w:numPr>
          <w:ilvl w:val="0"/>
          <w:numId w:val="10"/>
        </w:numPr>
        <w:spacing w:line="276" w:lineRule="auto"/>
        <w:ind w:left="1134" w:hanging="78"/>
        <w:jc w:val="both"/>
        <w:rPr>
          <w:color w:val="auto"/>
        </w:rPr>
      </w:pPr>
      <w:r w:rsidRPr="00CD4064">
        <w:rPr>
          <w:color w:val="auto"/>
        </w:rPr>
        <w:t xml:space="preserve">Un </w:t>
      </w:r>
      <w:r w:rsidR="00F40DE0">
        <w:rPr>
          <w:color w:val="auto"/>
        </w:rPr>
        <w:t xml:space="preserve">architecte </w:t>
      </w:r>
      <w:r w:rsidRPr="00CD4064">
        <w:rPr>
          <w:color w:val="auto"/>
        </w:rPr>
        <w:t>représentant de l’UDAP 75</w:t>
      </w:r>
      <w:r w:rsidR="00334D56">
        <w:rPr>
          <w:color w:val="auto"/>
        </w:rPr>
        <w:t>,</w:t>
      </w:r>
    </w:p>
    <w:p w14:paraId="0299D1F3" w14:textId="77777777" w:rsidR="00CD4064" w:rsidRDefault="001D05C5" w:rsidP="004D79CD">
      <w:pPr>
        <w:pStyle w:val="Paragraphedeliste"/>
        <w:numPr>
          <w:ilvl w:val="0"/>
          <w:numId w:val="10"/>
        </w:numPr>
        <w:spacing w:line="276" w:lineRule="auto"/>
        <w:ind w:left="1134" w:hanging="78"/>
        <w:jc w:val="both"/>
        <w:rPr>
          <w:color w:val="auto"/>
        </w:rPr>
      </w:pPr>
      <w:r w:rsidRPr="00CD4064">
        <w:rPr>
          <w:color w:val="auto"/>
        </w:rPr>
        <w:t>Un économiste de la construction</w:t>
      </w:r>
      <w:r w:rsidR="00334D56">
        <w:rPr>
          <w:color w:val="auto"/>
        </w:rPr>
        <w:t>,</w:t>
      </w:r>
    </w:p>
    <w:p w14:paraId="6217FE77" w14:textId="77777777" w:rsidR="00CD4064" w:rsidRDefault="001D05C5" w:rsidP="004D79CD">
      <w:pPr>
        <w:pStyle w:val="Paragraphedeliste"/>
        <w:numPr>
          <w:ilvl w:val="0"/>
          <w:numId w:val="10"/>
        </w:numPr>
        <w:spacing w:line="276" w:lineRule="auto"/>
        <w:ind w:left="1134" w:hanging="78"/>
        <w:jc w:val="both"/>
        <w:rPr>
          <w:color w:val="auto"/>
        </w:rPr>
      </w:pPr>
      <w:r w:rsidRPr="00CD4064">
        <w:rPr>
          <w:color w:val="auto"/>
        </w:rPr>
        <w:t>Un maître d’œuvre d’exécution</w:t>
      </w:r>
      <w:r w:rsidR="00334D56">
        <w:rPr>
          <w:color w:val="auto"/>
        </w:rPr>
        <w:t>,</w:t>
      </w:r>
    </w:p>
    <w:p w14:paraId="4D89F4FF" w14:textId="77777777" w:rsidR="00CD4064" w:rsidRDefault="001D05C5" w:rsidP="004D79CD">
      <w:pPr>
        <w:pStyle w:val="Paragraphedeliste"/>
        <w:numPr>
          <w:ilvl w:val="0"/>
          <w:numId w:val="10"/>
        </w:numPr>
        <w:spacing w:line="276" w:lineRule="auto"/>
        <w:ind w:left="1134" w:hanging="78"/>
        <w:jc w:val="both"/>
        <w:rPr>
          <w:color w:val="auto"/>
        </w:rPr>
      </w:pPr>
      <w:r w:rsidRPr="00CD4064">
        <w:rPr>
          <w:color w:val="auto"/>
        </w:rPr>
        <w:t>Un architecte programmiste</w:t>
      </w:r>
      <w:r w:rsidR="00334D56">
        <w:rPr>
          <w:color w:val="auto"/>
        </w:rPr>
        <w:t>,</w:t>
      </w:r>
    </w:p>
    <w:p w14:paraId="4088BC58" w14:textId="77777777" w:rsidR="001D05C5" w:rsidRPr="00CD4064" w:rsidRDefault="001D05C5" w:rsidP="004D79CD">
      <w:pPr>
        <w:pStyle w:val="Paragraphedeliste"/>
        <w:numPr>
          <w:ilvl w:val="0"/>
          <w:numId w:val="10"/>
        </w:numPr>
        <w:spacing w:line="276" w:lineRule="auto"/>
        <w:ind w:left="1134" w:hanging="78"/>
        <w:jc w:val="both"/>
        <w:rPr>
          <w:color w:val="auto"/>
        </w:rPr>
      </w:pPr>
      <w:r w:rsidRPr="00CD4064">
        <w:rPr>
          <w:color w:val="auto"/>
        </w:rPr>
        <w:t>Deux architectes en chef des monuments historiques</w:t>
      </w:r>
      <w:r w:rsidR="00334D56">
        <w:rPr>
          <w:color w:val="auto"/>
        </w:rPr>
        <w:t>.</w:t>
      </w:r>
    </w:p>
    <w:p w14:paraId="58AE5069" w14:textId="77777777" w:rsidR="001D05C5" w:rsidRPr="001D05C5" w:rsidRDefault="001D05C5" w:rsidP="004D79CD">
      <w:pPr>
        <w:pStyle w:val="Paragraphedeliste"/>
        <w:spacing w:line="276" w:lineRule="auto"/>
        <w:ind w:left="1071"/>
        <w:jc w:val="both"/>
        <w:rPr>
          <w:color w:val="auto"/>
        </w:rPr>
      </w:pPr>
    </w:p>
    <w:p w14:paraId="324FC12F" w14:textId="77777777" w:rsidR="00CD4064" w:rsidRDefault="00CD4064" w:rsidP="004D79CD">
      <w:pPr>
        <w:pStyle w:val="Paragraphedeliste"/>
        <w:numPr>
          <w:ilvl w:val="0"/>
          <w:numId w:val="12"/>
        </w:numPr>
        <w:spacing w:line="276" w:lineRule="auto"/>
        <w:jc w:val="both"/>
        <w:rPr>
          <w:b/>
          <w:color w:val="auto"/>
        </w:rPr>
      </w:pPr>
      <w:r>
        <w:rPr>
          <w:b/>
          <w:color w:val="auto"/>
        </w:rPr>
        <w:t xml:space="preserve">Collège de </w:t>
      </w:r>
      <w:r w:rsidR="00A6067A" w:rsidRPr="00CD4064">
        <w:rPr>
          <w:b/>
          <w:color w:val="auto"/>
        </w:rPr>
        <w:t>personnalités invitées ou ayant un intérêt particulier dans l’objet du concours</w:t>
      </w:r>
    </w:p>
    <w:p w14:paraId="38B2F746" w14:textId="40535802" w:rsidR="00CD4064" w:rsidRPr="00CD4064" w:rsidRDefault="00C645BE" w:rsidP="004D79CD">
      <w:pPr>
        <w:pStyle w:val="Paragraphedeliste"/>
        <w:numPr>
          <w:ilvl w:val="0"/>
          <w:numId w:val="10"/>
        </w:numPr>
        <w:spacing w:line="276" w:lineRule="auto"/>
        <w:ind w:left="1418"/>
        <w:jc w:val="both"/>
        <w:rPr>
          <w:color w:val="auto"/>
        </w:rPr>
      </w:pPr>
      <w:r>
        <w:rPr>
          <w:color w:val="auto"/>
        </w:rPr>
        <w:t xml:space="preserve">5 </w:t>
      </w:r>
      <w:r w:rsidR="00FB5899">
        <w:rPr>
          <w:color w:val="auto"/>
        </w:rPr>
        <w:t>députés</w:t>
      </w:r>
      <w:r w:rsidR="00945912">
        <w:rPr>
          <w:color w:val="auto"/>
        </w:rPr>
        <w:t xml:space="preserve"> ou anciens </w:t>
      </w:r>
      <w:r w:rsidR="00453BE6">
        <w:rPr>
          <w:color w:val="auto"/>
        </w:rPr>
        <w:t>députés,</w:t>
      </w:r>
      <w:r w:rsidR="00FB5899">
        <w:rPr>
          <w:color w:val="auto"/>
        </w:rPr>
        <w:t> </w:t>
      </w:r>
    </w:p>
    <w:p w14:paraId="44C5120B" w14:textId="77777777" w:rsidR="00CD4064" w:rsidRPr="00CD4064" w:rsidRDefault="00C645BE" w:rsidP="004D79CD">
      <w:pPr>
        <w:pStyle w:val="Paragraphedeliste"/>
        <w:numPr>
          <w:ilvl w:val="0"/>
          <w:numId w:val="10"/>
        </w:numPr>
        <w:spacing w:line="276" w:lineRule="auto"/>
        <w:ind w:left="1418"/>
        <w:jc w:val="both"/>
        <w:rPr>
          <w:color w:val="auto"/>
        </w:rPr>
      </w:pPr>
      <w:r>
        <w:rPr>
          <w:color w:val="auto"/>
        </w:rPr>
        <w:t>Un</w:t>
      </w:r>
      <w:r w:rsidR="006010D1">
        <w:rPr>
          <w:color w:val="auto"/>
        </w:rPr>
        <w:t xml:space="preserve"> </w:t>
      </w:r>
      <w:r w:rsidR="00016CD9">
        <w:rPr>
          <w:color w:val="auto"/>
        </w:rPr>
        <w:t xml:space="preserve">spécialiste </w:t>
      </w:r>
      <w:r w:rsidR="00FB5899">
        <w:rPr>
          <w:color w:val="auto"/>
        </w:rPr>
        <w:t>de la médiation culturelle</w:t>
      </w:r>
      <w:r w:rsidR="00334D56">
        <w:rPr>
          <w:color w:val="auto"/>
        </w:rPr>
        <w:t>,</w:t>
      </w:r>
      <w:r w:rsidR="00FB5899">
        <w:rPr>
          <w:color w:val="auto"/>
        </w:rPr>
        <w:t> </w:t>
      </w:r>
    </w:p>
    <w:p w14:paraId="57521320" w14:textId="77777777" w:rsidR="00A6067A" w:rsidRDefault="00CD4064" w:rsidP="004D79CD">
      <w:pPr>
        <w:pStyle w:val="Paragraphedeliste"/>
        <w:numPr>
          <w:ilvl w:val="0"/>
          <w:numId w:val="10"/>
        </w:numPr>
        <w:spacing w:line="276" w:lineRule="auto"/>
        <w:ind w:left="1418"/>
        <w:jc w:val="both"/>
        <w:rPr>
          <w:color w:val="auto"/>
        </w:rPr>
      </w:pPr>
      <w:r w:rsidRPr="00CD4064">
        <w:rPr>
          <w:color w:val="auto"/>
        </w:rPr>
        <w:t>Un représentant d’un établissement culturel accueillant du pub</w:t>
      </w:r>
      <w:r w:rsidR="00FB5899">
        <w:rPr>
          <w:color w:val="auto"/>
        </w:rPr>
        <w:t>lic</w:t>
      </w:r>
      <w:r w:rsidR="00334D56">
        <w:rPr>
          <w:color w:val="auto"/>
        </w:rPr>
        <w:t>.</w:t>
      </w:r>
      <w:r w:rsidR="00FB5899">
        <w:rPr>
          <w:color w:val="auto"/>
        </w:rPr>
        <w:t xml:space="preserve"> </w:t>
      </w:r>
    </w:p>
    <w:p w14:paraId="02B49862" w14:textId="77777777" w:rsidR="00CD4064" w:rsidRDefault="00CD4064" w:rsidP="004D79CD">
      <w:pPr>
        <w:pStyle w:val="Titre2"/>
        <w:numPr>
          <w:ilvl w:val="1"/>
          <w:numId w:val="13"/>
        </w:numPr>
        <w:spacing w:after="0"/>
        <w:ind w:left="3044" w:right="1627" w:hanging="2051"/>
        <w:rPr>
          <w:rFonts w:eastAsia="Batang"/>
          <w:sz w:val="24"/>
        </w:rPr>
      </w:pPr>
      <w:bookmarkStart w:id="43" w:name="_Toc148112578"/>
      <w:r w:rsidRPr="004D72DB">
        <w:rPr>
          <w:rFonts w:eastAsia="Batang"/>
          <w:sz w:val="24"/>
        </w:rPr>
        <w:t>Fonctionnement du Jury</w:t>
      </w:r>
      <w:bookmarkEnd w:id="43"/>
      <w:r w:rsidRPr="004D72DB">
        <w:rPr>
          <w:rFonts w:eastAsia="Batang"/>
          <w:sz w:val="24"/>
        </w:rPr>
        <w:t xml:space="preserve"> </w:t>
      </w:r>
    </w:p>
    <w:p w14:paraId="65468E56" w14:textId="77777777" w:rsidR="004D72DB" w:rsidRPr="004D72DB" w:rsidRDefault="004D72DB" w:rsidP="004D79CD">
      <w:pPr>
        <w:jc w:val="both"/>
      </w:pPr>
    </w:p>
    <w:p w14:paraId="5ECF75EC" w14:textId="77777777" w:rsidR="00CD4064" w:rsidRPr="00A6067A" w:rsidRDefault="00CD4064" w:rsidP="004D79CD">
      <w:pPr>
        <w:pStyle w:val="Sous-titre"/>
        <w:numPr>
          <w:ilvl w:val="0"/>
          <w:numId w:val="16"/>
        </w:numPr>
        <w:jc w:val="both"/>
        <w:rPr>
          <w:rFonts w:eastAsia="SimSun"/>
        </w:rPr>
      </w:pPr>
      <w:r>
        <w:t xml:space="preserve">Quorum et décision </w:t>
      </w:r>
    </w:p>
    <w:p w14:paraId="57EBD92B" w14:textId="77777777" w:rsidR="00A6067A" w:rsidRDefault="00A6067A" w:rsidP="00753642">
      <w:pPr>
        <w:spacing w:after="200"/>
        <w:jc w:val="both"/>
        <w:rPr>
          <w:rFonts w:ascii="Verdana" w:eastAsia="Calibri" w:hAnsi="Verdana" w:cs="Arial"/>
          <w:sz w:val="19"/>
          <w:szCs w:val="22"/>
          <w:shd w:val="clear" w:color="auto" w:fill="FFFFFF"/>
          <w:lang w:eastAsia="en-US"/>
        </w:rPr>
      </w:pPr>
      <w:r w:rsidRPr="00A6067A">
        <w:t>Le jury peut valablement délibérer si au moins la moitié des membres à voix délibérative régulièrement convoqués est présente.</w:t>
      </w:r>
      <w:r w:rsidRPr="00A6067A">
        <w:rPr>
          <w:rFonts w:ascii="Verdana" w:eastAsia="Calibri" w:hAnsi="Verdana" w:cs="Arial"/>
          <w:sz w:val="19"/>
          <w:szCs w:val="22"/>
          <w:shd w:val="clear" w:color="auto" w:fill="FFFFFF"/>
          <w:lang w:eastAsia="en-US"/>
        </w:rPr>
        <w:t xml:space="preserve"> </w:t>
      </w:r>
    </w:p>
    <w:p w14:paraId="0DF718D2" w14:textId="77777777" w:rsidR="004B522F" w:rsidRDefault="004B522F" w:rsidP="00753642">
      <w:pPr>
        <w:jc w:val="both"/>
        <w:rPr>
          <w:shd w:val="clear" w:color="auto" w:fill="FFFFFF"/>
        </w:rPr>
      </w:pPr>
      <w:r>
        <w:rPr>
          <w:shd w:val="clear" w:color="auto" w:fill="FFFFFF"/>
        </w:rPr>
        <w:t xml:space="preserve">En l’absence de consensus, le jury délibère à la majorité des membres présents et à bulletin secret. </w:t>
      </w:r>
      <w:r w:rsidRPr="004A6516">
        <w:rPr>
          <w:shd w:val="clear" w:color="auto" w:fill="FFFFFF"/>
        </w:rPr>
        <w:t xml:space="preserve">En cas d’égalité des voix, </w:t>
      </w:r>
      <w:r>
        <w:rPr>
          <w:shd w:val="clear" w:color="auto" w:fill="FFFFFF"/>
        </w:rPr>
        <w:t xml:space="preserve">la voix de la </w:t>
      </w:r>
      <w:r w:rsidRPr="004A6516">
        <w:rPr>
          <w:shd w:val="clear" w:color="auto" w:fill="FFFFFF"/>
        </w:rPr>
        <w:t>présiden</w:t>
      </w:r>
      <w:r>
        <w:rPr>
          <w:shd w:val="clear" w:color="auto" w:fill="FFFFFF"/>
        </w:rPr>
        <w:t>te</w:t>
      </w:r>
      <w:r w:rsidRPr="004A6516">
        <w:rPr>
          <w:shd w:val="clear" w:color="auto" w:fill="FFFFFF"/>
        </w:rPr>
        <w:t xml:space="preserve"> du jury </w:t>
      </w:r>
      <w:r>
        <w:rPr>
          <w:shd w:val="clear" w:color="auto" w:fill="FFFFFF"/>
        </w:rPr>
        <w:t xml:space="preserve">est </w:t>
      </w:r>
      <w:r w:rsidRPr="004A6516">
        <w:rPr>
          <w:shd w:val="clear" w:color="auto" w:fill="FFFFFF"/>
        </w:rPr>
        <w:t>prépondérante.</w:t>
      </w:r>
    </w:p>
    <w:p w14:paraId="5B7FEDBB" w14:textId="77777777" w:rsidR="004A352C" w:rsidRDefault="004A352C" w:rsidP="004D79CD">
      <w:pPr>
        <w:spacing w:after="200" w:line="276" w:lineRule="auto"/>
        <w:jc w:val="both"/>
        <w:rPr>
          <w:rFonts w:ascii="Verdana" w:eastAsia="Calibri" w:hAnsi="Verdana" w:cs="Arial"/>
          <w:sz w:val="19"/>
          <w:szCs w:val="22"/>
          <w:shd w:val="clear" w:color="auto" w:fill="FFFFFF"/>
          <w:lang w:eastAsia="en-US"/>
        </w:rPr>
      </w:pPr>
    </w:p>
    <w:p w14:paraId="55CFF6AC" w14:textId="77777777" w:rsidR="007B6C98" w:rsidRPr="000405F6" w:rsidRDefault="004E6CDF" w:rsidP="004D79CD">
      <w:pPr>
        <w:pStyle w:val="Sous-titre"/>
        <w:numPr>
          <w:ilvl w:val="0"/>
          <w:numId w:val="16"/>
        </w:numPr>
        <w:jc w:val="both"/>
      </w:pPr>
      <w:r>
        <w:t xml:space="preserve">Confidentialité </w:t>
      </w:r>
    </w:p>
    <w:p w14:paraId="26371939" w14:textId="35FF405F" w:rsidR="004E6CDF" w:rsidRPr="00616893" w:rsidRDefault="00753642" w:rsidP="004D79CD">
      <w:pPr>
        <w:pStyle w:val="Sous-titre"/>
        <w:numPr>
          <w:ilvl w:val="0"/>
          <w:numId w:val="0"/>
        </w:numPr>
        <w:jc w:val="both"/>
        <w:rPr>
          <w:rFonts w:ascii="Arial Narrow" w:eastAsia="SimSun" w:hAnsi="Arial Narrow" w:cs="Times New Roman"/>
          <w:b w:val="0"/>
          <w:bCs/>
          <w:i w:val="0"/>
          <w:color w:val="auto"/>
          <w:spacing w:val="0"/>
          <w:sz w:val="24"/>
          <w:szCs w:val="24"/>
        </w:rPr>
      </w:pPr>
      <w:r>
        <w:rPr>
          <w:rFonts w:ascii="Arial Narrow" w:eastAsia="SimSun" w:hAnsi="Arial Narrow" w:cs="Times New Roman"/>
          <w:b w:val="0"/>
          <w:bCs/>
          <w:i w:val="0"/>
          <w:color w:val="auto"/>
          <w:spacing w:val="0"/>
          <w:sz w:val="24"/>
          <w:szCs w:val="24"/>
        </w:rPr>
        <w:t>Conformément à l’article L. </w:t>
      </w:r>
      <w:r w:rsidR="004E6CDF" w:rsidRPr="00616893">
        <w:rPr>
          <w:rFonts w:ascii="Arial Narrow" w:eastAsia="SimSun" w:hAnsi="Arial Narrow" w:cs="Times New Roman"/>
          <w:b w:val="0"/>
          <w:bCs/>
          <w:i w:val="0"/>
          <w:color w:val="auto"/>
          <w:spacing w:val="0"/>
          <w:sz w:val="24"/>
          <w:szCs w:val="24"/>
        </w:rPr>
        <w:t xml:space="preserve">2132-1 du CCP, les réunions du jury </w:t>
      </w:r>
      <w:r w:rsidR="004B522F" w:rsidRPr="00616893">
        <w:rPr>
          <w:rFonts w:ascii="Arial Narrow" w:eastAsia="SimSun" w:hAnsi="Arial Narrow" w:cs="Times New Roman"/>
          <w:b w:val="0"/>
          <w:bCs/>
          <w:i w:val="0"/>
          <w:color w:val="auto"/>
          <w:spacing w:val="0"/>
          <w:sz w:val="24"/>
          <w:szCs w:val="24"/>
        </w:rPr>
        <w:t>se déroulent à huis-clos et les débats ne font l’objet d’aucune diffusion extérieure, quel qu’en soit le support</w:t>
      </w:r>
      <w:r w:rsidR="00616893">
        <w:rPr>
          <w:rFonts w:ascii="Arial Narrow" w:eastAsia="SimSun" w:hAnsi="Arial Narrow" w:cs="Times New Roman"/>
          <w:b w:val="0"/>
          <w:bCs/>
          <w:i w:val="0"/>
          <w:color w:val="auto"/>
          <w:spacing w:val="0"/>
          <w:sz w:val="24"/>
          <w:szCs w:val="24"/>
        </w:rPr>
        <w:t xml:space="preserve">. </w:t>
      </w:r>
    </w:p>
    <w:p w14:paraId="2ACF7966" w14:textId="77777777" w:rsidR="004E6CDF" w:rsidRPr="004D3CD7" w:rsidRDefault="004E6CDF" w:rsidP="004D79CD">
      <w:pPr>
        <w:spacing w:before="120"/>
        <w:jc w:val="both"/>
        <w:rPr>
          <w:bCs/>
        </w:rPr>
      </w:pPr>
      <w:r w:rsidRPr="004D3CD7">
        <w:rPr>
          <w:bCs/>
        </w:rPr>
        <w:t>Les membres du jury sont tenus de déclarer toute situation de conflits d’intérêt, avant la tenue des débats ou dès qu’ils en ont connaissance.</w:t>
      </w:r>
    </w:p>
    <w:p w14:paraId="747101C9" w14:textId="77777777" w:rsidR="004B522F" w:rsidRDefault="00F73D1E" w:rsidP="004D79CD">
      <w:pPr>
        <w:spacing w:before="120"/>
        <w:jc w:val="both"/>
        <w:rPr>
          <w:bCs/>
        </w:rPr>
      </w:pPr>
      <w:r>
        <w:rPr>
          <w:bCs/>
        </w:rPr>
        <w:t>Les membres de jury</w:t>
      </w:r>
      <w:r w:rsidR="004E6CDF">
        <w:rPr>
          <w:bCs/>
        </w:rPr>
        <w:t xml:space="preserve"> </w:t>
      </w:r>
      <w:r w:rsidR="004E6CDF" w:rsidRPr="004E6CDF">
        <w:rPr>
          <w:bCs/>
        </w:rPr>
        <w:t xml:space="preserve">sont tenus à une obligation de confidentialité durant tout le déroulement du concours. </w:t>
      </w:r>
    </w:p>
    <w:p w14:paraId="2E5E8404" w14:textId="77777777" w:rsidR="00CC0312" w:rsidRDefault="004B522F" w:rsidP="004D79CD">
      <w:pPr>
        <w:spacing w:before="120"/>
        <w:jc w:val="both"/>
        <w:rPr>
          <w:bCs/>
        </w:rPr>
      </w:pPr>
      <w:r w:rsidRPr="004D3CD7">
        <w:rPr>
          <w:bCs/>
        </w:rPr>
        <w:t>Les membres du secrétariat sont soumis aux mêmes obligations que les membres du jury.</w:t>
      </w:r>
    </w:p>
    <w:p w14:paraId="17DF0F21" w14:textId="77777777" w:rsidR="00A80BD1" w:rsidRPr="00700BF5" w:rsidRDefault="00A80BD1" w:rsidP="00A80BD1">
      <w:pPr>
        <w:spacing w:before="120"/>
        <w:jc w:val="both"/>
      </w:pPr>
      <w:r>
        <w:t>L</w:t>
      </w:r>
      <w:r w:rsidRPr="00A6067A">
        <w:t>e jury peut auditionner toute personne</w:t>
      </w:r>
      <w:r>
        <w:t xml:space="preserve"> </w:t>
      </w:r>
      <w:r w:rsidRPr="00A6067A">
        <w:t>susceptible de lui apporter des informations utiles.</w:t>
      </w:r>
      <w:r>
        <w:t xml:space="preserve"> Ces intervenants sont soumis aux mêmes règles de confidentialité que celles applicables aux membres du jury, décrites dans le présent article. </w:t>
      </w:r>
    </w:p>
    <w:p w14:paraId="2FBC368E" w14:textId="77777777" w:rsidR="002038A6" w:rsidRPr="00532917" w:rsidRDefault="002038A6" w:rsidP="004D79CD">
      <w:pPr>
        <w:pStyle w:val="Titre1"/>
        <w:ind w:left="0"/>
        <w:rPr>
          <w:bCs/>
          <w:szCs w:val="28"/>
        </w:rPr>
      </w:pPr>
      <w:bookmarkStart w:id="44" w:name="_Toc148112579"/>
      <w:r>
        <w:rPr>
          <w:bCs/>
          <w:szCs w:val="28"/>
        </w:rPr>
        <w:t>S</w:t>
      </w:r>
      <w:r w:rsidR="00334D56">
        <w:rPr>
          <w:bCs/>
          <w:szCs w:val="28"/>
        </w:rPr>
        <w:t>É</w:t>
      </w:r>
      <w:r>
        <w:rPr>
          <w:bCs/>
          <w:szCs w:val="28"/>
        </w:rPr>
        <w:t>LECTION DES CANDIDATURES</w:t>
      </w:r>
      <w:r w:rsidR="00D2043C">
        <w:rPr>
          <w:bCs/>
          <w:szCs w:val="28"/>
        </w:rPr>
        <w:t xml:space="preserve"> ET INVITATION </w:t>
      </w:r>
      <w:r w:rsidR="00334D56">
        <w:rPr>
          <w:bCs/>
          <w:szCs w:val="28"/>
        </w:rPr>
        <w:t>À</w:t>
      </w:r>
      <w:r w:rsidR="00D2043C">
        <w:rPr>
          <w:bCs/>
          <w:szCs w:val="28"/>
        </w:rPr>
        <w:t xml:space="preserve"> </w:t>
      </w:r>
      <w:r w:rsidR="00616893">
        <w:rPr>
          <w:bCs/>
          <w:szCs w:val="28"/>
        </w:rPr>
        <w:t>CONCOURIR</w:t>
      </w:r>
      <w:bookmarkEnd w:id="44"/>
      <w:r w:rsidR="00616893">
        <w:rPr>
          <w:bCs/>
          <w:szCs w:val="28"/>
        </w:rPr>
        <w:t xml:space="preserve"> </w:t>
      </w:r>
    </w:p>
    <w:p w14:paraId="6285AB31" w14:textId="77777777" w:rsidR="00BE79C6" w:rsidRPr="00BE79C6" w:rsidRDefault="00BE79C6" w:rsidP="004D79CD">
      <w:pPr>
        <w:pStyle w:val="Titre2"/>
        <w:numPr>
          <w:ilvl w:val="1"/>
          <w:numId w:val="13"/>
        </w:numPr>
        <w:spacing w:after="0"/>
        <w:ind w:left="993"/>
        <w:rPr>
          <w:rFonts w:eastAsia="Batang"/>
          <w:sz w:val="24"/>
        </w:rPr>
      </w:pPr>
      <w:bookmarkStart w:id="45" w:name="_Toc148112580"/>
      <w:r>
        <w:rPr>
          <w:rFonts w:eastAsia="Batang"/>
          <w:sz w:val="24"/>
        </w:rPr>
        <w:t>Recevabilité des</w:t>
      </w:r>
      <w:r w:rsidRPr="00BE79C6">
        <w:rPr>
          <w:rFonts w:eastAsia="Batang"/>
          <w:sz w:val="24"/>
        </w:rPr>
        <w:t xml:space="preserve"> candidatures</w:t>
      </w:r>
      <w:bookmarkEnd w:id="45"/>
    </w:p>
    <w:p w14:paraId="3D056D30" w14:textId="77777777" w:rsidR="002038A6" w:rsidRDefault="002038A6" w:rsidP="004D79CD">
      <w:pPr>
        <w:pStyle w:val="Arial10"/>
        <w:spacing w:before="240"/>
        <w:ind w:left="0"/>
        <w:rPr>
          <w:rFonts w:ascii="Arial Narrow" w:eastAsia="SimSun" w:hAnsi="Arial Narrow" w:cs="Times New Roman"/>
          <w:bCs/>
          <w:sz w:val="24"/>
          <w:szCs w:val="24"/>
        </w:rPr>
      </w:pPr>
      <w:r w:rsidRPr="001501D7">
        <w:rPr>
          <w:rFonts w:ascii="Arial Narrow" w:eastAsia="SimSun" w:hAnsi="Arial Narrow" w:cs="Times New Roman"/>
          <w:bCs/>
          <w:sz w:val="24"/>
          <w:szCs w:val="24"/>
        </w:rPr>
        <w:t xml:space="preserve">Le jury procèdera </w:t>
      </w:r>
      <w:r w:rsidRPr="00616893">
        <w:rPr>
          <w:rFonts w:ascii="Arial Narrow" w:eastAsia="SimSun" w:hAnsi="Arial Narrow" w:cs="Times New Roman"/>
          <w:bCs/>
          <w:sz w:val="24"/>
          <w:szCs w:val="24"/>
        </w:rPr>
        <w:t xml:space="preserve">à l’analyse des candidatures en examinant préalablement leur recevabilité en termes de complétude administrative du dossier et de conformité aux conditions de participation. </w:t>
      </w:r>
    </w:p>
    <w:p w14:paraId="3ECC272E" w14:textId="77777777" w:rsidR="00753642" w:rsidRPr="00753642" w:rsidRDefault="00753642" w:rsidP="00753642"/>
    <w:p w14:paraId="3E074C0F" w14:textId="2ADB6C08" w:rsidR="004B522F" w:rsidRDefault="004B522F" w:rsidP="00453BE6">
      <w:pPr>
        <w:pStyle w:val="Titre4"/>
        <w:spacing w:after="120"/>
        <w:jc w:val="both"/>
        <w:rPr>
          <w:rFonts w:ascii="Arial Narrow" w:eastAsia="SimSun" w:hAnsi="Arial Narrow" w:cs="Times New Roman"/>
          <w:bCs/>
          <w:i w:val="0"/>
          <w:iCs w:val="0"/>
          <w:color w:val="000000"/>
        </w:rPr>
      </w:pPr>
      <w:r w:rsidRPr="001501D7">
        <w:rPr>
          <w:rFonts w:ascii="Arial Narrow" w:eastAsia="SimSun" w:hAnsi="Arial Narrow" w:cs="Times New Roman"/>
          <w:bCs/>
          <w:i w:val="0"/>
          <w:iCs w:val="0"/>
          <w:color w:val="000000"/>
        </w:rPr>
        <w:t xml:space="preserve">Pour être recevables, les candidatures doivent répondre aux conditions de participation </w:t>
      </w:r>
      <w:r w:rsidR="00020571">
        <w:rPr>
          <w:rFonts w:ascii="Arial Narrow" w:eastAsia="SimSun" w:hAnsi="Arial Narrow" w:cs="Times New Roman"/>
          <w:bCs/>
          <w:i w:val="0"/>
          <w:iCs w:val="0"/>
          <w:color w:val="000000"/>
        </w:rPr>
        <w:t xml:space="preserve">indiquées aux articles 6 et 7 du présent règlement. </w:t>
      </w:r>
    </w:p>
    <w:p w14:paraId="77238EA3" w14:textId="77777777" w:rsidR="00753642" w:rsidRPr="00753642" w:rsidRDefault="00753642" w:rsidP="00753642"/>
    <w:p w14:paraId="38FDA82D" w14:textId="77777777" w:rsidR="00BE3D74" w:rsidRPr="00043597" w:rsidRDefault="00BE3D74" w:rsidP="004D79CD">
      <w:pPr>
        <w:pStyle w:val="Titre2"/>
        <w:ind w:left="993"/>
        <w:rPr>
          <w:rFonts w:eastAsia="Batang"/>
          <w:sz w:val="24"/>
        </w:rPr>
      </w:pPr>
      <w:bookmarkStart w:id="46" w:name="_Toc148112581"/>
      <w:r w:rsidRPr="00043597">
        <w:rPr>
          <w:rFonts w:eastAsia="Batang"/>
          <w:sz w:val="24"/>
        </w:rPr>
        <w:t>Critères de sélection des candidatures</w:t>
      </w:r>
      <w:bookmarkEnd w:id="46"/>
    </w:p>
    <w:p w14:paraId="7629A02F" w14:textId="77777777" w:rsidR="00BE3D74" w:rsidRPr="001F5023" w:rsidRDefault="00BE79C6" w:rsidP="004D79CD">
      <w:pPr>
        <w:pStyle w:val="Arial10"/>
        <w:ind w:left="0"/>
        <w:rPr>
          <w:rFonts w:ascii="Arial Narrow" w:eastAsia="SimSun" w:hAnsi="Arial Narrow" w:cs="Times New Roman"/>
          <w:bCs/>
          <w:color w:val="000000"/>
          <w:sz w:val="24"/>
          <w:szCs w:val="24"/>
        </w:rPr>
      </w:pPr>
      <w:r w:rsidRPr="001F5023">
        <w:rPr>
          <w:rFonts w:ascii="Arial Narrow" w:eastAsia="SimSun" w:hAnsi="Arial Narrow" w:cs="Times New Roman"/>
          <w:bCs/>
          <w:color w:val="000000"/>
          <w:sz w:val="24"/>
          <w:szCs w:val="24"/>
        </w:rPr>
        <w:t xml:space="preserve">Les dossiers </w:t>
      </w:r>
      <w:r w:rsidR="00BE3D74" w:rsidRPr="001F5023">
        <w:rPr>
          <w:rFonts w:ascii="Arial Narrow" w:eastAsia="SimSun" w:hAnsi="Arial Narrow" w:cs="Times New Roman"/>
          <w:bCs/>
          <w:color w:val="000000"/>
          <w:sz w:val="24"/>
          <w:szCs w:val="24"/>
        </w:rPr>
        <w:t>seront analysés sur la base des justificatifs présentés par les soumissionnaires dans la partie « candidature » de leur dossier.</w:t>
      </w:r>
    </w:p>
    <w:p w14:paraId="35F3231C" w14:textId="77777777" w:rsidR="00043597" w:rsidRPr="001F5023" w:rsidRDefault="00043597" w:rsidP="004D79CD">
      <w:pPr>
        <w:pStyle w:val="Arial10"/>
        <w:ind w:left="0"/>
        <w:rPr>
          <w:rFonts w:ascii="Arial Narrow" w:eastAsia="SimSun" w:hAnsi="Arial Narrow" w:cs="Times New Roman"/>
          <w:bCs/>
          <w:color w:val="000000"/>
          <w:sz w:val="24"/>
          <w:szCs w:val="24"/>
        </w:rPr>
      </w:pPr>
    </w:p>
    <w:p w14:paraId="4B96C2B6" w14:textId="3160FB13" w:rsidR="002D19D8" w:rsidRPr="001F5023" w:rsidRDefault="00753642" w:rsidP="004D79CD">
      <w:pPr>
        <w:jc w:val="both"/>
        <w:rPr>
          <w:bCs/>
          <w:color w:val="000000"/>
        </w:rPr>
      </w:pPr>
      <w:r>
        <w:rPr>
          <w:bCs/>
          <w:color w:val="000000"/>
        </w:rPr>
        <w:t>Conformément à l’article R. </w:t>
      </w:r>
      <w:r w:rsidR="00043597" w:rsidRPr="001F5023">
        <w:rPr>
          <w:bCs/>
          <w:color w:val="000000"/>
        </w:rPr>
        <w:t xml:space="preserve">2142-25 du CCP, en cas de candidature présentée sous la forme d’un groupement, l’appréciation des capacités est globale. </w:t>
      </w:r>
    </w:p>
    <w:p w14:paraId="71B89C47" w14:textId="77777777" w:rsidR="002D19D8" w:rsidRPr="002D19D8" w:rsidRDefault="002D19D8" w:rsidP="004D79CD">
      <w:pPr>
        <w:spacing w:before="120"/>
        <w:jc w:val="both"/>
        <w:rPr>
          <w:b/>
          <w:bCs/>
          <w:color w:val="000000"/>
        </w:rPr>
      </w:pPr>
      <w:r w:rsidRPr="002D19D8">
        <w:rPr>
          <w:b/>
          <w:bCs/>
          <w:color w:val="000000"/>
        </w:rPr>
        <w:t>L’équipe de maîtrise d’œuvre devra être clairement identifiée dans le groupement.</w:t>
      </w:r>
    </w:p>
    <w:p w14:paraId="525039AA" w14:textId="77777777" w:rsidR="002D19D8" w:rsidRPr="00043597" w:rsidRDefault="002D19D8" w:rsidP="004D79CD">
      <w:pPr>
        <w:pStyle w:val="Arial10"/>
        <w:ind w:left="0"/>
        <w:rPr>
          <w:rFonts w:ascii="Times New Roman" w:eastAsia="SimSun" w:hAnsi="Times New Roman" w:cs="Times New Roman"/>
          <w:bCs/>
          <w:i/>
          <w:color w:val="000000"/>
          <w:sz w:val="24"/>
          <w:szCs w:val="24"/>
        </w:rPr>
      </w:pPr>
    </w:p>
    <w:p w14:paraId="6AC121EC" w14:textId="6D36D6AE" w:rsidR="00043597" w:rsidRPr="00043597" w:rsidRDefault="00043597" w:rsidP="004D79CD">
      <w:pPr>
        <w:jc w:val="both"/>
        <w:rPr>
          <w:bCs/>
          <w:color w:val="000000"/>
        </w:rPr>
      </w:pPr>
      <w:r w:rsidRPr="00043597">
        <w:rPr>
          <w:bCs/>
          <w:color w:val="000000"/>
        </w:rPr>
        <w:t xml:space="preserve">Les textes n’imposent aucune pondération ni notation au stade de la sélection. Le travail de sélection ne résulte pas de notes chiffrées puis ensuite pondérées pour être additionnées, mais d’un travail d’appréciation globale de chaque </w:t>
      </w:r>
      <w:r>
        <w:rPr>
          <w:bCs/>
          <w:color w:val="000000"/>
        </w:rPr>
        <w:t>candidature</w:t>
      </w:r>
      <w:r w:rsidR="00EB1EBF">
        <w:rPr>
          <w:bCs/>
          <w:color w:val="000000"/>
        </w:rPr>
        <w:t>,</w:t>
      </w:r>
      <w:r>
        <w:rPr>
          <w:bCs/>
          <w:color w:val="000000"/>
        </w:rPr>
        <w:t xml:space="preserve"> fondé</w:t>
      </w:r>
      <w:r w:rsidR="00EB1EBF">
        <w:rPr>
          <w:bCs/>
          <w:color w:val="000000"/>
        </w:rPr>
        <w:t>e</w:t>
      </w:r>
      <w:r w:rsidRPr="00043597">
        <w:rPr>
          <w:bCs/>
          <w:color w:val="000000"/>
        </w:rPr>
        <w:t xml:space="preserve"> sur la qualité du candidat et les références qu’il présente.</w:t>
      </w:r>
    </w:p>
    <w:p w14:paraId="0E3F3B8C" w14:textId="77777777" w:rsidR="002D19D8" w:rsidRDefault="002D19D8" w:rsidP="004D79CD">
      <w:pPr>
        <w:jc w:val="both"/>
        <w:rPr>
          <w:b/>
          <w:bCs/>
          <w:highlight w:val="yellow"/>
        </w:rPr>
      </w:pPr>
    </w:p>
    <w:p w14:paraId="2ADC110C" w14:textId="77777777" w:rsidR="006E1DC7" w:rsidRDefault="006E1DC7" w:rsidP="006E1DC7">
      <w:r>
        <w:t>Les candidatures recevables seront examinées par le jury sur le fondement des critères suivants :</w:t>
      </w:r>
    </w:p>
    <w:p w14:paraId="5786D31F" w14:textId="77777777" w:rsidR="002D19D8" w:rsidRDefault="002D19D8" w:rsidP="004D79CD">
      <w:pPr>
        <w:jc w:val="both"/>
        <w:rPr>
          <w:b/>
          <w:bCs/>
          <w:highlight w:val="yellow"/>
        </w:rPr>
      </w:pPr>
    </w:p>
    <w:p w14:paraId="373F3CC5" w14:textId="41A7FD89" w:rsidR="00000D04" w:rsidRDefault="006E1DC7" w:rsidP="00EC19A2">
      <w:pPr>
        <w:pStyle w:val="Paragraphedeliste"/>
        <w:numPr>
          <w:ilvl w:val="0"/>
          <w:numId w:val="10"/>
        </w:numPr>
        <w:autoSpaceDE w:val="0"/>
        <w:autoSpaceDN w:val="0"/>
        <w:adjustRightInd w:val="0"/>
        <w:jc w:val="both"/>
        <w:rPr>
          <w:bCs/>
          <w:color w:val="000000"/>
        </w:rPr>
      </w:pPr>
      <w:r w:rsidRPr="00936BF8">
        <w:rPr>
          <w:b/>
          <w:bCs/>
          <w:color w:val="000000"/>
          <w:u w:val="single"/>
        </w:rPr>
        <w:t>Qualité technique et professionnelle du candidat</w:t>
      </w:r>
      <w:r w:rsidRPr="00EB1EBF">
        <w:rPr>
          <w:bCs/>
          <w:color w:val="000000"/>
        </w:rPr>
        <w:t xml:space="preserve"> : appréciée au regard des compétenc</w:t>
      </w:r>
      <w:r w:rsidR="00EB1EBF">
        <w:rPr>
          <w:bCs/>
          <w:color w:val="000000"/>
        </w:rPr>
        <w:t>es, de l’expérience, des moyens</w:t>
      </w:r>
      <w:r w:rsidRPr="00EB1EBF">
        <w:rPr>
          <w:bCs/>
          <w:color w:val="000000"/>
        </w:rPr>
        <w:t xml:space="preserve"> humains présentés. </w:t>
      </w:r>
      <w:r w:rsidR="00000D04" w:rsidRPr="00EB1EBF" w:rsidDel="00000D04">
        <w:rPr>
          <w:bCs/>
          <w:color w:val="000000"/>
        </w:rPr>
        <w:t xml:space="preserve"> </w:t>
      </w:r>
    </w:p>
    <w:p w14:paraId="4C4CA493" w14:textId="7F1AC041" w:rsidR="00000D04" w:rsidRDefault="00000D04" w:rsidP="00000D04">
      <w:pPr>
        <w:pStyle w:val="Paragraphedeliste"/>
        <w:autoSpaceDE w:val="0"/>
        <w:autoSpaceDN w:val="0"/>
        <w:adjustRightInd w:val="0"/>
        <w:ind w:left="1071"/>
        <w:jc w:val="both"/>
        <w:rPr>
          <w:bCs/>
          <w:color w:val="000000"/>
        </w:rPr>
      </w:pPr>
      <w:r w:rsidRPr="000035BC">
        <w:rPr>
          <w:bCs/>
          <w:color w:val="000000"/>
        </w:rPr>
        <w:t xml:space="preserve">Ces éléments sont évalués de manière transversale d’après l’ensemble des éléments fournis dans le dossier </w:t>
      </w:r>
      <w:r w:rsidRPr="00F37526">
        <w:rPr>
          <w:bCs/>
          <w:color w:val="000000"/>
        </w:rPr>
        <w:t>de candidature, et notamment le tableau synthétique de justification des</w:t>
      </w:r>
      <w:r>
        <w:rPr>
          <w:bCs/>
          <w:color w:val="000000"/>
        </w:rPr>
        <w:t xml:space="preserve"> compétences et des expériences</w:t>
      </w:r>
      <w:r w:rsidRPr="00F37526">
        <w:rPr>
          <w:bCs/>
          <w:color w:val="000000"/>
        </w:rPr>
        <w:t xml:space="preserve"> </w:t>
      </w:r>
      <w:r>
        <w:rPr>
          <w:bCs/>
          <w:color w:val="000000"/>
        </w:rPr>
        <w:t>professionnelles (annexe 2 du présent règlement)</w:t>
      </w:r>
      <w:r w:rsidRPr="00F37526">
        <w:rPr>
          <w:bCs/>
          <w:color w:val="000000"/>
        </w:rPr>
        <w:t>.</w:t>
      </w:r>
    </w:p>
    <w:p w14:paraId="1F8AAC51" w14:textId="5957ED44" w:rsidR="002F7622" w:rsidRDefault="002F7622" w:rsidP="004D79CD">
      <w:pPr>
        <w:pStyle w:val="Paragraphedeliste"/>
        <w:autoSpaceDE w:val="0"/>
        <w:autoSpaceDN w:val="0"/>
        <w:adjustRightInd w:val="0"/>
        <w:ind w:left="1071"/>
        <w:jc w:val="both"/>
        <w:rPr>
          <w:bCs/>
          <w:color w:val="000000"/>
        </w:rPr>
      </w:pPr>
      <w:r w:rsidRPr="002F7622">
        <w:rPr>
          <w:bCs/>
          <w:color w:val="000000"/>
        </w:rPr>
        <w:t xml:space="preserve">En cas de groupement, l’appréciation portera également sur la cohérence et la complémentarité des membres du groupement entre eux. </w:t>
      </w:r>
    </w:p>
    <w:p w14:paraId="26015813" w14:textId="77777777" w:rsidR="000035BC" w:rsidRDefault="000035BC" w:rsidP="004D79CD">
      <w:pPr>
        <w:pStyle w:val="Paragraphedeliste"/>
        <w:autoSpaceDE w:val="0"/>
        <w:autoSpaceDN w:val="0"/>
        <w:adjustRightInd w:val="0"/>
        <w:ind w:left="1071"/>
        <w:jc w:val="both"/>
        <w:rPr>
          <w:bCs/>
          <w:i/>
          <w:color w:val="000000"/>
        </w:rPr>
      </w:pPr>
    </w:p>
    <w:p w14:paraId="28EEF01B" w14:textId="10781765" w:rsidR="000D3981" w:rsidRPr="007E6296" w:rsidRDefault="000D3981" w:rsidP="00936BF8">
      <w:pPr>
        <w:pStyle w:val="Paragraphedeliste"/>
        <w:numPr>
          <w:ilvl w:val="0"/>
          <w:numId w:val="10"/>
        </w:numPr>
        <w:autoSpaceDE w:val="0"/>
        <w:autoSpaceDN w:val="0"/>
        <w:adjustRightInd w:val="0"/>
        <w:spacing w:after="200" w:line="276" w:lineRule="auto"/>
        <w:jc w:val="both"/>
        <w:rPr>
          <w:bCs/>
          <w:color w:val="000000"/>
        </w:rPr>
      </w:pPr>
      <w:r w:rsidRPr="00D124C8">
        <w:rPr>
          <w:b/>
          <w:bCs/>
          <w:i/>
          <w:color w:val="000000"/>
          <w:u w:val="single"/>
        </w:rPr>
        <w:t>Qualité des références fournies</w:t>
      </w:r>
      <w:r w:rsidR="00F73D1E" w:rsidRPr="007E6296">
        <w:rPr>
          <w:bCs/>
          <w:color w:val="000000"/>
        </w:rPr>
        <w:t xml:space="preserve"> : </w:t>
      </w:r>
      <w:r w:rsidR="006E1DC7" w:rsidRPr="00441D06">
        <w:rPr>
          <w:bCs/>
          <w:color w:val="000000"/>
        </w:rPr>
        <w:t>appréciée au regard du document de présentation de</w:t>
      </w:r>
      <w:r w:rsidR="007E6296" w:rsidRPr="00441D06">
        <w:rPr>
          <w:bCs/>
          <w:color w:val="000000"/>
        </w:rPr>
        <w:t xml:space="preserve">s 3 </w:t>
      </w:r>
      <w:r w:rsidR="006E1DC7" w:rsidRPr="00441D06">
        <w:rPr>
          <w:bCs/>
          <w:color w:val="000000"/>
        </w:rPr>
        <w:t>référence</w:t>
      </w:r>
      <w:r w:rsidR="007E6296" w:rsidRPr="00441D06">
        <w:rPr>
          <w:bCs/>
          <w:color w:val="000000"/>
        </w:rPr>
        <w:t>s</w:t>
      </w:r>
      <w:r w:rsidR="006E1DC7" w:rsidRPr="00441D06">
        <w:rPr>
          <w:bCs/>
          <w:color w:val="000000"/>
        </w:rPr>
        <w:t xml:space="preserve"> fournie</w:t>
      </w:r>
      <w:r w:rsidR="007E6296" w:rsidRPr="00441D06">
        <w:rPr>
          <w:bCs/>
          <w:color w:val="000000"/>
        </w:rPr>
        <w:t>s</w:t>
      </w:r>
      <w:r w:rsidR="006E1DC7" w:rsidRPr="00441D06">
        <w:rPr>
          <w:bCs/>
          <w:color w:val="000000"/>
        </w:rPr>
        <w:t xml:space="preserve"> et évaluée selon la qualité architecturale et technique de la réalisation présentée</w:t>
      </w:r>
      <w:r w:rsidR="007E6296" w:rsidRPr="00441D06">
        <w:rPr>
          <w:bCs/>
          <w:color w:val="000000"/>
        </w:rPr>
        <w:t xml:space="preserve"> (</w:t>
      </w:r>
      <w:r w:rsidR="007E6296" w:rsidRPr="00441D06">
        <w:rPr>
          <w:b/>
          <w:bCs/>
          <w:color w:val="000000"/>
        </w:rPr>
        <w:t>annexe 3 du présent règlement</w:t>
      </w:r>
      <w:r w:rsidR="007E6296" w:rsidRPr="00441D06">
        <w:rPr>
          <w:bCs/>
          <w:color w:val="000000"/>
        </w:rPr>
        <w:t xml:space="preserve">) </w:t>
      </w:r>
      <w:r w:rsidR="007D6E50" w:rsidRPr="00441D06">
        <w:rPr>
          <w:bCs/>
          <w:color w:val="000000"/>
        </w:rPr>
        <w:t>: seront privilégi</w:t>
      </w:r>
      <w:r w:rsidR="00732CB2">
        <w:rPr>
          <w:bCs/>
          <w:color w:val="000000"/>
        </w:rPr>
        <w:t>ée</w:t>
      </w:r>
      <w:r w:rsidR="007D6E50" w:rsidRPr="00441D06">
        <w:rPr>
          <w:bCs/>
          <w:color w:val="000000"/>
        </w:rPr>
        <w:t xml:space="preserve">s les opérations </w:t>
      </w:r>
      <w:r w:rsidR="00477336">
        <w:rPr>
          <w:bCs/>
          <w:color w:val="000000"/>
        </w:rPr>
        <w:t xml:space="preserve">préférentiellement achevées, </w:t>
      </w:r>
      <w:r w:rsidR="00A7049F">
        <w:rPr>
          <w:bCs/>
          <w:color w:val="000000"/>
        </w:rPr>
        <w:t>présentant une complexité équivalente à l’opération envisagée</w:t>
      </w:r>
      <w:r w:rsidR="00477336">
        <w:rPr>
          <w:bCs/>
          <w:color w:val="000000"/>
        </w:rPr>
        <w:t xml:space="preserve"> (m</w:t>
      </w:r>
      <w:r w:rsidR="00A7049F">
        <w:rPr>
          <w:bCs/>
          <w:color w:val="000000"/>
        </w:rPr>
        <w:t>ontant,</w:t>
      </w:r>
      <w:r w:rsidR="00477336">
        <w:rPr>
          <w:bCs/>
          <w:color w:val="000000"/>
        </w:rPr>
        <w:t xml:space="preserve"> site occupé, calendrier</w:t>
      </w:r>
      <w:r w:rsidR="00A77EA0">
        <w:rPr>
          <w:bCs/>
          <w:color w:val="000000"/>
        </w:rPr>
        <w:t xml:space="preserve">, </w:t>
      </w:r>
      <w:r w:rsidR="00A77EA0" w:rsidRPr="00A77EA0">
        <w:rPr>
          <w:bCs/>
          <w:i/>
          <w:color w:val="000000"/>
        </w:rPr>
        <w:t>etc</w:t>
      </w:r>
      <w:r w:rsidR="00A77EA0">
        <w:rPr>
          <w:bCs/>
          <w:color w:val="000000"/>
        </w:rPr>
        <w:t>.</w:t>
      </w:r>
      <w:r w:rsidR="00477336">
        <w:rPr>
          <w:bCs/>
          <w:color w:val="000000"/>
        </w:rPr>
        <w:t>)</w:t>
      </w:r>
      <w:r w:rsidR="00A7049F">
        <w:rPr>
          <w:bCs/>
          <w:color w:val="000000"/>
        </w:rPr>
        <w:t xml:space="preserve"> et </w:t>
      </w:r>
      <w:r w:rsidR="00477336">
        <w:rPr>
          <w:bCs/>
          <w:color w:val="000000"/>
        </w:rPr>
        <w:t>pour lesquelles le candidat aura assur</w:t>
      </w:r>
      <w:r w:rsidR="009C1ECE">
        <w:rPr>
          <w:bCs/>
          <w:color w:val="000000"/>
        </w:rPr>
        <w:t>é</w:t>
      </w:r>
      <w:r w:rsidR="00477336">
        <w:rPr>
          <w:bCs/>
          <w:color w:val="000000"/>
        </w:rPr>
        <w:t xml:space="preserve"> une mission de maîtrise d’œuvre </w:t>
      </w:r>
      <w:r w:rsidR="00A7049F">
        <w:rPr>
          <w:bCs/>
          <w:color w:val="000000"/>
        </w:rPr>
        <w:t>complète</w:t>
      </w:r>
      <w:r w:rsidR="00884138">
        <w:rPr>
          <w:bCs/>
          <w:color w:val="000000"/>
        </w:rPr>
        <w:t>.</w:t>
      </w:r>
    </w:p>
    <w:p w14:paraId="717DFABF" w14:textId="77777777" w:rsidR="00F37526" w:rsidRPr="00F37526" w:rsidRDefault="00F37526" w:rsidP="00F37526">
      <w:pPr>
        <w:pStyle w:val="Paragraphedeliste"/>
        <w:autoSpaceDE w:val="0"/>
        <w:autoSpaceDN w:val="0"/>
        <w:adjustRightInd w:val="0"/>
        <w:ind w:left="1071"/>
        <w:jc w:val="both"/>
        <w:rPr>
          <w:b/>
          <w:bCs/>
          <w:highlight w:val="yellow"/>
        </w:rPr>
      </w:pPr>
    </w:p>
    <w:p w14:paraId="09096168" w14:textId="22137615" w:rsidR="00AC3FDB" w:rsidRDefault="00CA59AF" w:rsidP="00D124C8">
      <w:pPr>
        <w:autoSpaceDE w:val="0"/>
        <w:autoSpaceDN w:val="0"/>
        <w:adjustRightInd w:val="0"/>
        <w:jc w:val="both"/>
        <w:rPr>
          <w:bCs/>
          <w:color w:val="000000"/>
        </w:rPr>
      </w:pPr>
      <w:r w:rsidRPr="00CA59AF">
        <w:rPr>
          <w:bCs/>
          <w:color w:val="000000"/>
        </w:rPr>
        <w:t>À</w:t>
      </w:r>
      <w:r>
        <w:rPr>
          <w:bCs/>
          <w:color w:val="000000"/>
        </w:rPr>
        <w:t xml:space="preserve"> l’issue de l’</w:t>
      </w:r>
      <w:r w:rsidR="00A02C9B" w:rsidRPr="00CA59AF">
        <w:rPr>
          <w:bCs/>
          <w:color w:val="000000"/>
        </w:rPr>
        <w:t>analyse</w:t>
      </w:r>
      <w:r>
        <w:rPr>
          <w:bCs/>
          <w:color w:val="000000"/>
        </w:rPr>
        <w:t xml:space="preserve"> des candidatures</w:t>
      </w:r>
      <w:r w:rsidR="00A02C9B" w:rsidRPr="00CA59AF">
        <w:rPr>
          <w:bCs/>
          <w:color w:val="000000"/>
        </w:rPr>
        <w:t>, le jury formulera un avis</w:t>
      </w:r>
      <w:r>
        <w:rPr>
          <w:bCs/>
          <w:color w:val="000000"/>
        </w:rPr>
        <w:t xml:space="preserve"> </w:t>
      </w:r>
      <w:r w:rsidR="00A02C9B" w:rsidRPr="00CA59AF">
        <w:rPr>
          <w:bCs/>
          <w:color w:val="000000"/>
        </w:rPr>
        <w:t xml:space="preserve">motivé </w:t>
      </w:r>
      <w:r w:rsidR="002040C3">
        <w:rPr>
          <w:bCs/>
          <w:color w:val="000000"/>
        </w:rPr>
        <w:t>sur les candidatures présentées</w:t>
      </w:r>
      <w:r w:rsidR="00A02C9B" w:rsidRPr="00CA59AF">
        <w:rPr>
          <w:bCs/>
          <w:color w:val="000000"/>
        </w:rPr>
        <w:t>.</w:t>
      </w:r>
      <w:r>
        <w:rPr>
          <w:bCs/>
          <w:color w:val="000000"/>
        </w:rPr>
        <w:t xml:space="preserve"> </w:t>
      </w:r>
    </w:p>
    <w:p w14:paraId="47EA9B89" w14:textId="77777777" w:rsidR="00AC3FDB" w:rsidRDefault="00AC3FDB" w:rsidP="00D124C8">
      <w:pPr>
        <w:autoSpaceDE w:val="0"/>
        <w:autoSpaceDN w:val="0"/>
        <w:adjustRightInd w:val="0"/>
        <w:jc w:val="both"/>
        <w:rPr>
          <w:bCs/>
          <w:color w:val="000000"/>
        </w:rPr>
      </w:pPr>
    </w:p>
    <w:p w14:paraId="0E5DBEEC" w14:textId="77777777" w:rsidR="006E1DC7" w:rsidRPr="00AC3FDB" w:rsidRDefault="006E1DC7" w:rsidP="00AC3FDB">
      <w:pPr>
        <w:pStyle w:val="Titre2"/>
        <w:ind w:left="993"/>
        <w:rPr>
          <w:rFonts w:eastAsia="Batang"/>
          <w:sz w:val="24"/>
        </w:rPr>
      </w:pPr>
      <w:bookmarkStart w:id="47" w:name="_Toc148112582"/>
      <w:r w:rsidRPr="00AC3FDB">
        <w:rPr>
          <w:rFonts w:eastAsia="Batang"/>
          <w:sz w:val="24"/>
        </w:rPr>
        <w:t>Avis motivé du jury</w:t>
      </w:r>
      <w:bookmarkEnd w:id="47"/>
    </w:p>
    <w:p w14:paraId="3D7229A5" w14:textId="77777777" w:rsidR="006E1DC7" w:rsidRDefault="006E1DC7" w:rsidP="00D2043C">
      <w:pPr>
        <w:autoSpaceDE w:val="0"/>
        <w:autoSpaceDN w:val="0"/>
        <w:adjustRightInd w:val="0"/>
        <w:jc w:val="both"/>
        <w:rPr>
          <w:bCs/>
          <w:color w:val="000000"/>
        </w:rPr>
      </w:pPr>
      <w:r w:rsidRPr="00D2043C">
        <w:rPr>
          <w:bCs/>
          <w:color w:val="000000"/>
        </w:rPr>
        <w:t>Le jury est souverain pour définir ses méthodes de choix, dans le respect des conditions de recevabilité et de sélection définies ci-avant.</w:t>
      </w:r>
    </w:p>
    <w:p w14:paraId="5FB46479" w14:textId="77777777" w:rsidR="00D2043C" w:rsidRPr="00D2043C" w:rsidRDefault="00D2043C" w:rsidP="00D2043C">
      <w:pPr>
        <w:autoSpaceDE w:val="0"/>
        <w:autoSpaceDN w:val="0"/>
        <w:adjustRightInd w:val="0"/>
        <w:jc w:val="both"/>
        <w:rPr>
          <w:bCs/>
          <w:color w:val="000000"/>
        </w:rPr>
      </w:pPr>
    </w:p>
    <w:p w14:paraId="221EF08F" w14:textId="4B8B0CBA" w:rsidR="006E1DC7" w:rsidRDefault="006E1DC7" w:rsidP="00D2043C">
      <w:pPr>
        <w:autoSpaceDE w:val="0"/>
        <w:autoSpaceDN w:val="0"/>
        <w:adjustRightInd w:val="0"/>
        <w:jc w:val="both"/>
        <w:rPr>
          <w:bCs/>
          <w:color w:val="000000"/>
        </w:rPr>
      </w:pPr>
      <w:r w:rsidRPr="00D2043C">
        <w:rPr>
          <w:bCs/>
          <w:color w:val="000000"/>
        </w:rPr>
        <w:t>Le jury formule un avis motivé sur les candidats à retenir en rapport avec le</w:t>
      </w:r>
      <w:r w:rsidR="00D2043C" w:rsidRPr="00D2043C">
        <w:rPr>
          <w:bCs/>
          <w:color w:val="000000"/>
        </w:rPr>
        <w:t xml:space="preserve">s termes du présent règlement, </w:t>
      </w:r>
      <w:r w:rsidRPr="00D2043C">
        <w:rPr>
          <w:bCs/>
          <w:color w:val="000000"/>
        </w:rPr>
        <w:t>en tenant compte de l’éventualité d’un désistement ou d’un candidat qui se situerait dans un cas d’exclusion pré</w:t>
      </w:r>
      <w:r w:rsidR="00753642">
        <w:rPr>
          <w:bCs/>
          <w:color w:val="000000"/>
        </w:rPr>
        <w:t>vu à l’article L. </w:t>
      </w:r>
      <w:r w:rsidRPr="00D2043C">
        <w:rPr>
          <w:bCs/>
          <w:color w:val="000000"/>
        </w:rPr>
        <w:t xml:space="preserve">2341-1 du CCP. </w:t>
      </w:r>
      <w:r w:rsidR="00753642" w:rsidRPr="00D2043C">
        <w:rPr>
          <w:bCs/>
          <w:color w:val="000000"/>
        </w:rPr>
        <w:t>À</w:t>
      </w:r>
      <w:r w:rsidRPr="00D2043C">
        <w:rPr>
          <w:bCs/>
          <w:color w:val="000000"/>
        </w:rPr>
        <w:t xml:space="preserve"> cette fin, le jury complète son avis sur les candidats à retenir en identifiant un candidat suppléant qui pourrait se substituer au candidat défaillant en présence de </w:t>
      </w:r>
      <w:r w:rsidR="00432713">
        <w:rPr>
          <w:bCs/>
          <w:color w:val="000000"/>
        </w:rPr>
        <w:t>l’un de ces deux</w:t>
      </w:r>
      <w:r w:rsidR="00432713" w:rsidRPr="00D2043C">
        <w:rPr>
          <w:bCs/>
          <w:color w:val="000000"/>
        </w:rPr>
        <w:t xml:space="preserve"> </w:t>
      </w:r>
      <w:r w:rsidRPr="00D2043C">
        <w:rPr>
          <w:bCs/>
          <w:color w:val="000000"/>
        </w:rPr>
        <w:t xml:space="preserve">cas de figure. </w:t>
      </w:r>
    </w:p>
    <w:p w14:paraId="17FF64FC" w14:textId="77777777" w:rsidR="00D2043C" w:rsidRPr="00D2043C" w:rsidRDefault="00D2043C" w:rsidP="00D2043C">
      <w:pPr>
        <w:autoSpaceDE w:val="0"/>
        <w:autoSpaceDN w:val="0"/>
        <w:adjustRightInd w:val="0"/>
        <w:jc w:val="both"/>
        <w:rPr>
          <w:bCs/>
          <w:color w:val="000000"/>
        </w:rPr>
      </w:pPr>
    </w:p>
    <w:p w14:paraId="3BD1E0E7" w14:textId="77777777" w:rsidR="006E1DC7" w:rsidRPr="00D2043C" w:rsidRDefault="006E1DC7" w:rsidP="00D2043C">
      <w:pPr>
        <w:autoSpaceDE w:val="0"/>
        <w:autoSpaceDN w:val="0"/>
        <w:adjustRightInd w:val="0"/>
        <w:jc w:val="both"/>
        <w:rPr>
          <w:bCs/>
          <w:color w:val="000000"/>
        </w:rPr>
      </w:pPr>
      <w:r w:rsidRPr="00D2043C">
        <w:rPr>
          <w:bCs/>
          <w:color w:val="000000"/>
        </w:rPr>
        <w:t xml:space="preserve">Le jury consigne ses </w:t>
      </w:r>
      <w:r w:rsidR="00D2043C">
        <w:rPr>
          <w:bCs/>
          <w:color w:val="000000"/>
        </w:rPr>
        <w:t xml:space="preserve">propositions et </w:t>
      </w:r>
      <w:r w:rsidRPr="00D2043C">
        <w:rPr>
          <w:bCs/>
          <w:color w:val="000000"/>
        </w:rPr>
        <w:t>conclusions dans un procès-verbal.</w:t>
      </w:r>
    </w:p>
    <w:p w14:paraId="7DADD116" w14:textId="77777777" w:rsidR="006E1DC7" w:rsidRDefault="006E1DC7" w:rsidP="004D79CD">
      <w:pPr>
        <w:jc w:val="both"/>
        <w:rPr>
          <w:bCs/>
          <w:color w:val="000000"/>
        </w:rPr>
      </w:pPr>
    </w:p>
    <w:p w14:paraId="103B2AA9" w14:textId="77777777" w:rsidR="00A02C9B" w:rsidRPr="00CA59AF" w:rsidRDefault="00CA59AF" w:rsidP="004D79CD">
      <w:pPr>
        <w:pStyle w:val="Titre2"/>
        <w:ind w:left="993"/>
        <w:rPr>
          <w:rFonts w:eastAsia="Batang"/>
          <w:sz w:val="24"/>
        </w:rPr>
      </w:pPr>
      <w:bookmarkStart w:id="48" w:name="_Toc148112583"/>
      <w:r>
        <w:rPr>
          <w:rFonts w:eastAsia="Batang"/>
          <w:sz w:val="24"/>
        </w:rPr>
        <w:t>A</w:t>
      </w:r>
      <w:r w:rsidR="00A02C9B" w:rsidRPr="00CA59AF">
        <w:rPr>
          <w:rFonts w:eastAsia="Batang"/>
          <w:sz w:val="24"/>
        </w:rPr>
        <w:t>dmission des candidatures</w:t>
      </w:r>
      <w:bookmarkEnd w:id="48"/>
    </w:p>
    <w:p w14:paraId="48E05E00" w14:textId="252E48A7" w:rsidR="00D2043C" w:rsidRPr="00736C94" w:rsidRDefault="00D2043C" w:rsidP="00D2043C">
      <w:r w:rsidRPr="00736C94">
        <w:t xml:space="preserve">Après avoir pris connaissance de l’avis motivé sur </w:t>
      </w:r>
      <w:r w:rsidR="007E2468" w:rsidRPr="00736C94">
        <w:t>les candidatures</w:t>
      </w:r>
      <w:r w:rsidR="007E2468">
        <w:t>, formulé</w:t>
      </w:r>
      <w:r w:rsidRPr="00736C94">
        <w:t xml:space="preserve"> par le jury, l’acheteur fixe la liste </w:t>
      </w:r>
      <w:r w:rsidRPr="004D5B41">
        <w:rPr>
          <w:shd w:val="clear" w:color="auto" w:fill="FFFFFF"/>
        </w:rPr>
        <w:t xml:space="preserve">des participants pressentis. </w:t>
      </w:r>
    </w:p>
    <w:p w14:paraId="62830036" w14:textId="77777777" w:rsidR="00CA59AF" w:rsidRPr="00CC0312" w:rsidRDefault="00CA59AF" w:rsidP="004D79CD">
      <w:pPr>
        <w:autoSpaceDE w:val="0"/>
        <w:autoSpaceDN w:val="0"/>
        <w:adjustRightInd w:val="0"/>
        <w:jc w:val="both"/>
        <w:rPr>
          <w:bCs/>
          <w:color w:val="000000"/>
        </w:rPr>
      </w:pPr>
    </w:p>
    <w:p w14:paraId="56AC0C21" w14:textId="77777777" w:rsidR="00D2043C" w:rsidRPr="00AC3FDB" w:rsidRDefault="00D2043C" w:rsidP="00753642">
      <w:pPr>
        <w:jc w:val="both"/>
        <w:rPr>
          <w:bCs/>
          <w:color w:val="000000"/>
        </w:rPr>
      </w:pPr>
      <w:r w:rsidRPr="00736C94">
        <w:t xml:space="preserve">Les </w:t>
      </w:r>
      <w:r w:rsidRPr="00AC3FDB">
        <w:rPr>
          <w:bCs/>
          <w:color w:val="000000"/>
        </w:rPr>
        <w:t xml:space="preserve">participants pressentis fournissent dans les </w:t>
      </w:r>
      <w:r w:rsidRPr="00195D80">
        <w:rPr>
          <w:b/>
          <w:bCs/>
          <w:color w:val="000000"/>
        </w:rPr>
        <w:t xml:space="preserve">10 jours </w:t>
      </w:r>
      <w:r w:rsidRPr="00AC3FDB">
        <w:rPr>
          <w:bCs/>
          <w:color w:val="000000"/>
        </w:rPr>
        <w:t>à compter de la demande de l’acheteur les documents suivants :</w:t>
      </w:r>
    </w:p>
    <w:p w14:paraId="215A3923" w14:textId="4672AAD7" w:rsidR="00D2043C" w:rsidRPr="00AC3FDB" w:rsidRDefault="00753642" w:rsidP="00753642">
      <w:pPr>
        <w:pStyle w:val="Paragraphedeliste"/>
        <w:numPr>
          <w:ilvl w:val="0"/>
          <w:numId w:val="42"/>
        </w:numPr>
        <w:spacing w:line="276" w:lineRule="auto"/>
        <w:jc w:val="both"/>
        <w:rPr>
          <w:bCs/>
          <w:color w:val="000000"/>
        </w:rPr>
      </w:pPr>
      <w:bookmarkStart w:id="49" w:name="_Hlk36558380"/>
      <w:r>
        <w:rPr>
          <w:bCs/>
          <w:color w:val="000000"/>
        </w:rPr>
        <w:t>en application de l’article L. </w:t>
      </w:r>
      <w:r w:rsidR="00D2043C" w:rsidRPr="00AC3FDB">
        <w:rPr>
          <w:bCs/>
          <w:color w:val="000000"/>
        </w:rPr>
        <w:t>2141-2 du CCP, les attestations de régularité fiscale et sociale du candidat et de chaque membre en cas de groupement, dans les conditions définies à l’annexe 4 du CCP ;</w:t>
      </w:r>
    </w:p>
    <w:p w14:paraId="1D4EC3D1" w14:textId="4F7E7E43" w:rsidR="00D2043C" w:rsidRPr="00AC3FDB" w:rsidRDefault="00D2043C" w:rsidP="00753642">
      <w:pPr>
        <w:pStyle w:val="Paragraphedeliste"/>
        <w:numPr>
          <w:ilvl w:val="0"/>
          <w:numId w:val="42"/>
        </w:numPr>
        <w:spacing w:line="276" w:lineRule="auto"/>
        <w:jc w:val="both"/>
        <w:rPr>
          <w:bCs/>
          <w:color w:val="000000"/>
        </w:rPr>
      </w:pPr>
      <w:r w:rsidRPr="00AC3FDB">
        <w:rPr>
          <w:bCs/>
          <w:color w:val="000000"/>
        </w:rPr>
        <w:t>une attestation sur l’honneur relative à la régularité des obligations d’emplois au regard des articles</w:t>
      </w:r>
      <w:r w:rsidR="0077120F">
        <w:rPr>
          <w:bCs/>
          <w:color w:val="000000"/>
        </w:rPr>
        <w:br/>
      </w:r>
      <w:r w:rsidR="00753642">
        <w:rPr>
          <w:bCs/>
          <w:color w:val="000000"/>
        </w:rPr>
        <w:t xml:space="preserve"> L. </w:t>
      </w:r>
      <w:r w:rsidRPr="00AC3FDB">
        <w:rPr>
          <w:bCs/>
          <w:color w:val="000000"/>
        </w:rPr>
        <w:t>1221-</w:t>
      </w:r>
      <w:smartTag w:uri="urn:schemas-microsoft-com:office:smarttags" w:element="metricconverter">
        <w:smartTagPr>
          <w:attr w:name="ProductID" w:val="10, L"/>
        </w:smartTagPr>
        <w:r w:rsidRPr="00AC3FDB">
          <w:rPr>
            <w:bCs/>
            <w:color w:val="000000"/>
          </w:rPr>
          <w:t>10, L</w:t>
        </w:r>
      </w:smartTag>
      <w:r w:rsidR="00753642">
        <w:rPr>
          <w:bCs/>
          <w:color w:val="000000"/>
        </w:rPr>
        <w:t>. 3243-2 er R. </w:t>
      </w:r>
      <w:r w:rsidRPr="00AC3FDB">
        <w:rPr>
          <w:bCs/>
          <w:color w:val="000000"/>
        </w:rPr>
        <w:t>3243-1 du code du travail ;</w:t>
      </w:r>
    </w:p>
    <w:p w14:paraId="71BAE311" w14:textId="77777777" w:rsidR="00D2043C" w:rsidRPr="00AC3FDB" w:rsidRDefault="00D2043C" w:rsidP="00753642">
      <w:pPr>
        <w:pStyle w:val="Paragraphedeliste"/>
        <w:numPr>
          <w:ilvl w:val="0"/>
          <w:numId w:val="42"/>
        </w:numPr>
        <w:spacing w:line="276" w:lineRule="auto"/>
        <w:jc w:val="both"/>
        <w:rPr>
          <w:bCs/>
          <w:color w:val="000000"/>
        </w:rPr>
      </w:pPr>
      <w:r w:rsidRPr="00AC3FDB">
        <w:rPr>
          <w:bCs/>
          <w:color w:val="000000"/>
        </w:rPr>
        <w:t>une attestation d’assurance de responsabilité décennale.</w:t>
      </w:r>
    </w:p>
    <w:bookmarkEnd w:id="49"/>
    <w:p w14:paraId="29A60195" w14:textId="77777777" w:rsidR="00EB0729" w:rsidRPr="00CC0312" w:rsidRDefault="00EB0729" w:rsidP="004D79CD">
      <w:pPr>
        <w:autoSpaceDE w:val="0"/>
        <w:autoSpaceDN w:val="0"/>
        <w:adjustRightInd w:val="0"/>
        <w:jc w:val="both"/>
        <w:rPr>
          <w:bCs/>
          <w:color w:val="000000"/>
        </w:rPr>
      </w:pPr>
    </w:p>
    <w:p w14:paraId="60977516" w14:textId="77777777" w:rsidR="00A02C9B" w:rsidRPr="00CC0312" w:rsidRDefault="00A02C9B" w:rsidP="004D79CD">
      <w:pPr>
        <w:autoSpaceDE w:val="0"/>
        <w:autoSpaceDN w:val="0"/>
        <w:adjustRightInd w:val="0"/>
        <w:jc w:val="both"/>
        <w:rPr>
          <w:bCs/>
          <w:color w:val="000000"/>
        </w:rPr>
      </w:pPr>
      <w:r w:rsidRPr="00CC0312">
        <w:rPr>
          <w:bCs/>
          <w:color w:val="000000"/>
        </w:rPr>
        <w:t>Dans le cas où le candidat a présenté des sous-traitants, il remet les</w:t>
      </w:r>
      <w:r w:rsidR="00BE0594" w:rsidRPr="00CC0312">
        <w:rPr>
          <w:bCs/>
          <w:color w:val="000000"/>
        </w:rPr>
        <w:t xml:space="preserve"> mêmes documents pour chacun de </w:t>
      </w:r>
      <w:r w:rsidRPr="00CC0312">
        <w:rPr>
          <w:bCs/>
          <w:color w:val="000000"/>
        </w:rPr>
        <w:t>ses sous-traitants. En cas de groupement, le mandataire remet également les mêmes documents pour</w:t>
      </w:r>
      <w:r w:rsidR="00BE0594" w:rsidRPr="00CC0312">
        <w:rPr>
          <w:bCs/>
          <w:color w:val="000000"/>
        </w:rPr>
        <w:t xml:space="preserve"> </w:t>
      </w:r>
      <w:r w:rsidRPr="00CC0312">
        <w:rPr>
          <w:bCs/>
          <w:color w:val="000000"/>
        </w:rPr>
        <w:t>chaque membre du groupement, et leurs éventuels sous-traitants.</w:t>
      </w:r>
    </w:p>
    <w:p w14:paraId="2D73C388" w14:textId="77777777" w:rsidR="00EB0729" w:rsidRPr="00CC0312" w:rsidRDefault="00EB0729" w:rsidP="004D79CD">
      <w:pPr>
        <w:autoSpaceDE w:val="0"/>
        <w:autoSpaceDN w:val="0"/>
        <w:adjustRightInd w:val="0"/>
        <w:jc w:val="both"/>
        <w:rPr>
          <w:bCs/>
          <w:color w:val="000000"/>
        </w:rPr>
      </w:pPr>
    </w:p>
    <w:p w14:paraId="4D20F985" w14:textId="77777777" w:rsidR="00FA38FA" w:rsidRDefault="00A02C9B" w:rsidP="004D79CD">
      <w:pPr>
        <w:autoSpaceDE w:val="0"/>
        <w:autoSpaceDN w:val="0"/>
        <w:adjustRightInd w:val="0"/>
        <w:jc w:val="both"/>
        <w:rPr>
          <w:bCs/>
          <w:color w:val="000000"/>
        </w:rPr>
      </w:pPr>
      <w:r w:rsidRPr="00CC0312">
        <w:rPr>
          <w:bCs/>
          <w:color w:val="000000"/>
        </w:rPr>
        <w:t xml:space="preserve">Si un </w:t>
      </w:r>
      <w:r w:rsidR="00D2043C" w:rsidRPr="00946DC2">
        <w:t xml:space="preserve">participant pressenti </w:t>
      </w:r>
      <w:r w:rsidRPr="00CC0312">
        <w:rPr>
          <w:bCs/>
          <w:color w:val="000000"/>
        </w:rPr>
        <w:t xml:space="preserve">ne fournit pas les documents demandés dans le </w:t>
      </w:r>
      <w:r w:rsidR="00BE0594" w:rsidRPr="00CC0312">
        <w:rPr>
          <w:bCs/>
          <w:color w:val="000000"/>
        </w:rPr>
        <w:t xml:space="preserve">délai imparti, ne satisfait pas </w:t>
      </w:r>
      <w:r w:rsidRPr="00CC0312">
        <w:rPr>
          <w:bCs/>
          <w:color w:val="000000"/>
        </w:rPr>
        <w:t>aux conditions de participation fixées par l'acheteur, ou produit, à l'appui de sa candidature, de faux</w:t>
      </w:r>
      <w:r w:rsidR="00BE0594" w:rsidRPr="00CC0312">
        <w:rPr>
          <w:bCs/>
          <w:color w:val="000000"/>
        </w:rPr>
        <w:t xml:space="preserve"> </w:t>
      </w:r>
      <w:r w:rsidRPr="00CC0312">
        <w:rPr>
          <w:bCs/>
          <w:color w:val="000000"/>
        </w:rPr>
        <w:t>renseignements ou documents, sa candidature est déclarée irrecevable et il est éliminé. Dans ce cas, le</w:t>
      </w:r>
      <w:r w:rsidR="00EB0729" w:rsidRPr="00CC0312">
        <w:rPr>
          <w:bCs/>
          <w:color w:val="000000"/>
        </w:rPr>
        <w:t xml:space="preserve"> candidat dont la candidature a été classée immédiatement après la sienne est sollicité pour produire les </w:t>
      </w:r>
      <w:r w:rsidR="000035BC">
        <w:rPr>
          <w:bCs/>
          <w:color w:val="000000"/>
        </w:rPr>
        <w:t xml:space="preserve">documents précités. </w:t>
      </w:r>
    </w:p>
    <w:p w14:paraId="0511373D" w14:textId="77777777" w:rsidR="007B6C98" w:rsidRDefault="007B6C98" w:rsidP="004D79CD">
      <w:pPr>
        <w:autoSpaceDE w:val="0"/>
        <w:autoSpaceDN w:val="0"/>
        <w:adjustRightInd w:val="0"/>
        <w:jc w:val="both"/>
        <w:rPr>
          <w:bCs/>
          <w:color w:val="000000"/>
        </w:rPr>
      </w:pPr>
    </w:p>
    <w:p w14:paraId="205FE9D2" w14:textId="5B1E981A" w:rsidR="00D2043C" w:rsidRDefault="00D2043C" w:rsidP="007E2468">
      <w:pPr>
        <w:rPr>
          <w:bCs/>
          <w:color w:val="000000"/>
        </w:rPr>
      </w:pPr>
      <w:r>
        <w:t>L’acheteur informe les candidats non retenus avant de transm</w:t>
      </w:r>
      <w:r w:rsidR="007E2468">
        <w:t>ettre l’invitation à concourir.</w:t>
      </w:r>
    </w:p>
    <w:p w14:paraId="1A99D962" w14:textId="77777777" w:rsidR="008A0176" w:rsidRPr="00CA59AF" w:rsidRDefault="008A0176" w:rsidP="008A0176">
      <w:pPr>
        <w:pStyle w:val="Titre2"/>
        <w:ind w:left="993"/>
        <w:rPr>
          <w:rFonts w:eastAsia="Batang"/>
          <w:sz w:val="24"/>
        </w:rPr>
      </w:pPr>
      <w:bookmarkStart w:id="50" w:name="_Toc148112584"/>
      <w:r>
        <w:rPr>
          <w:rFonts w:eastAsia="Batang"/>
          <w:sz w:val="24"/>
        </w:rPr>
        <w:t>Invitation à concourir</w:t>
      </w:r>
      <w:bookmarkEnd w:id="50"/>
      <w:r>
        <w:rPr>
          <w:rFonts w:eastAsia="Batang"/>
          <w:sz w:val="24"/>
        </w:rPr>
        <w:t xml:space="preserve"> </w:t>
      </w:r>
    </w:p>
    <w:p w14:paraId="1B355201" w14:textId="77777777" w:rsidR="00D2043C" w:rsidRPr="00D2043C" w:rsidRDefault="00D2043C" w:rsidP="00D2043C">
      <w:pPr>
        <w:autoSpaceDE w:val="0"/>
        <w:autoSpaceDN w:val="0"/>
        <w:adjustRightInd w:val="0"/>
        <w:jc w:val="both"/>
        <w:rPr>
          <w:bCs/>
          <w:color w:val="000000"/>
        </w:rPr>
      </w:pPr>
      <w:r w:rsidRPr="00D2043C">
        <w:rPr>
          <w:bCs/>
          <w:color w:val="000000"/>
        </w:rPr>
        <w:t xml:space="preserve">Après avoir arrêté définitivement la liste des </w:t>
      </w:r>
      <w:r>
        <w:rPr>
          <w:bCs/>
          <w:color w:val="000000"/>
        </w:rPr>
        <w:t xml:space="preserve">quatre </w:t>
      </w:r>
      <w:r w:rsidRPr="00D2043C">
        <w:rPr>
          <w:bCs/>
          <w:color w:val="000000"/>
        </w:rPr>
        <w:t xml:space="preserve">participants, l’acheteur leur transmettra simultanément par voie électronique une invitation à participer au concours les informant de la date et l’heure limite de transmission des prestations et de toute précision utile quant au déroulement de la deuxième phase du concours. </w:t>
      </w:r>
    </w:p>
    <w:p w14:paraId="6797BC30" w14:textId="77777777" w:rsidR="00D2043C" w:rsidRPr="00D2043C" w:rsidRDefault="00D2043C" w:rsidP="00D2043C">
      <w:pPr>
        <w:autoSpaceDE w:val="0"/>
        <w:autoSpaceDN w:val="0"/>
        <w:adjustRightInd w:val="0"/>
        <w:jc w:val="both"/>
        <w:rPr>
          <w:bCs/>
          <w:color w:val="000000"/>
        </w:rPr>
      </w:pPr>
    </w:p>
    <w:p w14:paraId="431B76BF" w14:textId="77777777" w:rsidR="00D2043C" w:rsidRDefault="00D2043C" w:rsidP="00D2043C">
      <w:pPr>
        <w:autoSpaceDE w:val="0"/>
        <w:autoSpaceDN w:val="0"/>
        <w:adjustRightInd w:val="0"/>
        <w:jc w:val="both"/>
        <w:rPr>
          <w:bCs/>
          <w:color w:val="000000"/>
        </w:rPr>
      </w:pPr>
      <w:r w:rsidRPr="00D2043C">
        <w:rPr>
          <w:bCs/>
          <w:color w:val="000000"/>
        </w:rPr>
        <w:t xml:space="preserve">L’invitation à participer au concours précise également les modalités d’accès au dossier de consultation des participants. </w:t>
      </w:r>
    </w:p>
    <w:p w14:paraId="0FA75A27" w14:textId="77777777" w:rsidR="00D2043C" w:rsidRPr="00D2043C" w:rsidRDefault="00D2043C" w:rsidP="00D2043C">
      <w:pPr>
        <w:autoSpaceDE w:val="0"/>
        <w:autoSpaceDN w:val="0"/>
        <w:adjustRightInd w:val="0"/>
        <w:jc w:val="both"/>
        <w:rPr>
          <w:bCs/>
          <w:color w:val="000000"/>
        </w:rPr>
      </w:pPr>
    </w:p>
    <w:p w14:paraId="223A38B3" w14:textId="77777777" w:rsidR="007B6C98" w:rsidRDefault="00D2043C" w:rsidP="00D2043C">
      <w:pPr>
        <w:autoSpaceDE w:val="0"/>
        <w:autoSpaceDN w:val="0"/>
        <w:adjustRightInd w:val="0"/>
        <w:jc w:val="both"/>
        <w:rPr>
          <w:bCs/>
          <w:color w:val="000000"/>
        </w:rPr>
      </w:pPr>
      <w:r w:rsidRPr="00D2043C">
        <w:rPr>
          <w:bCs/>
          <w:color w:val="000000"/>
        </w:rPr>
        <w:t>Elle précise également, le cas échéant et au regard des propositions du jury, les adaptations et précisions qui auraient été apportées au règlement de la phase projet du concours</w:t>
      </w:r>
      <w:r w:rsidR="00C71A3E">
        <w:rPr>
          <w:bCs/>
          <w:color w:val="000000"/>
        </w:rPr>
        <w:t>.</w:t>
      </w:r>
    </w:p>
    <w:p w14:paraId="2E9DFD26" w14:textId="77777777" w:rsidR="007B6C98" w:rsidRDefault="007B6C98" w:rsidP="004D79CD">
      <w:pPr>
        <w:autoSpaceDE w:val="0"/>
        <w:autoSpaceDN w:val="0"/>
        <w:adjustRightInd w:val="0"/>
        <w:jc w:val="both"/>
        <w:rPr>
          <w:bCs/>
          <w:color w:val="000000"/>
        </w:rPr>
      </w:pPr>
    </w:p>
    <w:p w14:paraId="7E0577A3" w14:textId="77777777" w:rsidR="007B6C98" w:rsidRDefault="007B6C98" w:rsidP="004D79CD">
      <w:pPr>
        <w:autoSpaceDE w:val="0"/>
        <w:autoSpaceDN w:val="0"/>
        <w:adjustRightInd w:val="0"/>
        <w:jc w:val="both"/>
        <w:rPr>
          <w:bCs/>
          <w:color w:val="000000"/>
        </w:rPr>
      </w:pPr>
    </w:p>
    <w:p w14:paraId="32CBAA71" w14:textId="77777777" w:rsidR="00C71A3E" w:rsidRDefault="00C71A3E" w:rsidP="004D79CD">
      <w:pPr>
        <w:autoSpaceDE w:val="0"/>
        <w:autoSpaceDN w:val="0"/>
        <w:adjustRightInd w:val="0"/>
        <w:jc w:val="both"/>
        <w:rPr>
          <w:bCs/>
          <w:color w:val="000000"/>
        </w:rPr>
      </w:pPr>
    </w:p>
    <w:p w14:paraId="4A567F33" w14:textId="77777777" w:rsidR="007B6C98" w:rsidRDefault="007B6C98" w:rsidP="004D79CD">
      <w:pPr>
        <w:autoSpaceDE w:val="0"/>
        <w:autoSpaceDN w:val="0"/>
        <w:adjustRightInd w:val="0"/>
        <w:jc w:val="both"/>
        <w:rPr>
          <w:bCs/>
          <w:color w:val="000000"/>
        </w:rPr>
      </w:pPr>
    </w:p>
    <w:p w14:paraId="735AB2AC" w14:textId="77777777" w:rsidR="007B6C98" w:rsidRDefault="007B6C98" w:rsidP="004D79CD">
      <w:pPr>
        <w:autoSpaceDE w:val="0"/>
        <w:autoSpaceDN w:val="0"/>
        <w:adjustRightInd w:val="0"/>
        <w:jc w:val="both"/>
        <w:rPr>
          <w:bCs/>
          <w:color w:val="000000"/>
        </w:rPr>
      </w:pPr>
    </w:p>
    <w:p w14:paraId="798566F1" w14:textId="77777777" w:rsidR="007B6C98" w:rsidRDefault="007B6C98" w:rsidP="004D79CD">
      <w:pPr>
        <w:autoSpaceDE w:val="0"/>
        <w:autoSpaceDN w:val="0"/>
        <w:adjustRightInd w:val="0"/>
        <w:jc w:val="both"/>
        <w:rPr>
          <w:bCs/>
          <w:color w:val="000000"/>
        </w:rPr>
      </w:pPr>
    </w:p>
    <w:p w14:paraId="0DCB3280" w14:textId="77777777" w:rsidR="007B6C98" w:rsidRDefault="007B6C98" w:rsidP="004D79CD">
      <w:pPr>
        <w:autoSpaceDE w:val="0"/>
        <w:autoSpaceDN w:val="0"/>
        <w:adjustRightInd w:val="0"/>
        <w:jc w:val="both"/>
        <w:rPr>
          <w:bCs/>
          <w:color w:val="000000"/>
        </w:rPr>
      </w:pPr>
    </w:p>
    <w:p w14:paraId="475D1138" w14:textId="77777777" w:rsidR="00190993" w:rsidRDefault="00190993" w:rsidP="004D79CD">
      <w:pPr>
        <w:jc w:val="both"/>
        <w:rPr>
          <w:rFonts w:eastAsia="Calibri"/>
          <w:sz w:val="22"/>
          <w:szCs w:val="22"/>
          <w:lang w:eastAsia="en-US"/>
        </w:rPr>
      </w:pPr>
    </w:p>
    <w:p w14:paraId="586A7E70" w14:textId="77777777" w:rsidR="00190993" w:rsidRDefault="00190993" w:rsidP="004D79CD">
      <w:pPr>
        <w:jc w:val="both"/>
        <w:rPr>
          <w:rFonts w:eastAsia="Calibri"/>
          <w:sz w:val="22"/>
          <w:szCs w:val="22"/>
          <w:lang w:eastAsia="en-US"/>
        </w:rPr>
      </w:pPr>
      <w:r>
        <w:rPr>
          <w:rFonts w:eastAsia="Calibri"/>
          <w:sz w:val="22"/>
          <w:szCs w:val="22"/>
          <w:lang w:eastAsia="en-US"/>
        </w:rPr>
        <w:br w:type="page"/>
      </w:r>
    </w:p>
    <w:p w14:paraId="08817A83" w14:textId="77777777" w:rsidR="00912FBE" w:rsidRPr="006010C9" w:rsidRDefault="00912FBE" w:rsidP="00F37526">
      <w:pPr>
        <w:pStyle w:val="Titre1"/>
        <w:numPr>
          <w:ilvl w:val="0"/>
          <w:numId w:val="0"/>
        </w:numPr>
        <w:shd w:val="clear" w:color="auto" w:fill="DDD9C3" w:themeFill="background2" w:themeFillShade="E6"/>
        <w:jc w:val="center"/>
      </w:pPr>
      <w:bookmarkStart w:id="51" w:name="_Toc148112585"/>
      <w:r>
        <w:t>PHASE PROJET</w:t>
      </w:r>
      <w:r w:rsidR="006010C9">
        <w:t xml:space="preserve"> </w:t>
      </w:r>
      <w:r w:rsidR="006010C9" w:rsidRPr="006010C9">
        <w:rPr>
          <w:color w:val="C00000"/>
        </w:rPr>
        <w:t>(version provisoire</w:t>
      </w:r>
      <w:r w:rsidR="006010C9">
        <w:rPr>
          <w:color w:val="C00000"/>
        </w:rPr>
        <w:t>)</w:t>
      </w:r>
      <w:bookmarkEnd w:id="51"/>
    </w:p>
    <w:p w14:paraId="6A45B5AD" w14:textId="77777777" w:rsidR="004B0FFF" w:rsidRPr="00532917" w:rsidRDefault="00FF4927" w:rsidP="004D79CD">
      <w:pPr>
        <w:pStyle w:val="Titre1"/>
        <w:ind w:left="0"/>
        <w:rPr>
          <w:bCs/>
          <w:szCs w:val="28"/>
        </w:rPr>
      </w:pPr>
      <w:r>
        <w:rPr>
          <w:bCs/>
          <w:szCs w:val="28"/>
        </w:rPr>
        <w:t> </w:t>
      </w:r>
      <w:bookmarkStart w:id="52" w:name="_Toc148112586"/>
      <w:r>
        <w:rPr>
          <w:bCs/>
          <w:szCs w:val="28"/>
        </w:rPr>
        <w:t>CONDITIONS DE PARTICIPATION PHASE PROJET</w:t>
      </w:r>
      <w:bookmarkEnd w:id="52"/>
      <w:r>
        <w:rPr>
          <w:bCs/>
          <w:szCs w:val="28"/>
        </w:rPr>
        <w:t xml:space="preserve"> </w:t>
      </w:r>
    </w:p>
    <w:p w14:paraId="0F578FA2" w14:textId="77777777" w:rsidR="008D005C" w:rsidRDefault="00FF4927" w:rsidP="004D79CD">
      <w:pPr>
        <w:jc w:val="both"/>
        <w:rPr>
          <w:i/>
        </w:rPr>
      </w:pPr>
      <w:r>
        <w:rPr>
          <w:i/>
        </w:rPr>
        <w:t xml:space="preserve">L’attention des candidats est attirée sur le fait que </w:t>
      </w:r>
      <w:r w:rsidRPr="000937B8">
        <w:rPr>
          <w:b/>
          <w:i/>
        </w:rPr>
        <w:t>les éléments indiqués dans cette partie sont donnés</w:t>
      </w:r>
      <w:r w:rsidRPr="00FF4927">
        <w:rPr>
          <w:i/>
        </w:rPr>
        <w:t xml:space="preserve"> </w:t>
      </w:r>
      <w:r w:rsidRPr="000937B8">
        <w:rPr>
          <w:b/>
          <w:i/>
        </w:rPr>
        <w:t>à titre indicatif et revêtiront un caractère définitif dès le lancement de la phase projet</w:t>
      </w:r>
      <w:r w:rsidRPr="00FF4927">
        <w:rPr>
          <w:i/>
        </w:rPr>
        <w:t xml:space="preserve">. </w:t>
      </w:r>
    </w:p>
    <w:p w14:paraId="2D2DEEE7" w14:textId="77777777" w:rsidR="008D005C" w:rsidRDefault="008D005C" w:rsidP="004D79CD">
      <w:pPr>
        <w:jc w:val="both"/>
        <w:rPr>
          <w:i/>
        </w:rPr>
      </w:pPr>
    </w:p>
    <w:p w14:paraId="5632DE78" w14:textId="77777777" w:rsidR="00FF4927" w:rsidRPr="00FF4927" w:rsidRDefault="00FF4927" w:rsidP="004D79CD">
      <w:pPr>
        <w:jc w:val="both"/>
        <w:rPr>
          <w:i/>
        </w:rPr>
      </w:pPr>
      <w:r w:rsidRPr="00FF4927">
        <w:rPr>
          <w:i/>
        </w:rPr>
        <w:t>L’Assemblée nationale se réserve le droit d’apporter tout</w:t>
      </w:r>
      <w:r w:rsidR="004A16E0">
        <w:rPr>
          <w:i/>
        </w:rPr>
        <w:t>e</w:t>
      </w:r>
      <w:r w:rsidRPr="00FF4927">
        <w:rPr>
          <w:i/>
        </w:rPr>
        <w:t xml:space="preserve"> précision, modification ou complément, non substantiel</w:t>
      </w:r>
      <w:r w:rsidR="004A16E0">
        <w:rPr>
          <w:i/>
        </w:rPr>
        <w:t>s</w:t>
      </w:r>
      <w:r w:rsidRPr="00FF4927">
        <w:rPr>
          <w:i/>
        </w:rPr>
        <w:t>, nécessaire</w:t>
      </w:r>
      <w:r w:rsidR="004A16E0">
        <w:rPr>
          <w:i/>
        </w:rPr>
        <w:t>s</w:t>
      </w:r>
      <w:r w:rsidRPr="00FF4927">
        <w:rPr>
          <w:i/>
        </w:rPr>
        <w:t xml:space="preserve"> pour la bonne compréhension du projet. </w:t>
      </w:r>
    </w:p>
    <w:p w14:paraId="788D9787" w14:textId="77777777" w:rsidR="00FF4927" w:rsidRPr="00FF4927" w:rsidRDefault="00FF4927" w:rsidP="004D79CD">
      <w:pPr>
        <w:pStyle w:val="Titre2"/>
        <w:ind w:left="993"/>
        <w:rPr>
          <w:rFonts w:eastAsia="Batang"/>
          <w:sz w:val="24"/>
        </w:rPr>
      </w:pPr>
      <w:bookmarkStart w:id="53" w:name="_Toc148112587"/>
      <w:r>
        <w:rPr>
          <w:rFonts w:eastAsia="Batang"/>
          <w:sz w:val="24"/>
        </w:rPr>
        <w:t>Dossier de consultation</w:t>
      </w:r>
      <w:bookmarkEnd w:id="53"/>
      <w:r>
        <w:rPr>
          <w:rFonts w:eastAsia="Batang"/>
          <w:sz w:val="24"/>
        </w:rPr>
        <w:t xml:space="preserve"> </w:t>
      </w:r>
    </w:p>
    <w:p w14:paraId="6AFB127F" w14:textId="77777777" w:rsidR="009D1014" w:rsidRDefault="00215984" w:rsidP="004D79CD">
      <w:pPr>
        <w:jc w:val="both"/>
        <w:rPr>
          <w:sz w:val="22"/>
          <w:szCs w:val="22"/>
        </w:rPr>
      </w:pPr>
      <w:r>
        <w:rPr>
          <w:rFonts w:eastAsia="Calibri"/>
          <w:sz w:val="22"/>
          <w:szCs w:val="22"/>
          <w:lang w:eastAsia="en-US"/>
        </w:rPr>
        <w:t xml:space="preserve">Le dossier de consultation </w:t>
      </w:r>
      <w:r w:rsidR="000E291A">
        <w:rPr>
          <w:rFonts w:eastAsia="Calibri"/>
          <w:sz w:val="22"/>
          <w:szCs w:val="22"/>
          <w:lang w:eastAsia="en-US"/>
        </w:rPr>
        <w:t xml:space="preserve">des participants </w:t>
      </w:r>
      <w:r w:rsidR="00A0059D">
        <w:rPr>
          <w:rFonts w:eastAsia="Calibri"/>
          <w:sz w:val="22"/>
          <w:szCs w:val="22"/>
          <w:lang w:eastAsia="en-US"/>
        </w:rPr>
        <w:t xml:space="preserve">est décrit à l’annexe 1 du présent règlement. </w:t>
      </w:r>
      <w:bookmarkStart w:id="54" w:name="_Hlk38882262"/>
    </w:p>
    <w:p w14:paraId="3D01871A" w14:textId="77777777" w:rsidR="00CC687E" w:rsidRPr="0058105E" w:rsidRDefault="005A04B0" w:rsidP="004D79CD">
      <w:pPr>
        <w:pStyle w:val="Titre2"/>
        <w:ind w:left="993"/>
        <w:rPr>
          <w:rFonts w:eastAsia="Batang"/>
          <w:sz w:val="24"/>
        </w:rPr>
      </w:pPr>
      <w:bookmarkStart w:id="55" w:name="_Toc148112588"/>
      <w:r>
        <w:rPr>
          <w:rFonts w:eastAsia="Batang"/>
          <w:sz w:val="24"/>
        </w:rPr>
        <w:t>Réunion de présentation de l’opération et v</w:t>
      </w:r>
      <w:r w:rsidR="00CC687E" w:rsidRPr="0058105E">
        <w:rPr>
          <w:rFonts w:eastAsia="Batang"/>
          <w:sz w:val="24"/>
        </w:rPr>
        <w:t>isite obligatoire du site</w:t>
      </w:r>
      <w:bookmarkEnd w:id="55"/>
      <w:r w:rsidR="00CC687E" w:rsidRPr="0058105E">
        <w:rPr>
          <w:rFonts w:eastAsia="Batang"/>
          <w:sz w:val="24"/>
        </w:rPr>
        <w:t xml:space="preserve"> </w:t>
      </w:r>
    </w:p>
    <w:p w14:paraId="7EA8B8BF" w14:textId="77777777" w:rsidR="005A04B0" w:rsidRPr="005A04B0" w:rsidRDefault="005A04B0" w:rsidP="004D79CD">
      <w:pPr>
        <w:jc w:val="both"/>
      </w:pPr>
      <w:r w:rsidRPr="005A04B0">
        <w:t xml:space="preserve">L’Assemblée nationale réunira l’ensemble des participants pour leur présenter l’opération et le programme. Cette réunion sera assortie d’une séance de questions-réponses et d’une visite du site. </w:t>
      </w:r>
    </w:p>
    <w:p w14:paraId="29C48275" w14:textId="77777777" w:rsidR="005A04B0" w:rsidRPr="005A04B0" w:rsidRDefault="005A04B0" w:rsidP="004D79CD">
      <w:pPr>
        <w:jc w:val="both"/>
      </w:pPr>
    </w:p>
    <w:p w14:paraId="72CD7AC6" w14:textId="77777777" w:rsidR="005A04B0" w:rsidRPr="005A04B0" w:rsidRDefault="005A04B0" w:rsidP="004D79CD">
      <w:pPr>
        <w:jc w:val="both"/>
      </w:pPr>
      <w:r w:rsidRPr="005A04B0">
        <w:t xml:space="preserve">Cette réunion fait l'objet d'un compte-rendu </w:t>
      </w:r>
      <w:r w:rsidR="00A23248">
        <w:t xml:space="preserve">reprenant les questions posées par les candidats et les réponses apportées par l’Assemblée nationale ; ce </w:t>
      </w:r>
      <w:r w:rsidR="008D005C">
        <w:t>compte-</w:t>
      </w:r>
      <w:r w:rsidR="00A23248">
        <w:t xml:space="preserve">rendu est </w:t>
      </w:r>
      <w:r w:rsidRPr="005A04B0">
        <w:t>publié sur le profil d’acheteur de l’Assemblée nationale (PLACE).</w:t>
      </w:r>
    </w:p>
    <w:p w14:paraId="4FEBE794" w14:textId="77777777" w:rsidR="005A04B0" w:rsidRPr="005A04B0" w:rsidRDefault="005A04B0" w:rsidP="004D79CD">
      <w:pPr>
        <w:jc w:val="both"/>
      </w:pPr>
    </w:p>
    <w:p w14:paraId="281FF71A" w14:textId="77777777" w:rsidR="00CC687E" w:rsidRPr="005A04B0" w:rsidRDefault="00CC687E" w:rsidP="004D79CD">
      <w:pPr>
        <w:jc w:val="both"/>
      </w:pPr>
      <w:r w:rsidRPr="005A04B0">
        <w:t xml:space="preserve">La visite du site préalablement à la remise des projets est obligatoire </w:t>
      </w:r>
      <w:r w:rsidR="00362941">
        <w:t>(voir annexe 5</w:t>
      </w:r>
      <w:r w:rsidRPr="005A04B0">
        <w:t xml:space="preserve"> « Modalités de visite »).</w:t>
      </w:r>
    </w:p>
    <w:p w14:paraId="6D576E38" w14:textId="77777777" w:rsidR="00CC687E" w:rsidRPr="005A04B0" w:rsidRDefault="00CC687E" w:rsidP="004D79CD">
      <w:pPr>
        <w:spacing w:before="120"/>
        <w:jc w:val="both"/>
        <w:rPr>
          <w:b/>
          <w:bCs/>
          <w:color w:val="000000"/>
        </w:rPr>
      </w:pPr>
      <w:r w:rsidRPr="005A04B0">
        <w:rPr>
          <w:b/>
          <w:bCs/>
          <w:color w:val="000000"/>
        </w:rPr>
        <w:t>Toute offre (projet) déposée par un participant qui n’aurait pas au préalable effectué cette visite sera déclarée irrégulière et éliminée.</w:t>
      </w:r>
    </w:p>
    <w:p w14:paraId="4E2C4903" w14:textId="77777777" w:rsidR="00CC687E" w:rsidRPr="005A04B0" w:rsidRDefault="00CC687E" w:rsidP="004D79CD">
      <w:pPr>
        <w:jc w:val="both"/>
      </w:pPr>
    </w:p>
    <w:p w14:paraId="739B1640" w14:textId="345F0906" w:rsidR="00D66674" w:rsidRPr="005A04B0" w:rsidRDefault="00CC687E" w:rsidP="004D79CD">
      <w:pPr>
        <w:jc w:val="both"/>
      </w:pPr>
      <w:r w:rsidRPr="005A04B0">
        <w:t>L</w:t>
      </w:r>
      <w:r w:rsidR="005A04B0" w:rsidRPr="005A04B0">
        <w:t xml:space="preserve">a date de la visite sera </w:t>
      </w:r>
      <w:r w:rsidRPr="005A04B0">
        <w:t>précisé</w:t>
      </w:r>
      <w:r w:rsidR="005A04B0" w:rsidRPr="005A04B0">
        <w:t>e</w:t>
      </w:r>
      <w:r w:rsidRPr="005A04B0">
        <w:t xml:space="preserve"> à la page de garde du présent règlement dès le lancement de la phase projet.</w:t>
      </w:r>
    </w:p>
    <w:p w14:paraId="1FB17AC8" w14:textId="03E52758" w:rsidR="00534844" w:rsidRPr="008443A8" w:rsidRDefault="00A23248" w:rsidP="008443A8">
      <w:pPr>
        <w:pStyle w:val="Titre2"/>
        <w:ind w:left="993"/>
        <w:rPr>
          <w:rFonts w:eastAsia="Batang"/>
          <w:sz w:val="24"/>
        </w:rPr>
      </w:pPr>
      <w:bookmarkStart w:id="56" w:name="_Toc148112589"/>
      <w:r w:rsidRPr="00534844">
        <w:rPr>
          <w:rFonts w:eastAsia="Batang"/>
          <w:sz w:val="24"/>
        </w:rPr>
        <w:t>Questions des participants et renseignements préalables à la remise du dossier de projet</w:t>
      </w:r>
      <w:bookmarkEnd w:id="56"/>
      <w:r w:rsidDel="00A23248">
        <w:rPr>
          <w:rFonts w:eastAsia="Batang"/>
          <w:sz w:val="24"/>
        </w:rPr>
        <w:t xml:space="preserve"> </w:t>
      </w:r>
    </w:p>
    <w:p w14:paraId="76C002ED" w14:textId="77777777" w:rsidR="00A23248" w:rsidRPr="00626DB5" w:rsidRDefault="00A23248" w:rsidP="00A23248">
      <w:pPr>
        <w:jc w:val="both"/>
      </w:pPr>
      <w:r w:rsidRPr="00FC1859">
        <w:rPr>
          <w:rFonts w:cs="Calibri"/>
        </w:rPr>
        <w:t xml:space="preserve">Les </w:t>
      </w:r>
      <w:r w:rsidRPr="00FC1859">
        <w:t>participants</w:t>
      </w:r>
      <w:r w:rsidRPr="00FC1859">
        <w:rPr>
          <w:rFonts w:cs="Calibri"/>
        </w:rPr>
        <w:t xml:space="preserve"> peuvent adresser leurs demandes</w:t>
      </w:r>
      <w:r>
        <w:rPr>
          <w:rFonts w:cs="Calibri"/>
        </w:rPr>
        <w:t xml:space="preserve"> écrites</w:t>
      </w:r>
      <w:r w:rsidRPr="00FC1859">
        <w:rPr>
          <w:rFonts w:cs="Calibri"/>
        </w:rPr>
        <w:t xml:space="preserve"> de renseignements complémentaires et poser leurs questions au plus </w:t>
      </w:r>
      <w:r w:rsidRPr="00626DB5">
        <w:rPr>
          <w:rFonts w:cs="Calibri"/>
        </w:rPr>
        <w:t xml:space="preserve">tard </w:t>
      </w:r>
      <w:r w:rsidR="00534844" w:rsidRPr="00626DB5">
        <w:rPr>
          <w:b/>
          <w:szCs w:val="19"/>
        </w:rPr>
        <w:t>1</w:t>
      </w:r>
      <w:r w:rsidR="008443A8" w:rsidRPr="00626DB5">
        <w:rPr>
          <w:b/>
          <w:szCs w:val="19"/>
        </w:rPr>
        <w:t>2</w:t>
      </w:r>
      <w:r w:rsidR="00534844" w:rsidRPr="00626DB5">
        <w:rPr>
          <w:b/>
          <w:szCs w:val="19"/>
        </w:rPr>
        <w:t xml:space="preserve"> </w:t>
      </w:r>
      <w:r w:rsidRPr="00626DB5">
        <w:rPr>
          <w:b/>
          <w:szCs w:val="19"/>
        </w:rPr>
        <w:t>jours</w:t>
      </w:r>
      <w:r w:rsidRPr="00626DB5">
        <w:rPr>
          <w:szCs w:val="19"/>
        </w:rPr>
        <w:t xml:space="preserve"> calendaires avant la date limite de réception du dossier de projet et </w:t>
      </w:r>
      <w:r w:rsidR="00E26297" w:rsidRPr="00626DB5">
        <w:rPr>
          <w:szCs w:val="19"/>
        </w:rPr>
        <w:t xml:space="preserve">exclusivement </w:t>
      </w:r>
      <w:r w:rsidRPr="00626DB5">
        <w:t>sur le profil d’acheteur de l’Assemblée nationale (PLACE).</w:t>
      </w:r>
    </w:p>
    <w:p w14:paraId="3F3D27BF" w14:textId="77777777" w:rsidR="00DB55A1" w:rsidRPr="00626DB5" w:rsidRDefault="00DB55A1" w:rsidP="00A23248">
      <w:pPr>
        <w:jc w:val="both"/>
      </w:pPr>
    </w:p>
    <w:p w14:paraId="282AA8B9" w14:textId="77777777" w:rsidR="00DB55A1" w:rsidRPr="00626DB5" w:rsidRDefault="00DB55A1" w:rsidP="00A23248">
      <w:pPr>
        <w:jc w:val="both"/>
      </w:pPr>
      <w:r w:rsidRPr="00626DB5">
        <w:t>Les demandes de renseignement adressées par un autre canal que le profil d’acheteur ne seront pas traitées.</w:t>
      </w:r>
    </w:p>
    <w:p w14:paraId="07978EFD" w14:textId="77777777" w:rsidR="00A23248" w:rsidRPr="00626DB5" w:rsidRDefault="00A23248" w:rsidP="00A23248">
      <w:pPr>
        <w:rPr>
          <w:szCs w:val="19"/>
        </w:rPr>
      </w:pPr>
    </w:p>
    <w:p w14:paraId="5C5521DA" w14:textId="1C3158B8" w:rsidR="00A23248" w:rsidRDefault="00A23248" w:rsidP="00A23248">
      <w:pPr>
        <w:rPr>
          <w:szCs w:val="19"/>
        </w:rPr>
      </w:pPr>
      <w:r w:rsidRPr="00626DB5">
        <w:rPr>
          <w:szCs w:val="19"/>
        </w:rPr>
        <w:t xml:space="preserve">Les réponses aux questions seront publiées par l’acheteur à destination de l’ensemble des </w:t>
      </w:r>
      <w:r w:rsidRPr="00626DB5">
        <w:t>participants</w:t>
      </w:r>
      <w:r w:rsidRPr="00626DB5">
        <w:rPr>
          <w:szCs w:val="19"/>
        </w:rPr>
        <w:t xml:space="preserve"> sur cette plateforme </w:t>
      </w:r>
      <w:r w:rsidRPr="00626DB5">
        <w:rPr>
          <w:rFonts w:cs="Calibri"/>
        </w:rPr>
        <w:t xml:space="preserve">au plus </w:t>
      </w:r>
      <w:r w:rsidRPr="00626DB5">
        <w:rPr>
          <w:szCs w:val="19"/>
        </w:rPr>
        <w:t xml:space="preserve">tard </w:t>
      </w:r>
      <w:r w:rsidR="009A2927" w:rsidRPr="00626DB5">
        <w:rPr>
          <w:b/>
          <w:szCs w:val="19"/>
        </w:rPr>
        <w:t xml:space="preserve">8 </w:t>
      </w:r>
      <w:r w:rsidRPr="00626DB5">
        <w:rPr>
          <w:b/>
          <w:szCs w:val="19"/>
        </w:rPr>
        <w:t>jours</w:t>
      </w:r>
      <w:r w:rsidRPr="00626DB5">
        <w:rPr>
          <w:szCs w:val="19"/>
        </w:rPr>
        <w:t xml:space="preserve"> avant la date</w:t>
      </w:r>
      <w:r w:rsidRPr="00FC1859">
        <w:rPr>
          <w:szCs w:val="19"/>
        </w:rPr>
        <w:t xml:space="preserve"> limite de réception du dossier. </w:t>
      </w:r>
    </w:p>
    <w:p w14:paraId="49008CE6" w14:textId="77777777" w:rsidR="00A23248" w:rsidRPr="00FC1859" w:rsidRDefault="00A23248" w:rsidP="00A23248">
      <w:pPr>
        <w:rPr>
          <w:szCs w:val="19"/>
        </w:rPr>
      </w:pPr>
    </w:p>
    <w:p w14:paraId="352A3231" w14:textId="77777777" w:rsidR="0058105E" w:rsidRPr="005A04B0" w:rsidRDefault="0058105E" w:rsidP="004D79CD">
      <w:pPr>
        <w:pStyle w:val="Retraitcorpsdetexte2"/>
        <w:spacing w:line="276" w:lineRule="auto"/>
        <w:ind w:left="0"/>
        <w:jc w:val="both"/>
      </w:pPr>
      <w:r w:rsidRPr="005A04B0">
        <w:rPr>
          <w:b/>
          <w:bCs/>
        </w:rPr>
        <w:t>Après ce délai, plus aucun renseignement complémentaire ne sera fourni.</w:t>
      </w:r>
    </w:p>
    <w:p w14:paraId="2ED44516" w14:textId="77777777" w:rsidR="00F64983" w:rsidRDefault="004D6A19" w:rsidP="004D79CD">
      <w:pPr>
        <w:pStyle w:val="Titre2"/>
        <w:ind w:left="993"/>
        <w:rPr>
          <w:rFonts w:eastAsia="Batang"/>
          <w:sz w:val="24"/>
        </w:rPr>
      </w:pPr>
      <w:bookmarkStart w:id="57" w:name="_Toc148112590"/>
      <w:r>
        <w:rPr>
          <w:rFonts w:eastAsia="Batang"/>
          <w:sz w:val="24"/>
        </w:rPr>
        <w:t xml:space="preserve">Respect </w:t>
      </w:r>
      <w:r w:rsidR="00F64983" w:rsidRPr="00F64983">
        <w:rPr>
          <w:rFonts w:eastAsia="Batang"/>
          <w:sz w:val="24"/>
        </w:rPr>
        <w:t>de l'anonymat</w:t>
      </w:r>
      <w:bookmarkEnd w:id="57"/>
      <w:r w:rsidR="00F64983" w:rsidRPr="00F64983">
        <w:rPr>
          <w:rFonts w:eastAsia="Batang"/>
          <w:sz w:val="24"/>
        </w:rPr>
        <w:t xml:space="preserve"> </w:t>
      </w:r>
    </w:p>
    <w:p w14:paraId="206B3B2E" w14:textId="24D8CA02" w:rsidR="00D20867" w:rsidRDefault="00D20867" w:rsidP="00D20867">
      <w:pPr>
        <w:autoSpaceDE w:val="0"/>
        <w:autoSpaceDN w:val="0"/>
        <w:adjustRightInd w:val="0"/>
        <w:jc w:val="both"/>
        <w:rPr>
          <w:bCs/>
        </w:rPr>
      </w:pPr>
      <w:r>
        <w:rPr>
          <w:bCs/>
        </w:rPr>
        <w:t xml:space="preserve">Un </w:t>
      </w:r>
      <w:r w:rsidRPr="00FC75C9">
        <w:rPr>
          <w:bCs/>
        </w:rPr>
        <w:t xml:space="preserve">code anonymat qui prendra la forme d’une </w:t>
      </w:r>
      <w:r>
        <w:rPr>
          <w:bCs/>
        </w:rPr>
        <w:t>« LETTRE » (A, B, C ou D) sera attribué par l’Assemblée</w:t>
      </w:r>
      <w:r w:rsidR="00D90265">
        <w:rPr>
          <w:bCs/>
        </w:rPr>
        <w:t> </w:t>
      </w:r>
      <w:r>
        <w:rPr>
          <w:bCs/>
        </w:rPr>
        <w:t>nationale</w:t>
      </w:r>
      <w:r w:rsidRPr="00FC75C9">
        <w:rPr>
          <w:bCs/>
        </w:rPr>
        <w:t xml:space="preserve"> à chaque candidat présélectionné via la plateforme PLACE (profil acheteur) à l’occasion de </w:t>
      </w:r>
      <w:r>
        <w:rPr>
          <w:bCs/>
        </w:rPr>
        <w:t xml:space="preserve">l’envoi de l’invitation à soumissionner et de </w:t>
      </w:r>
      <w:r w:rsidRPr="00FC75C9">
        <w:rPr>
          <w:bCs/>
        </w:rPr>
        <w:t>la mise à disposition du dossier de concours</w:t>
      </w:r>
      <w:r>
        <w:rPr>
          <w:bCs/>
        </w:rPr>
        <w:t xml:space="preserve"> (phase projet)</w:t>
      </w:r>
      <w:r w:rsidRPr="00FC75C9">
        <w:rPr>
          <w:bCs/>
        </w:rPr>
        <w:t xml:space="preserve">. </w:t>
      </w:r>
    </w:p>
    <w:p w14:paraId="4CCA138D" w14:textId="77777777" w:rsidR="00D20867" w:rsidRDefault="00D20867" w:rsidP="00D20867">
      <w:pPr>
        <w:autoSpaceDE w:val="0"/>
        <w:autoSpaceDN w:val="0"/>
        <w:adjustRightInd w:val="0"/>
        <w:jc w:val="both"/>
        <w:rPr>
          <w:bCs/>
        </w:rPr>
      </w:pPr>
    </w:p>
    <w:p w14:paraId="7F5CD8C4" w14:textId="39EE75D7" w:rsidR="00D20867" w:rsidRDefault="00D20867" w:rsidP="00D20867">
      <w:pPr>
        <w:autoSpaceDE w:val="0"/>
        <w:autoSpaceDN w:val="0"/>
        <w:adjustRightInd w:val="0"/>
        <w:jc w:val="both"/>
        <w:rPr>
          <w:bCs/>
        </w:rPr>
      </w:pPr>
      <w:r>
        <w:rPr>
          <w:bCs/>
        </w:rPr>
        <w:t xml:space="preserve">Il reviendra au participant d’apposer son code </w:t>
      </w:r>
      <w:r w:rsidRPr="00F64983">
        <w:rPr>
          <w:bCs/>
        </w:rPr>
        <w:t xml:space="preserve">sur chacune des pièces relatives à sa proposition. </w:t>
      </w:r>
    </w:p>
    <w:p w14:paraId="0C2B7CB2" w14:textId="77777777" w:rsidR="00DA2536" w:rsidRPr="00F64983" w:rsidRDefault="00DA2536" w:rsidP="00D20867">
      <w:pPr>
        <w:autoSpaceDE w:val="0"/>
        <w:autoSpaceDN w:val="0"/>
        <w:adjustRightInd w:val="0"/>
        <w:jc w:val="both"/>
        <w:rPr>
          <w:bCs/>
        </w:rPr>
      </w:pPr>
    </w:p>
    <w:p w14:paraId="27F4E186" w14:textId="77777777" w:rsidR="00D20867" w:rsidRPr="00FC75C9" w:rsidRDefault="00D20867" w:rsidP="00D20867">
      <w:pPr>
        <w:autoSpaceDE w:val="0"/>
        <w:autoSpaceDN w:val="0"/>
        <w:adjustRightInd w:val="0"/>
        <w:jc w:val="both"/>
        <w:rPr>
          <w:bCs/>
        </w:rPr>
      </w:pPr>
      <w:r w:rsidRPr="00F64983">
        <w:rPr>
          <w:bCs/>
        </w:rPr>
        <w:t xml:space="preserve">Si le candidat transmet une copie de sauvegarde, l’enveloppe comprenant cette copie de sauvegarde comportera également ce code anonymat. </w:t>
      </w:r>
    </w:p>
    <w:p w14:paraId="787C9124" w14:textId="77777777" w:rsidR="00D20867" w:rsidRDefault="00D20867" w:rsidP="00D20867">
      <w:pPr>
        <w:autoSpaceDE w:val="0"/>
        <w:autoSpaceDN w:val="0"/>
        <w:adjustRightInd w:val="0"/>
        <w:jc w:val="both"/>
        <w:rPr>
          <w:bCs/>
        </w:rPr>
      </w:pPr>
    </w:p>
    <w:p w14:paraId="5DD90C82" w14:textId="77777777" w:rsidR="00D20867" w:rsidRPr="000937B8" w:rsidRDefault="00D20867" w:rsidP="00D20867">
      <w:pPr>
        <w:autoSpaceDE w:val="0"/>
        <w:autoSpaceDN w:val="0"/>
        <w:adjustRightInd w:val="0"/>
        <w:jc w:val="both"/>
        <w:rPr>
          <w:b/>
          <w:bCs/>
        </w:rPr>
      </w:pPr>
      <w:r w:rsidRPr="000937B8">
        <w:rPr>
          <w:b/>
          <w:bCs/>
        </w:rPr>
        <w:t>Il appartiendra au candidat admis à concourir de l’apposer sur chacune des pièces de sa proposition</w:t>
      </w:r>
      <w:r w:rsidR="008D005C">
        <w:rPr>
          <w:b/>
          <w:bCs/>
        </w:rPr>
        <w:t>,</w:t>
      </w:r>
      <w:r w:rsidRPr="000937B8">
        <w:rPr>
          <w:b/>
          <w:bCs/>
        </w:rPr>
        <w:t xml:space="preserve"> sous peine de nullité de son dossier. </w:t>
      </w:r>
    </w:p>
    <w:p w14:paraId="6AC1CFEF" w14:textId="77777777" w:rsidR="00D20867" w:rsidRDefault="00D20867" w:rsidP="00D20867">
      <w:pPr>
        <w:autoSpaceDE w:val="0"/>
        <w:autoSpaceDN w:val="0"/>
        <w:adjustRightInd w:val="0"/>
        <w:jc w:val="both"/>
        <w:rPr>
          <w:bCs/>
        </w:rPr>
      </w:pPr>
    </w:p>
    <w:p w14:paraId="2852F591" w14:textId="77777777" w:rsidR="00FD1217" w:rsidRDefault="00FD1217" w:rsidP="00FD1217">
      <w:pPr>
        <w:autoSpaceDE w:val="0"/>
        <w:autoSpaceDN w:val="0"/>
        <w:adjustRightInd w:val="0"/>
        <w:jc w:val="both"/>
        <w:rPr>
          <w:b/>
          <w:bCs/>
        </w:rPr>
      </w:pPr>
      <w:r w:rsidRPr="00FC75C9">
        <w:rPr>
          <w:b/>
          <w:bCs/>
        </w:rPr>
        <w:t>L’attention du candidat est attirée sur le fait qu’aucun nom, logo, coordonnées relatives au candidat n</w:t>
      </w:r>
      <w:r>
        <w:rPr>
          <w:b/>
          <w:bCs/>
        </w:rPr>
        <w:t xml:space="preserve">e doit </w:t>
      </w:r>
      <w:r w:rsidRPr="00FC75C9">
        <w:rPr>
          <w:b/>
          <w:bCs/>
        </w:rPr>
        <w:t>apparai</w:t>
      </w:r>
      <w:r>
        <w:rPr>
          <w:b/>
          <w:bCs/>
        </w:rPr>
        <w:t>tre</w:t>
      </w:r>
      <w:r w:rsidRPr="00FC75C9">
        <w:rPr>
          <w:b/>
          <w:bCs/>
        </w:rPr>
        <w:t xml:space="preserve"> sur les documents tran</w:t>
      </w:r>
      <w:r>
        <w:rPr>
          <w:b/>
          <w:bCs/>
        </w:rPr>
        <w:t>smis dans sa proposition de projet</w:t>
      </w:r>
      <w:r w:rsidRPr="00FC75C9">
        <w:rPr>
          <w:b/>
          <w:bCs/>
        </w:rPr>
        <w:t xml:space="preserve">, ni dans les propriétés des documents. </w:t>
      </w:r>
    </w:p>
    <w:p w14:paraId="11A38B2E" w14:textId="77777777" w:rsidR="00FD1217" w:rsidRPr="00F64983" w:rsidRDefault="00FD1217" w:rsidP="00FD1217">
      <w:pPr>
        <w:autoSpaceDE w:val="0"/>
        <w:autoSpaceDN w:val="0"/>
        <w:adjustRightInd w:val="0"/>
        <w:jc w:val="both"/>
        <w:rPr>
          <w:b/>
          <w:bCs/>
        </w:rPr>
      </w:pPr>
    </w:p>
    <w:p w14:paraId="4A1F0C79" w14:textId="77777777" w:rsidR="00FD1217" w:rsidRDefault="00FD1217" w:rsidP="00FD1217">
      <w:pPr>
        <w:autoSpaceDE w:val="0"/>
        <w:autoSpaceDN w:val="0"/>
        <w:adjustRightInd w:val="0"/>
        <w:jc w:val="both"/>
        <w:rPr>
          <w:bCs/>
        </w:rPr>
      </w:pPr>
      <w:r>
        <w:rPr>
          <w:bCs/>
        </w:rPr>
        <w:t>Ainsi, t</w:t>
      </w:r>
      <w:r w:rsidRPr="008A64D3">
        <w:rPr>
          <w:bCs/>
        </w:rPr>
        <w:t xml:space="preserve">oute violation relevée par le jury de la règle de l’anonymat par un candidat entraînera son élimination pour non-conformité et en conséquence le non-paiement de l’indemnité prévue. </w:t>
      </w:r>
    </w:p>
    <w:p w14:paraId="242E509B" w14:textId="77777777" w:rsidR="00FD1217" w:rsidRDefault="00FD1217" w:rsidP="00FD1217">
      <w:pPr>
        <w:autoSpaceDE w:val="0"/>
        <w:autoSpaceDN w:val="0"/>
        <w:adjustRightInd w:val="0"/>
        <w:jc w:val="both"/>
        <w:rPr>
          <w:bCs/>
        </w:rPr>
      </w:pPr>
    </w:p>
    <w:p w14:paraId="1FD70B33" w14:textId="77777777" w:rsidR="00D20867" w:rsidRPr="008443A8" w:rsidRDefault="00D20867" w:rsidP="008443A8">
      <w:pPr>
        <w:spacing w:after="100" w:afterAutospacing="1"/>
      </w:pPr>
      <w:r>
        <w:t>L’acheteur désign</w:t>
      </w:r>
      <w:r w:rsidR="00D922BF">
        <w:t>e</w:t>
      </w:r>
      <w:r>
        <w:t xml:space="preserve"> deux agents de la division des Achats et de la commande publique chargés : </w:t>
      </w:r>
    </w:p>
    <w:p w14:paraId="17D5628B" w14:textId="77777777" w:rsidR="00D20867" w:rsidRPr="00FC1859" w:rsidRDefault="00D20867" w:rsidP="00D20867">
      <w:pPr>
        <w:numPr>
          <w:ilvl w:val="0"/>
          <w:numId w:val="44"/>
        </w:numPr>
        <w:spacing w:after="200" w:line="276" w:lineRule="auto"/>
        <w:contextualSpacing/>
        <w:rPr>
          <w:szCs w:val="20"/>
        </w:rPr>
      </w:pPr>
      <w:r w:rsidRPr="00FC1859">
        <w:rPr>
          <w:szCs w:val="20"/>
        </w:rPr>
        <w:t>d’assurer la réception et l’enregistrement des dossiers ;</w:t>
      </w:r>
    </w:p>
    <w:p w14:paraId="70323F1E" w14:textId="77777777" w:rsidR="00D20867" w:rsidRPr="00FC1859" w:rsidRDefault="00D20867" w:rsidP="00D20867">
      <w:pPr>
        <w:numPr>
          <w:ilvl w:val="0"/>
          <w:numId w:val="44"/>
        </w:numPr>
        <w:spacing w:after="200" w:line="276" w:lineRule="auto"/>
        <w:contextualSpacing/>
        <w:rPr>
          <w:szCs w:val="20"/>
        </w:rPr>
      </w:pPr>
      <w:r w:rsidRPr="00FC1859">
        <w:rPr>
          <w:szCs w:val="20"/>
        </w:rPr>
        <w:t>de vérifier l’absence de mentions susceptibles de violer l’anonymat dans les dossiers de projet, et si nécessaire de prendre toute mesure appropriée pour rendre effectif cet anonymat ;</w:t>
      </w:r>
    </w:p>
    <w:p w14:paraId="52AC4CD2" w14:textId="1AC9AEF9" w:rsidR="00D20867" w:rsidRPr="00FC1859" w:rsidRDefault="00D20867" w:rsidP="00D20867">
      <w:pPr>
        <w:numPr>
          <w:ilvl w:val="0"/>
          <w:numId w:val="44"/>
        </w:numPr>
        <w:spacing w:after="200" w:line="276" w:lineRule="auto"/>
        <w:contextualSpacing/>
        <w:rPr>
          <w:szCs w:val="20"/>
        </w:rPr>
      </w:pPr>
      <w:r w:rsidRPr="00FC1859">
        <w:rPr>
          <w:szCs w:val="20"/>
        </w:rPr>
        <w:t>de mettre les dossiers d</w:t>
      </w:r>
      <w:r w:rsidR="00DA2536">
        <w:rPr>
          <w:szCs w:val="20"/>
        </w:rPr>
        <w:t>e projet à disposition du jury ;</w:t>
      </w:r>
    </w:p>
    <w:p w14:paraId="370BF5EC" w14:textId="77777777" w:rsidR="00D20867" w:rsidRPr="00FC1859" w:rsidRDefault="00D20867" w:rsidP="00D20867">
      <w:pPr>
        <w:numPr>
          <w:ilvl w:val="0"/>
          <w:numId w:val="44"/>
        </w:numPr>
        <w:spacing w:after="200" w:line="276" w:lineRule="auto"/>
        <w:contextualSpacing/>
        <w:rPr>
          <w:szCs w:val="20"/>
        </w:rPr>
      </w:pPr>
      <w:r w:rsidRPr="00FC1859">
        <w:rPr>
          <w:szCs w:val="20"/>
        </w:rPr>
        <w:t xml:space="preserve">d’assurer les relations avec les participants durant toute la phase où le concours est anonyme, notamment pour les demandes de renseignement et de pièces complémentaires. </w:t>
      </w:r>
    </w:p>
    <w:p w14:paraId="63A63F55" w14:textId="77777777" w:rsidR="004D6A19" w:rsidRDefault="004D6A19" w:rsidP="004D79CD">
      <w:pPr>
        <w:jc w:val="both"/>
      </w:pPr>
    </w:p>
    <w:p w14:paraId="7BD87D03" w14:textId="77777777" w:rsidR="004D6A19" w:rsidRPr="004D6A19" w:rsidRDefault="004D6A19" w:rsidP="004D79CD">
      <w:pPr>
        <w:jc w:val="both"/>
      </w:pPr>
      <w:r w:rsidRPr="00FC1859">
        <w:t>L’anonymat sera levé après le classement des projets par le jury et l’établissement de son procès-verbal</w:t>
      </w:r>
      <w:r>
        <w:t>.</w:t>
      </w:r>
    </w:p>
    <w:p w14:paraId="3B40D3D3" w14:textId="67879964" w:rsidR="0058105E" w:rsidRPr="00532917" w:rsidRDefault="0058105E" w:rsidP="004D79CD">
      <w:pPr>
        <w:pStyle w:val="Titre1"/>
        <w:ind w:left="0"/>
        <w:rPr>
          <w:bCs/>
          <w:szCs w:val="28"/>
        </w:rPr>
      </w:pPr>
      <w:r>
        <w:rPr>
          <w:bCs/>
          <w:szCs w:val="28"/>
        </w:rPr>
        <w:t> </w:t>
      </w:r>
      <w:bookmarkStart w:id="58" w:name="_Toc148112591"/>
      <w:r w:rsidR="00F64983">
        <w:rPr>
          <w:bCs/>
          <w:szCs w:val="28"/>
        </w:rPr>
        <w:t xml:space="preserve">DOCUMENTS </w:t>
      </w:r>
      <w:r w:rsidR="00710091">
        <w:rPr>
          <w:bCs/>
          <w:szCs w:val="28"/>
        </w:rPr>
        <w:t>À FOURNIR PAR LES PARTICIPANTS</w:t>
      </w:r>
      <w:bookmarkEnd w:id="58"/>
    </w:p>
    <w:p w14:paraId="410B29AF" w14:textId="77777777" w:rsidR="00FC75C9" w:rsidRDefault="00FC75C9" w:rsidP="004D79CD">
      <w:pPr>
        <w:jc w:val="both"/>
        <w:rPr>
          <w:color w:val="000000"/>
        </w:rPr>
      </w:pPr>
      <w:r w:rsidRPr="00FC1859">
        <w:rPr>
          <w:color w:val="000000"/>
        </w:rPr>
        <w:t>Tous les documents remis sont rédigés ou traduits en langue française.</w:t>
      </w:r>
    </w:p>
    <w:p w14:paraId="644AE4DB" w14:textId="77777777" w:rsidR="00FC75C9" w:rsidRPr="00FC1859" w:rsidRDefault="00FC75C9" w:rsidP="004D79CD">
      <w:pPr>
        <w:jc w:val="both"/>
        <w:rPr>
          <w:color w:val="000000"/>
        </w:rPr>
      </w:pPr>
    </w:p>
    <w:p w14:paraId="283A8DEF" w14:textId="20CAE2B9" w:rsidR="00CC687E" w:rsidRDefault="00FC75C9" w:rsidP="004D79CD">
      <w:pPr>
        <w:spacing w:after="200" w:line="276" w:lineRule="auto"/>
        <w:contextualSpacing/>
        <w:jc w:val="both"/>
      </w:pPr>
      <w:r w:rsidRPr="00FC1859">
        <w:t>Les prestations décrites ci-dessous s</w:t>
      </w:r>
      <w:r w:rsidR="000B48D2">
        <w:t xml:space="preserve">ont remises de manière anonyme, dans le respect des dispositions décrites </w:t>
      </w:r>
      <w:r w:rsidR="008D005C">
        <w:t>à l’article 11.4</w:t>
      </w:r>
      <w:r w:rsidR="00753642">
        <w:t>.</w:t>
      </w:r>
    </w:p>
    <w:p w14:paraId="6963E4A3" w14:textId="77777777" w:rsidR="00DD38CC" w:rsidRPr="008769CE" w:rsidRDefault="00DD38CC" w:rsidP="00B75FD3">
      <w:pPr>
        <w:pStyle w:val="Titre2"/>
        <w:ind w:left="993"/>
        <w:rPr>
          <w:rFonts w:eastAsia="Batang"/>
          <w:sz w:val="24"/>
        </w:rPr>
      </w:pPr>
      <w:bookmarkStart w:id="59" w:name="_Toc148112592"/>
      <w:r w:rsidRPr="008769CE">
        <w:rPr>
          <w:rFonts w:eastAsia="Batang"/>
          <w:sz w:val="24"/>
        </w:rPr>
        <w:t>Pièces générales</w:t>
      </w:r>
      <w:bookmarkEnd w:id="59"/>
    </w:p>
    <w:p w14:paraId="384720C0" w14:textId="77777777" w:rsidR="00DD38CC" w:rsidRPr="00B42098" w:rsidRDefault="00DD38CC" w:rsidP="00DD38CC">
      <w:pPr>
        <w:pStyle w:val="Paragraphedeliste"/>
        <w:numPr>
          <w:ilvl w:val="0"/>
          <w:numId w:val="59"/>
        </w:numPr>
        <w:spacing w:after="200" w:line="276" w:lineRule="auto"/>
        <w:jc w:val="both"/>
        <w:rPr>
          <w:b/>
          <w:color w:val="000000" w:themeColor="text1"/>
        </w:rPr>
      </w:pPr>
      <w:r w:rsidRPr="00B42098">
        <w:rPr>
          <w:b/>
          <w:color w:val="000000" w:themeColor="text1"/>
        </w:rPr>
        <w:t>Une lettre synthétique de présentation du projet :</w:t>
      </w:r>
    </w:p>
    <w:p w14:paraId="1BC02FEE" w14:textId="65F6A495" w:rsidR="000937B8" w:rsidRDefault="00DD38CC" w:rsidP="000937B8">
      <w:pPr>
        <w:spacing w:after="200" w:line="276" w:lineRule="auto"/>
        <w:contextualSpacing/>
        <w:jc w:val="both"/>
      </w:pPr>
      <w:r>
        <w:tab/>
        <w:t xml:space="preserve">Présentation libre du parti architectural, technique </w:t>
      </w:r>
      <w:r w:rsidR="00753642">
        <w:t>et environnemental du projet (3 </w:t>
      </w:r>
      <w:r>
        <w:t xml:space="preserve">500 signes maximum, avec une illustration extraite des éléments rendus), de la prise en compte des parties existantes et de son intégration dans la parcelle et le site urbain. </w:t>
      </w:r>
    </w:p>
    <w:p w14:paraId="36FB908F" w14:textId="77777777" w:rsidR="000937B8" w:rsidRDefault="000937B8" w:rsidP="000937B8">
      <w:pPr>
        <w:spacing w:after="200" w:line="276" w:lineRule="auto"/>
        <w:contextualSpacing/>
        <w:jc w:val="both"/>
      </w:pPr>
    </w:p>
    <w:p w14:paraId="6BE58248" w14:textId="77777777" w:rsidR="00DD38CC" w:rsidRPr="00B42098" w:rsidRDefault="00DD38CC" w:rsidP="00DA2536">
      <w:pPr>
        <w:pStyle w:val="Paragraphedeliste"/>
        <w:numPr>
          <w:ilvl w:val="0"/>
          <w:numId w:val="59"/>
        </w:numPr>
        <w:spacing w:after="200" w:line="276" w:lineRule="auto"/>
        <w:jc w:val="both"/>
        <w:rPr>
          <w:b/>
          <w:color w:val="000000"/>
        </w:rPr>
      </w:pPr>
      <w:r w:rsidRPr="00B42098">
        <w:rPr>
          <w:b/>
          <w:color w:val="000000"/>
        </w:rPr>
        <w:t xml:space="preserve">Un </w:t>
      </w:r>
      <w:r w:rsidRPr="00DA2536">
        <w:rPr>
          <w:b/>
          <w:color w:val="000000" w:themeColor="text1"/>
        </w:rPr>
        <w:t>mémoire</w:t>
      </w:r>
      <w:r w:rsidRPr="00B42098">
        <w:rPr>
          <w:b/>
          <w:color w:val="000000"/>
        </w:rPr>
        <w:t xml:space="preserve"> de présentation :</w:t>
      </w:r>
    </w:p>
    <w:p w14:paraId="5EC3F72B" w14:textId="77777777" w:rsidR="00DD38CC" w:rsidRPr="00B42098" w:rsidRDefault="00945912" w:rsidP="00DD38CC">
      <w:pPr>
        <w:pStyle w:val="Paragraphedeliste"/>
        <w:numPr>
          <w:ilvl w:val="0"/>
          <w:numId w:val="60"/>
        </w:numPr>
        <w:spacing w:after="200" w:line="276" w:lineRule="auto"/>
        <w:jc w:val="both"/>
        <w:rPr>
          <w:color w:val="auto"/>
        </w:rPr>
      </w:pPr>
      <w:r>
        <w:rPr>
          <w:color w:val="auto"/>
        </w:rPr>
        <w:t>Une p</w:t>
      </w:r>
      <w:r w:rsidR="00DD38CC" w:rsidRPr="00B42098">
        <w:rPr>
          <w:color w:val="auto"/>
        </w:rPr>
        <w:t>résentation sommaire exposant l’approche générale du projet, la justification du parti architectural retenu, les solutions architecturales et fonctionnelles envisagées, les principales dispositions environnementales envisagées ;</w:t>
      </w:r>
    </w:p>
    <w:p w14:paraId="1EEE25EF" w14:textId="77777777" w:rsidR="00DD38CC" w:rsidRPr="00B42098" w:rsidRDefault="00DD38CC" w:rsidP="00DD38CC">
      <w:pPr>
        <w:pStyle w:val="Paragraphedeliste"/>
        <w:numPr>
          <w:ilvl w:val="0"/>
          <w:numId w:val="60"/>
        </w:numPr>
        <w:spacing w:after="200" w:line="276" w:lineRule="auto"/>
        <w:jc w:val="both"/>
        <w:rPr>
          <w:color w:val="auto"/>
        </w:rPr>
      </w:pPr>
      <w:r w:rsidRPr="00B42098">
        <w:rPr>
          <w:color w:val="auto"/>
        </w:rPr>
        <w:t>Une présentation du fonctionnement général explicitant la composition des différentes unités fonctionnelles et des circulations (visiteurs, véhicules) ;</w:t>
      </w:r>
    </w:p>
    <w:p w14:paraId="650C7799" w14:textId="30B120A9" w:rsidR="00B42098" w:rsidRPr="00DA2536" w:rsidRDefault="00DD38CC" w:rsidP="00DA2536">
      <w:pPr>
        <w:pStyle w:val="Paragraphedeliste"/>
        <w:numPr>
          <w:ilvl w:val="0"/>
          <w:numId w:val="60"/>
        </w:numPr>
        <w:spacing w:after="200" w:line="276" w:lineRule="auto"/>
        <w:jc w:val="both"/>
        <w:rPr>
          <w:color w:val="auto"/>
        </w:rPr>
      </w:pPr>
      <w:r w:rsidRPr="00B42098">
        <w:rPr>
          <w:color w:val="auto"/>
        </w:rPr>
        <w:t>Une notice technique précisant les systèmes et solutions envisagés par thématique. Les points suivants seront notamment abordés :</w:t>
      </w:r>
    </w:p>
    <w:p w14:paraId="2A552112" w14:textId="77777777" w:rsidR="00DD38CC" w:rsidRPr="00B42098" w:rsidRDefault="00DD38CC" w:rsidP="00DD38CC">
      <w:pPr>
        <w:pStyle w:val="Paragraphedeliste"/>
        <w:numPr>
          <w:ilvl w:val="0"/>
          <w:numId w:val="61"/>
        </w:numPr>
        <w:spacing w:after="200" w:line="276" w:lineRule="auto"/>
        <w:jc w:val="both"/>
        <w:rPr>
          <w:color w:val="auto"/>
        </w:rPr>
      </w:pPr>
      <w:r w:rsidRPr="00B42098">
        <w:rPr>
          <w:color w:val="auto"/>
        </w:rPr>
        <w:t>la description des ouvrages et les mises aux normes prévues dans le projet ;</w:t>
      </w:r>
    </w:p>
    <w:p w14:paraId="1EE26604" w14:textId="77777777" w:rsidR="00DD38CC" w:rsidRPr="00B42098" w:rsidRDefault="00DD38CC" w:rsidP="00DD38CC">
      <w:pPr>
        <w:pStyle w:val="Paragraphedeliste"/>
        <w:numPr>
          <w:ilvl w:val="0"/>
          <w:numId w:val="61"/>
        </w:numPr>
        <w:spacing w:after="200" w:line="276" w:lineRule="auto"/>
        <w:jc w:val="both"/>
        <w:rPr>
          <w:color w:val="auto"/>
        </w:rPr>
      </w:pPr>
      <w:r w:rsidRPr="00B42098">
        <w:rPr>
          <w:color w:val="auto"/>
        </w:rPr>
        <w:t xml:space="preserve">les solutions techniques (systèmes constructifs, composants,…) proposées; </w:t>
      </w:r>
    </w:p>
    <w:p w14:paraId="6E705CF3" w14:textId="77777777" w:rsidR="00DD38CC" w:rsidRPr="00B42098" w:rsidRDefault="00DD38CC" w:rsidP="00DD38CC">
      <w:pPr>
        <w:pStyle w:val="Paragraphedeliste"/>
        <w:numPr>
          <w:ilvl w:val="0"/>
          <w:numId w:val="61"/>
        </w:numPr>
        <w:spacing w:after="200" w:line="276" w:lineRule="auto"/>
        <w:jc w:val="both"/>
        <w:rPr>
          <w:color w:val="auto"/>
        </w:rPr>
      </w:pPr>
      <w:r w:rsidRPr="00B42098">
        <w:rPr>
          <w:color w:val="auto"/>
        </w:rPr>
        <w:t>les modes d’exploitation (entretien, maintenance) ainsi que leur adéquation aux usages prévus au programme;</w:t>
      </w:r>
    </w:p>
    <w:p w14:paraId="67AACAA4" w14:textId="77777777" w:rsidR="00DD38CC" w:rsidRPr="00B42098" w:rsidRDefault="00DD38CC" w:rsidP="00DD38CC">
      <w:pPr>
        <w:pStyle w:val="Paragraphedeliste"/>
        <w:numPr>
          <w:ilvl w:val="0"/>
          <w:numId w:val="61"/>
        </w:numPr>
        <w:spacing w:after="200" w:line="276" w:lineRule="auto"/>
        <w:jc w:val="both"/>
        <w:rPr>
          <w:color w:val="auto"/>
        </w:rPr>
      </w:pPr>
      <w:r w:rsidRPr="00B42098">
        <w:rPr>
          <w:color w:val="auto"/>
        </w:rPr>
        <w:t xml:space="preserve">la présentation des principes techniques envisagés : mode constructif, ébauche des solutions énergétiques envisagées, principes d’aménagements extérieurs et de raccordements; </w:t>
      </w:r>
    </w:p>
    <w:p w14:paraId="1E2CD2DE" w14:textId="77777777" w:rsidR="00DD38CC" w:rsidRDefault="00DD38CC" w:rsidP="00DD38CC">
      <w:pPr>
        <w:pStyle w:val="Paragraphedeliste"/>
        <w:numPr>
          <w:ilvl w:val="0"/>
          <w:numId w:val="61"/>
        </w:numPr>
        <w:spacing w:after="200" w:line="276" w:lineRule="auto"/>
        <w:jc w:val="both"/>
        <w:rPr>
          <w:color w:val="auto"/>
        </w:rPr>
      </w:pPr>
      <w:r w:rsidRPr="00B42098">
        <w:rPr>
          <w:color w:val="auto"/>
        </w:rPr>
        <w:t>le traitement et l’entretien des espaces extérieurs.</w:t>
      </w:r>
    </w:p>
    <w:p w14:paraId="38A24798" w14:textId="77777777" w:rsidR="00DD38CC" w:rsidRPr="00B42098" w:rsidRDefault="00DD38CC" w:rsidP="00DD38CC">
      <w:pPr>
        <w:pStyle w:val="Paragraphedeliste"/>
        <w:numPr>
          <w:ilvl w:val="0"/>
          <w:numId w:val="63"/>
        </w:numPr>
        <w:spacing w:after="200" w:line="276" w:lineRule="auto"/>
        <w:ind w:left="993"/>
        <w:jc w:val="both"/>
        <w:rPr>
          <w:color w:val="auto"/>
        </w:rPr>
      </w:pPr>
      <w:r w:rsidRPr="00B42098">
        <w:rPr>
          <w:color w:val="auto"/>
        </w:rPr>
        <w:t>Les tableaux de surfaces avec rappel des surfaces précisées dans le programme ;</w:t>
      </w:r>
    </w:p>
    <w:p w14:paraId="44A16DDB" w14:textId="22D5006A" w:rsidR="00DD38CC" w:rsidRPr="00B42098" w:rsidRDefault="00DD38CC" w:rsidP="00DD38CC">
      <w:pPr>
        <w:pStyle w:val="Paragraphedeliste"/>
        <w:numPr>
          <w:ilvl w:val="0"/>
          <w:numId w:val="63"/>
        </w:numPr>
        <w:spacing w:after="200" w:line="276" w:lineRule="auto"/>
        <w:ind w:left="993"/>
        <w:jc w:val="both"/>
        <w:rPr>
          <w:color w:val="auto"/>
        </w:rPr>
      </w:pPr>
      <w:r w:rsidRPr="00B42098">
        <w:rPr>
          <w:color w:val="auto"/>
        </w:rPr>
        <w:t xml:space="preserve">Une note sur les réglementations d’urbanisme applicables, </w:t>
      </w:r>
      <w:r w:rsidR="0039760F" w:rsidRPr="00B42098">
        <w:rPr>
          <w:color w:val="auto"/>
        </w:rPr>
        <w:t>identifi</w:t>
      </w:r>
      <w:r w:rsidR="0039760F">
        <w:rPr>
          <w:color w:val="auto"/>
        </w:rPr>
        <w:t>ant</w:t>
      </w:r>
      <w:r w:rsidR="0039760F" w:rsidRPr="00B42098">
        <w:rPr>
          <w:color w:val="auto"/>
        </w:rPr>
        <w:t xml:space="preserve"> </w:t>
      </w:r>
      <w:r w:rsidRPr="00B42098">
        <w:rPr>
          <w:color w:val="auto"/>
        </w:rPr>
        <w:t>des principales règles applicables au projet</w:t>
      </w:r>
      <w:r w:rsidR="0039760F">
        <w:rPr>
          <w:color w:val="auto"/>
        </w:rPr>
        <w:t xml:space="preserve"> et</w:t>
      </w:r>
      <w:r w:rsidRPr="00B42098">
        <w:rPr>
          <w:color w:val="auto"/>
        </w:rPr>
        <w:t xml:space="preserve"> évalua</w:t>
      </w:r>
      <w:r w:rsidR="0039760F">
        <w:rPr>
          <w:color w:val="auto"/>
        </w:rPr>
        <w:t>nt</w:t>
      </w:r>
      <w:r w:rsidRPr="00B42098">
        <w:rPr>
          <w:color w:val="auto"/>
        </w:rPr>
        <w:t xml:space="preserve"> leurs impacts ;</w:t>
      </w:r>
    </w:p>
    <w:p w14:paraId="00004A05" w14:textId="77777777" w:rsidR="00DD38CC" w:rsidRPr="00B42098" w:rsidRDefault="00DD38CC" w:rsidP="00DD38CC">
      <w:pPr>
        <w:pStyle w:val="Paragraphedeliste"/>
        <w:numPr>
          <w:ilvl w:val="0"/>
          <w:numId w:val="63"/>
        </w:numPr>
        <w:spacing w:after="200" w:line="276" w:lineRule="auto"/>
        <w:ind w:left="993"/>
        <w:jc w:val="both"/>
        <w:rPr>
          <w:color w:val="auto"/>
        </w:rPr>
      </w:pPr>
      <w:r w:rsidRPr="00B42098">
        <w:rPr>
          <w:color w:val="auto"/>
        </w:rPr>
        <w:t>Une notice de sécurité ;</w:t>
      </w:r>
    </w:p>
    <w:p w14:paraId="26246507" w14:textId="77777777" w:rsidR="00DD38CC" w:rsidRPr="00B42098" w:rsidRDefault="00DD38CC" w:rsidP="00DD38CC">
      <w:pPr>
        <w:pStyle w:val="Paragraphedeliste"/>
        <w:numPr>
          <w:ilvl w:val="0"/>
          <w:numId w:val="63"/>
        </w:numPr>
        <w:spacing w:after="200" w:line="276" w:lineRule="auto"/>
        <w:ind w:left="993"/>
        <w:jc w:val="both"/>
        <w:rPr>
          <w:color w:val="auto"/>
        </w:rPr>
      </w:pPr>
      <w:r w:rsidRPr="00B42098">
        <w:rPr>
          <w:color w:val="auto"/>
        </w:rPr>
        <w:t xml:space="preserve">Une notice </w:t>
      </w:r>
      <w:r w:rsidR="0039760F">
        <w:rPr>
          <w:color w:val="auto"/>
        </w:rPr>
        <w:t>sur l’</w:t>
      </w:r>
      <w:r w:rsidRPr="00B42098">
        <w:rPr>
          <w:color w:val="auto"/>
        </w:rPr>
        <w:t>accessibilité handicapée présentant les dispositions retenues ;</w:t>
      </w:r>
    </w:p>
    <w:p w14:paraId="5D4494C2" w14:textId="77777777" w:rsidR="00DD38CC" w:rsidRPr="00B42098" w:rsidRDefault="00DD38CC" w:rsidP="00DD38CC">
      <w:pPr>
        <w:pStyle w:val="Paragraphedeliste"/>
        <w:numPr>
          <w:ilvl w:val="0"/>
          <w:numId w:val="63"/>
        </w:numPr>
        <w:spacing w:after="200" w:line="276" w:lineRule="auto"/>
        <w:ind w:left="993"/>
        <w:jc w:val="both"/>
        <w:rPr>
          <w:color w:val="auto"/>
        </w:rPr>
      </w:pPr>
      <w:r w:rsidRPr="00B42098">
        <w:rPr>
          <w:color w:val="auto"/>
        </w:rPr>
        <w:t>Une notice de présentation fonctionnelle et technique de sécurisation du site en adéquation avec les éléments de sûreté décrits au programme ;</w:t>
      </w:r>
    </w:p>
    <w:p w14:paraId="2B0BCE97" w14:textId="77777777" w:rsidR="00DD38CC" w:rsidRPr="00B42098" w:rsidRDefault="00DD38CC" w:rsidP="00DD38CC">
      <w:pPr>
        <w:pStyle w:val="Paragraphedeliste"/>
        <w:numPr>
          <w:ilvl w:val="0"/>
          <w:numId w:val="63"/>
        </w:numPr>
        <w:spacing w:after="200" w:line="276" w:lineRule="auto"/>
        <w:ind w:left="993"/>
        <w:jc w:val="both"/>
        <w:rPr>
          <w:color w:val="auto"/>
        </w:rPr>
      </w:pPr>
      <w:r w:rsidRPr="00B42098">
        <w:rPr>
          <w:color w:val="auto"/>
        </w:rPr>
        <w:t>Une proposition de calendrier général prévisionnel de l’opération (études, validations, autorisations administratives, travaux …) ; ce calendrier devra garantir le maintien de l’activité du site, la minimisation des nuisances et la prise en compte des contraintes de sûreté ;</w:t>
      </w:r>
    </w:p>
    <w:p w14:paraId="7F0130D9" w14:textId="4FE973F2" w:rsidR="00DD38CC" w:rsidRPr="00B42098" w:rsidRDefault="00DD38CC" w:rsidP="00DD38CC">
      <w:pPr>
        <w:pStyle w:val="Paragraphedeliste"/>
        <w:numPr>
          <w:ilvl w:val="0"/>
          <w:numId w:val="63"/>
        </w:numPr>
        <w:spacing w:after="200" w:line="276" w:lineRule="auto"/>
        <w:ind w:left="993"/>
        <w:jc w:val="both"/>
        <w:rPr>
          <w:color w:val="auto"/>
        </w:rPr>
      </w:pPr>
      <w:r w:rsidRPr="00B42098">
        <w:rPr>
          <w:color w:val="auto"/>
        </w:rPr>
        <w:t xml:space="preserve">Une note opérationnelle BIM, expliquant les moyens techniques et matériels, l’organisation humaine et les échanges de données BIM mises en œuvre pour y répondre. Une attention particulière sera </w:t>
      </w:r>
      <w:r w:rsidR="0039760F">
        <w:rPr>
          <w:color w:val="auto"/>
        </w:rPr>
        <w:t>portée</w:t>
      </w:r>
      <w:r w:rsidR="0039760F" w:rsidRPr="00B42098">
        <w:rPr>
          <w:color w:val="auto"/>
        </w:rPr>
        <w:t xml:space="preserve"> </w:t>
      </w:r>
      <w:r w:rsidRPr="00B42098">
        <w:rPr>
          <w:color w:val="auto"/>
        </w:rPr>
        <w:t>à la description des moyens mis en œuvre pour sécuriser les échanges et production d’informations autour du référentiel BIM, pendant la phase concours et les phases ultérieures</w:t>
      </w:r>
      <w:r w:rsidR="0039760F">
        <w:rPr>
          <w:color w:val="auto"/>
        </w:rPr>
        <w:t> ;</w:t>
      </w:r>
    </w:p>
    <w:p w14:paraId="6BBBE54C" w14:textId="77777777" w:rsidR="00DD38CC" w:rsidRPr="00B42098" w:rsidRDefault="00DD38CC" w:rsidP="00DD38CC">
      <w:pPr>
        <w:pStyle w:val="Paragraphedeliste"/>
        <w:numPr>
          <w:ilvl w:val="0"/>
          <w:numId w:val="63"/>
        </w:numPr>
        <w:spacing w:after="200" w:line="276" w:lineRule="auto"/>
        <w:ind w:left="993"/>
        <w:jc w:val="both"/>
        <w:rPr>
          <w:color w:val="auto"/>
        </w:rPr>
      </w:pPr>
      <w:r w:rsidRPr="00B42098">
        <w:rPr>
          <w:color w:val="auto"/>
        </w:rPr>
        <w:t>Une note sur les éventuelles études complémentaires à faire réaliser par la maîtrise d’ouvrage pour la suite du projet, avec indication de leur niveau de criticité ;</w:t>
      </w:r>
    </w:p>
    <w:p w14:paraId="2258872D" w14:textId="77777777" w:rsidR="00DD38CC" w:rsidRPr="00B42098" w:rsidRDefault="00DD38CC" w:rsidP="00DD38CC">
      <w:pPr>
        <w:pStyle w:val="Paragraphedeliste"/>
        <w:numPr>
          <w:ilvl w:val="0"/>
          <w:numId w:val="63"/>
        </w:numPr>
        <w:spacing w:after="200" w:line="276" w:lineRule="auto"/>
        <w:ind w:left="993"/>
        <w:jc w:val="both"/>
        <w:rPr>
          <w:color w:val="auto"/>
        </w:rPr>
      </w:pPr>
      <w:r w:rsidRPr="00B42098">
        <w:rPr>
          <w:color w:val="auto"/>
        </w:rPr>
        <w:t>Une estimation du coût des travaux selon le cadre remis ;</w:t>
      </w:r>
    </w:p>
    <w:p w14:paraId="394698D9" w14:textId="77777777" w:rsidR="00DD38CC" w:rsidRPr="00B42098" w:rsidRDefault="00DD38CC" w:rsidP="00DD38CC">
      <w:pPr>
        <w:pStyle w:val="Paragraphedeliste"/>
        <w:numPr>
          <w:ilvl w:val="0"/>
          <w:numId w:val="63"/>
        </w:numPr>
        <w:spacing w:after="200" w:line="276" w:lineRule="auto"/>
        <w:ind w:left="993"/>
        <w:jc w:val="both"/>
        <w:rPr>
          <w:color w:val="auto"/>
        </w:rPr>
      </w:pPr>
      <w:r w:rsidRPr="00B42098">
        <w:rPr>
          <w:color w:val="auto"/>
        </w:rPr>
        <w:t>Une estimation en coût global selon le cadre remis ;</w:t>
      </w:r>
    </w:p>
    <w:p w14:paraId="64628BF4" w14:textId="77777777" w:rsidR="00DD38CC" w:rsidRPr="00B42098" w:rsidRDefault="00DD38CC" w:rsidP="00DD38CC">
      <w:pPr>
        <w:pStyle w:val="Paragraphedeliste"/>
        <w:numPr>
          <w:ilvl w:val="0"/>
          <w:numId w:val="63"/>
        </w:numPr>
        <w:spacing w:after="200" w:line="276" w:lineRule="auto"/>
        <w:ind w:left="993"/>
        <w:jc w:val="both"/>
        <w:rPr>
          <w:color w:val="auto"/>
        </w:rPr>
      </w:pPr>
      <w:r w:rsidRPr="00B42098">
        <w:rPr>
          <w:color w:val="auto"/>
        </w:rPr>
        <w:t>Une note sur la compatibilité du projet avec la partie de l’enveloppe financière affectée aux travaux, accompagnée de l’évaluation provisoire du coût prévisionnel des travaux établi par catégories d’ouvrages.</w:t>
      </w:r>
    </w:p>
    <w:p w14:paraId="33A008A7" w14:textId="781CE0A0" w:rsidR="00DD38CC" w:rsidRDefault="00DE600D" w:rsidP="00DD38CC">
      <w:pPr>
        <w:spacing w:after="200" w:line="276" w:lineRule="auto"/>
        <w:jc w:val="both"/>
        <w:rPr>
          <w:b/>
        </w:rPr>
      </w:pPr>
      <w:r>
        <w:t>Il est recommandé que c</w:t>
      </w:r>
      <w:r w:rsidR="00DD38CC">
        <w:t xml:space="preserve">e mémoire de présentation </w:t>
      </w:r>
      <w:r>
        <w:t xml:space="preserve">se limite à </w:t>
      </w:r>
      <w:r w:rsidR="00DD38CC" w:rsidRPr="00DB01FC">
        <w:rPr>
          <w:b/>
        </w:rPr>
        <w:t>50 pages.</w:t>
      </w:r>
    </w:p>
    <w:p w14:paraId="1D78AF8F" w14:textId="59D4295F" w:rsidR="00DB01FC" w:rsidRPr="00B42098" w:rsidRDefault="00DB01FC" w:rsidP="00DB01FC">
      <w:pPr>
        <w:pStyle w:val="Paragraphedeliste"/>
        <w:numPr>
          <w:ilvl w:val="0"/>
          <w:numId w:val="59"/>
        </w:numPr>
        <w:spacing w:after="200" w:line="276" w:lineRule="auto"/>
        <w:jc w:val="both"/>
        <w:rPr>
          <w:b/>
          <w:color w:val="000000"/>
        </w:rPr>
      </w:pPr>
      <w:r>
        <w:rPr>
          <w:b/>
          <w:color w:val="000000"/>
        </w:rPr>
        <w:t>Certificat de visite obligatoire</w:t>
      </w:r>
      <w:r w:rsidR="00753642">
        <w:rPr>
          <w:b/>
          <w:color w:val="000000"/>
        </w:rPr>
        <w:t>.</w:t>
      </w:r>
    </w:p>
    <w:p w14:paraId="39F3BFF7" w14:textId="166157D7" w:rsidR="00DB01FC" w:rsidRDefault="00DB01FC" w:rsidP="00DD38CC">
      <w:pPr>
        <w:spacing w:after="200" w:line="276" w:lineRule="auto"/>
        <w:jc w:val="both"/>
      </w:pPr>
    </w:p>
    <w:p w14:paraId="5718375A" w14:textId="77777777" w:rsidR="00DD38CC" w:rsidRPr="008769CE" w:rsidRDefault="00DD38CC" w:rsidP="00B75FD3">
      <w:pPr>
        <w:pStyle w:val="Titre2"/>
        <w:ind w:left="993"/>
        <w:rPr>
          <w:rFonts w:eastAsia="Batang"/>
          <w:sz w:val="24"/>
        </w:rPr>
      </w:pPr>
      <w:bookmarkStart w:id="60" w:name="_Toc148112593"/>
      <w:r w:rsidRPr="008769CE">
        <w:rPr>
          <w:rFonts w:eastAsia="Batang"/>
          <w:sz w:val="24"/>
        </w:rPr>
        <w:t xml:space="preserve">Les pièces </w:t>
      </w:r>
      <w:r w:rsidR="00DB4ED0" w:rsidRPr="008769CE">
        <w:rPr>
          <w:rFonts w:eastAsia="Batang"/>
          <w:sz w:val="24"/>
        </w:rPr>
        <w:t xml:space="preserve">techniques et </w:t>
      </w:r>
      <w:r w:rsidRPr="008769CE">
        <w:rPr>
          <w:rFonts w:eastAsia="Batang"/>
          <w:sz w:val="24"/>
        </w:rPr>
        <w:t>graphiques</w:t>
      </w:r>
      <w:bookmarkEnd w:id="60"/>
    </w:p>
    <w:p w14:paraId="5710629E" w14:textId="77777777" w:rsidR="00836F09" w:rsidRDefault="00DB4ED0" w:rsidP="00DD38CC">
      <w:pPr>
        <w:spacing w:after="200" w:line="276" w:lineRule="auto"/>
        <w:jc w:val="both"/>
      </w:pPr>
      <w:r>
        <w:t xml:space="preserve"> Toutes les pièces graphiques produites dans le cadre de la consultation seront issues de la maquette numérique</w:t>
      </w:r>
      <w:r w:rsidR="0039760F">
        <w:t xml:space="preserve"> fournie par l’Assemblée nationale</w:t>
      </w:r>
      <w:r>
        <w:t>.</w:t>
      </w:r>
    </w:p>
    <w:p w14:paraId="2AA428F5" w14:textId="77777777" w:rsidR="00836F09" w:rsidRDefault="00836F09" w:rsidP="009A6EC2">
      <w:pPr>
        <w:pStyle w:val="Paragraphedeliste"/>
        <w:numPr>
          <w:ilvl w:val="0"/>
          <w:numId w:val="65"/>
        </w:numPr>
        <w:spacing w:after="200" w:line="276" w:lineRule="auto"/>
        <w:jc w:val="both"/>
      </w:pPr>
      <w:r w:rsidRPr="00DF7A7C">
        <w:rPr>
          <w:b/>
          <w:color w:val="000000"/>
        </w:rPr>
        <w:t>L</w:t>
      </w:r>
      <w:r w:rsidR="00DB4ED0">
        <w:rPr>
          <w:b/>
          <w:color w:val="000000"/>
        </w:rPr>
        <w:t>a maquette nu</w:t>
      </w:r>
      <w:r w:rsidRPr="00DF7A7C">
        <w:rPr>
          <w:b/>
          <w:color w:val="000000"/>
        </w:rPr>
        <w:t xml:space="preserve">mérique </w:t>
      </w:r>
    </w:p>
    <w:p w14:paraId="76C40582" w14:textId="77777777" w:rsidR="00836F09" w:rsidRDefault="003E1F85" w:rsidP="00836F09">
      <w:pPr>
        <w:spacing w:after="200" w:line="276" w:lineRule="auto"/>
        <w:jc w:val="both"/>
      </w:pPr>
      <w:r>
        <w:t>Le candidat fournira u</w:t>
      </w:r>
      <w:r w:rsidR="00836F09">
        <w:t xml:space="preserve">ne maquette numérique des lots architecturaux en LOD 200 (Level Of Development). Chaque volume de pièce de la maquette numérique devra être renseigné (numéro et nom) de manière à pouvoir être extraite dans un tableau de nomenclature des pièces &amp; surfaces (à fournir également). </w:t>
      </w:r>
    </w:p>
    <w:p w14:paraId="59144981" w14:textId="77777777" w:rsidR="00836F09" w:rsidRDefault="00836F09" w:rsidP="00836F09">
      <w:pPr>
        <w:spacing w:after="200" w:line="276" w:lineRule="auto"/>
        <w:jc w:val="both"/>
      </w:pPr>
      <w:r>
        <w:t>L’Assemblée nationale fourni</w:t>
      </w:r>
      <w:r w:rsidR="003E1F85">
        <w:t>ra</w:t>
      </w:r>
      <w:r>
        <w:t xml:space="preserve"> une modélisation numérique du site d’insertion et des bâtiments existants sous format </w:t>
      </w:r>
      <w:r w:rsidR="003E1F85">
        <w:t>natif REVIT 2021 (</w:t>
      </w:r>
      <w:r>
        <w:t>.rvt</w:t>
      </w:r>
      <w:r w:rsidR="003E1F85">
        <w:t>) et format interopérable IFC (2X3)</w:t>
      </w:r>
      <w:r>
        <w:t xml:space="preserve"> à tous les participants du concours afin de leur servir de socle de développement. Chaque participant devra livrer la maquette numérique de son projet aux formats natif </w:t>
      </w:r>
      <w:r w:rsidR="003E1F85">
        <w:t>REVIT 2021 (.rvt) ou</w:t>
      </w:r>
      <w:r>
        <w:t xml:space="preserve"> IFC </w:t>
      </w:r>
      <w:r w:rsidR="003E1F85" w:rsidRPr="003E1F85">
        <w:t>(2X3)</w:t>
      </w:r>
      <w:r>
        <w:t>.</w:t>
      </w:r>
    </w:p>
    <w:p w14:paraId="7A54CEAC" w14:textId="77777777" w:rsidR="00DB4ED0" w:rsidRDefault="00DB4ED0" w:rsidP="00836F09">
      <w:pPr>
        <w:spacing w:after="200" w:line="276" w:lineRule="auto"/>
        <w:jc w:val="both"/>
      </w:pPr>
      <w:r w:rsidRPr="00DB4ED0">
        <w:t>I.</w:t>
      </w:r>
      <w:r w:rsidRPr="00DB4ED0">
        <w:tab/>
      </w:r>
      <w:r w:rsidRPr="009A6EC2">
        <w:rPr>
          <w:b/>
        </w:rPr>
        <w:t>L’animation numérique 3D</w:t>
      </w:r>
    </w:p>
    <w:p w14:paraId="2289A382" w14:textId="77777777" w:rsidR="00836F09" w:rsidRDefault="00836F09" w:rsidP="00836F09">
      <w:pPr>
        <w:spacing w:after="200" w:line="276" w:lineRule="auto"/>
        <w:jc w:val="both"/>
      </w:pPr>
      <w:r>
        <w:t>Le candidat fournir</w:t>
      </w:r>
      <w:r w:rsidR="003E1F85">
        <w:t>a</w:t>
      </w:r>
      <w:r>
        <w:t xml:space="preserve"> une animation numérique 3D.</w:t>
      </w:r>
    </w:p>
    <w:p w14:paraId="155271FE" w14:textId="77777777" w:rsidR="00836F09" w:rsidRDefault="00836F09" w:rsidP="00836F09">
      <w:pPr>
        <w:spacing w:after="200" w:line="276" w:lineRule="auto"/>
        <w:jc w:val="both"/>
      </w:pPr>
      <w:r>
        <w:t>Durée : 1’30 maximum</w:t>
      </w:r>
    </w:p>
    <w:p w14:paraId="16EBE6DB" w14:textId="77777777" w:rsidR="00836F09" w:rsidRDefault="00836F09" w:rsidP="00836F09">
      <w:pPr>
        <w:spacing w:after="200" w:line="276" w:lineRule="auto"/>
        <w:jc w:val="both"/>
      </w:pPr>
      <w:r>
        <w:t>La séquence doit être le plus proche possible de la réalité, notamment au niveau des matériaux, coloris, textures, éclairage, …</w:t>
      </w:r>
    </w:p>
    <w:p w14:paraId="73042145" w14:textId="77777777" w:rsidR="00836F09" w:rsidRDefault="00836F09" w:rsidP="00836F09">
      <w:pPr>
        <w:spacing w:after="200" w:line="276" w:lineRule="auto"/>
        <w:jc w:val="both"/>
      </w:pPr>
      <w:r>
        <w:t xml:space="preserve">La séquence comprendra </w:t>
      </w:r>
      <w:r w:rsidRPr="0039760F">
        <w:rPr>
          <w:i/>
        </w:rPr>
        <w:t>a minima</w:t>
      </w:r>
      <w:r>
        <w:t xml:space="preserve"> :</w:t>
      </w:r>
    </w:p>
    <w:p w14:paraId="007D3960" w14:textId="77777777" w:rsidR="00836F09" w:rsidRDefault="00836F09" w:rsidP="00836F09">
      <w:pPr>
        <w:spacing w:after="200" w:line="276" w:lineRule="auto"/>
        <w:jc w:val="both"/>
      </w:pPr>
      <w:r>
        <w:t>-</w:t>
      </w:r>
      <w:r>
        <w:tab/>
        <w:t>Une vue d’ensemble aérienne du site</w:t>
      </w:r>
      <w:r w:rsidR="003E1F85">
        <w:t> ;</w:t>
      </w:r>
    </w:p>
    <w:p w14:paraId="5F0EBB2A" w14:textId="77777777" w:rsidR="00836F09" w:rsidRDefault="00836F09" w:rsidP="00836F09">
      <w:pPr>
        <w:spacing w:after="200" w:line="276" w:lineRule="auto"/>
        <w:jc w:val="both"/>
      </w:pPr>
      <w:r>
        <w:t>-</w:t>
      </w:r>
      <w:r>
        <w:tab/>
        <w:t>Un parcours filmé</w:t>
      </w:r>
      <w:r w:rsidR="003E1F85">
        <w:t xml:space="preserve"> </w:t>
      </w:r>
      <w:r w:rsidR="0039760F">
        <w:t xml:space="preserve">qui </w:t>
      </w:r>
      <w:r w:rsidR="003E1F85">
        <w:t xml:space="preserve">devra reproduire le parcours du </w:t>
      </w:r>
      <w:r w:rsidR="00974F13">
        <w:t>visiteur à</w:t>
      </w:r>
      <w:r>
        <w:t xml:space="preserve"> hauteur d’homme à l’extérieur et à l’intérieur des bâtiments avec</w:t>
      </w:r>
      <w:r w:rsidR="003E1F85">
        <w:t xml:space="preserve"> notamment </w:t>
      </w:r>
      <w:r>
        <w:t xml:space="preserve">: </w:t>
      </w:r>
    </w:p>
    <w:p w14:paraId="532F294D" w14:textId="0F8FD367" w:rsidR="00836F09" w:rsidRPr="00B42098" w:rsidRDefault="00836F09" w:rsidP="00836F09">
      <w:pPr>
        <w:pStyle w:val="Paragraphedeliste"/>
        <w:numPr>
          <w:ilvl w:val="0"/>
          <w:numId w:val="77"/>
        </w:numPr>
        <w:spacing w:after="200" w:line="276" w:lineRule="auto"/>
        <w:jc w:val="both"/>
        <w:rPr>
          <w:color w:val="auto"/>
        </w:rPr>
      </w:pPr>
      <w:r w:rsidRPr="00B42098">
        <w:rPr>
          <w:color w:val="auto"/>
        </w:rPr>
        <w:t xml:space="preserve">vue du nouveau bâtiment depuis l’entrée sise 35 </w:t>
      </w:r>
      <w:r w:rsidR="00D90265">
        <w:rPr>
          <w:color w:val="auto"/>
        </w:rPr>
        <w:t>Q</w:t>
      </w:r>
      <w:r w:rsidRPr="00B42098">
        <w:rPr>
          <w:color w:val="auto"/>
        </w:rPr>
        <w:t xml:space="preserve">uai d’Orsay, </w:t>
      </w:r>
    </w:p>
    <w:p w14:paraId="53505B9E" w14:textId="77777777" w:rsidR="00836F09" w:rsidRPr="00B42098" w:rsidRDefault="00836F09" w:rsidP="00836F09">
      <w:pPr>
        <w:pStyle w:val="Paragraphedeliste"/>
        <w:numPr>
          <w:ilvl w:val="0"/>
          <w:numId w:val="77"/>
        </w:numPr>
        <w:spacing w:after="200" w:line="276" w:lineRule="auto"/>
        <w:jc w:val="both"/>
        <w:rPr>
          <w:color w:val="auto"/>
        </w:rPr>
      </w:pPr>
      <w:r w:rsidRPr="00B42098">
        <w:rPr>
          <w:color w:val="auto"/>
        </w:rPr>
        <w:t>vue de la cour du Pont</w:t>
      </w:r>
      <w:r w:rsidR="003E1F85">
        <w:rPr>
          <w:color w:val="auto"/>
        </w:rPr>
        <w:t>,</w:t>
      </w:r>
    </w:p>
    <w:p w14:paraId="4CD7A4C6" w14:textId="77777777" w:rsidR="00836F09" w:rsidRPr="00B42098" w:rsidRDefault="00836F09" w:rsidP="00836F09">
      <w:pPr>
        <w:pStyle w:val="Paragraphedeliste"/>
        <w:numPr>
          <w:ilvl w:val="0"/>
          <w:numId w:val="77"/>
        </w:numPr>
        <w:spacing w:after="200" w:line="276" w:lineRule="auto"/>
        <w:jc w:val="both"/>
        <w:rPr>
          <w:color w:val="auto"/>
        </w:rPr>
      </w:pPr>
      <w:r w:rsidRPr="00B42098">
        <w:rPr>
          <w:color w:val="auto"/>
        </w:rPr>
        <w:t>vue depuis le jardin de la Présidence,</w:t>
      </w:r>
    </w:p>
    <w:p w14:paraId="07D91ABF" w14:textId="77777777" w:rsidR="00836F09" w:rsidRPr="00B42098" w:rsidRDefault="00836F09" w:rsidP="00836F09">
      <w:pPr>
        <w:pStyle w:val="Paragraphedeliste"/>
        <w:numPr>
          <w:ilvl w:val="0"/>
          <w:numId w:val="77"/>
        </w:numPr>
        <w:spacing w:after="200" w:line="276" w:lineRule="auto"/>
        <w:jc w:val="both"/>
        <w:rPr>
          <w:color w:val="auto"/>
        </w:rPr>
      </w:pPr>
      <w:r w:rsidRPr="00B42098">
        <w:rPr>
          <w:color w:val="auto"/>
        </w:rPr>
        <w:t xml:space="preserve">vue de la cafétéria du public, </w:t>
      </w:r>
    </w:p>
    <w:p w14:paraId="2EE3CA8F" w14:textId="77777777" w:rsidR="00836F09" w:rsidRPr="00B42098" w:rsidRDefault="00836F09" w:rsidP="00836F09">
      <w:pPr>
        <w:pStyle w:val="Paragraphedeliste"/>
        <w:numPr>
          <w:ilvl w:val="0"/>
          <w:numId w:val="77"/>
        </w:numPr>
        <w:spacing w:after="200" w:line="276" w:lineRule="auto"/>
        <w:jc w:val="both"/>
        <w:rPr>
          <w:color w:val="auto"/>
        </w:rPr>
      </w:pPr>
      <w:r w:rsidRPr="00B42098">
        <w:rPr>
          <w:color w:val="auto"/>
        </w:rPr>
        <w:t>vue de l’auditorium,</w:t>
      </w:r>
    </w:p>
    <w:p w14:paraId="73DE9A20" w14:textId="77777777" w:rsidR="00836F09" w:rsidRPr="00B42098" w:rsidRDefault="00020571" w:rsidP="00836F09">
      <w:pPr>
        <w:pStyle w:val="Paragraphedeliste"/>
        <w:numPr>
          <w:ilvl w:val="0"/>
          <w:numId w:val="77"/>
        </w:numPr>
        <w:spacing w:after="200" w:line="276" w:lineRule="auto"/>
        <w:jc w:val="both"/>
        <w:rPr>
          <w:color w:val="auto"/>
        </w:rPr>
      </w:pPr>
      <w:r>
        <w:rPr>
          <w:color w:val="auto"/>
        </w:rPr>
        <w:t>v</w:t>
      </w:r>
      <w:r w:rsidR="00836F09" w:rsidRPr="00B42098">
        <w:rPr>
          <w:color w:val="auto"/>
        </w:rPr>
        <w:t>ue des espaces médiation</w:t>
      </w:r>
      <w:r w:rsidR="003E1F85">
        <w:rPr>
          <w:color w:val="auto"/>
        </w:rPr>
        <w:t>.</w:t>
      </w:r>
    </w:p>
    <w:p w14:paraId="3DCBB716" w14:textId="77777777" w:rsidR="00836F09" w:rsidRDefault="00836F09" w:rsidP="00836F09">
      <w:pPr>
        <w:spacing w:after="200" w:line="276" w:lineRule="auto"/>
        <w:jc w:val="both"/>
      </w:pPr>
      <w:r>
        <w:t xml:space="preserve">L’animation numérique 3D sera fournie en 2 exemplaires sur support informatique dans un format vidéo facilement utilisable (.mp4, .avi, </w:t>
      </w:r>
      <w:r w:rsidRPr="00B42098">
        <w:rPr>
          <w:i/>
        </w:rPr>
        <w:t>etc</w:t>
      </w:r>
      <w:r>
        <w:t>.).</w:t>
      </w:r>
    </w:p>
    <w:p w14:paraId="4B3B8B67" w14:textId="77777777" w:rsidR="00836F09" w:rsidRPr="00B42098" w:rsidRDefault="00836F09" w:rsidP="00836F09">
      <w:pPr>
        <w:pStyle w:val="Paragraphedeliste"/>
        <w:numPr>
          <w:ilvl w:val="0"/>
          <w:numId w:val="65"/>
        </w:numPr>
        <w:spacing w:after="200" w:line="276" w:lineRule="auto"/>
        <w:jc w:val="both"/>
        <w:rPr>
          <w:b/>
          <w:color w:val="000000"/>
        </w:rPr>
      </w:pPr>
      <w:r>
        <w:rPr>
          <w:b/>
          <w:color w:val="000000"/>
        </w:rPr>
        <w:t>Maquette de site</w:t>
      </w:r>
    </w:p>
    <w:p w14:paraId="465FC20A" w14:textId="77777777" w:rsidR="00836F09" w:rsidRDefault="003E1F85" w:rsidP="00DD38CC">
      <w:pPr>
        <w:spacing w:after="200" w:line="276" w:lineRule="auto"/>
        <w:jc w:val="both"/>
      </w:pPr>
      <w:r>
        <w:t xml:space="preserve">Le candidat fournira une maquette de site </w:t>
      </w:r>
      <w:r w:rsidR="00862560">
        <w:t>dont le niveau de détail et l</w:t>
      </w:r>
      <w:r>
        <w:t xml:space="preserve">’échelle </w:t>
      </w:r>
      <w:r w:rsidR="00862560">
        <w:t>seront précisés ultérieurement.</w:t>
      </w:r>
    </w:p>
    <w:p w14:paraId="62A3C861" w14:textId="77777777" w:rsidR="00DD38CC" w:rsidRPr="00B42098" w:rsidRDefault="00F11D8C" w:rsidP="00836F09">
      <w:pPr>
        <w:pStyle w:val="Paragraphedeliste"/>
        <w:numPr>
          <w:ilvl w:val="0"/>
          <w:numId w:val="65"/>
        </w:numPr>
        <w:spacing w:after="200" w:line="276" w:lineRule="auto"/>
        <w:jc w:val="both"/>
        <w:rPr>
          <w:b/>
          <w:color w:val="000000"/>
        </w:rPr>
      </w:pPr>
      <w:r w:rsidRPr="00B42098">
        <w:rPr>
          <w:b/>
          <w:color w:val="000000"/>
        </w:rPr>
        <w:t>Panneaux</w:t>
      </w:r>
    </w:p>
    <w:p w14:paraId="404B2DC5" w14:textId="77777777" w:rsidR="00DD38CC" w:rsidRDefault="003E1F85" w:rsidP="00E214AD">
      <w:pPr>
        <w:spacing w:after="200" w:line="276" w:lineRule="auto"/>
        <w:jc w:val="both"/>
      </w:pPr>
      <w:r>
        <w:t xml:space="preserve">Le candidat devra réaliser </w:t>
      </w:r>
      <w:r w:rsidR="00DD38CC">
        <w:t xml:space="preserve">6 panneaux rigides au format A0, présentées à la française, </w:t>
      </w:r>
      <w:r>
        <w:t>avec notamment les éléments graphiques suivant</w:t>
      </w:r>
      <w:r w:rsidR="00DD38CC">
        <w:t xml:space="preserve">s : </w:t>
      </w:r>
    </w:p>
    <w:p w14:paraId="1F27B410" w14:textId="77777777" w:rsidR="00DD38CC" w:rsidRPr="000937B8" w:rsidRDefault="00DD38CC" w:rsidP="009A6EC2">
      <w:pPr>
        <w:pStyle w:val="Paragraphedeliste"/>
        <w:numPr>
          <w:ilvl w:val="0"/>
          <w:numId w:val="66"/>
        </w:numPr>
        <w:spacing w:after="200" w:line="276" w:lineRule="auto"/>
        <w:jc w:val="both"/>
        <w:rPr>
          <w:color w:val="auto"/>
        </w:rPr>
      </w:pPr>
      <w:r w:rsidRPr="000937B8">
        <w:rPr>
          <w:color w:val="auto"/>
        </w:rPr>
        <w:t>Perspective extérieure depuis l</w:t>
      </w:r>
      <w:r w:rsidR="00E214AD" w:rsidRPr="000937B8">
        <w:rPr>
          <w:color w:val="auto"/>
        </w:rPr>
        <w:t>a place de la Concorde</w:t>
      </w:r>
      <w:r w:rsidR="00DF7A7C" w:rsidRPr="000937B8">
        <w:rPr>
          <w:color w:val="auto"/>
        </w:rPr>
        <w:t>,</w:t>
      </w:r>
    </w:p>
    <w:p w14:paraId="513386F4" w14:textId="7CBA34A4" w:rsidR="00DD38CC" w:rsidRPr="00B42098" w:rsidRDefault="00DD38CC" w:rsidP="00B42098">
      <w:pPr>
        <w:pStyle w:val="Paragraphedeliste"/>
        <w:numPr>
          <w:ilvl w:val="0"/>
          <w:numId w:val="66"/>
        </w:numPr>
        <w:spacing w:after="200" w:line="276" w:lineRule="auto"/>
        <w:jc w:val="both"/>
        <w:rPr>
          <w:color w:val="auto"/>
        </w:rPr>
      </w:pPr>
      <w:r w:rsidRPr="00B42098">
        <w:rPr>
          <w:color w:val="auto"/>
        </w:rPr>
        <w:t>Plan du RDC d</w:t>
      </w:r>
      <w:r w:rsidR="00E214AD" w:rsidRPr="00B42098">
        <w:rPr>
          <w:color w:val="auto"/>
        </w:rPr>
        <w:t xml:space="preserve">u </w:t>
      </w:r>
      <w:r w:rsidR="00D90265">
        <w:rPr>
          <w:color w:val="auto"/>
        </w:rPr>
        <w:t>Q</w:t>
      </w:r>
      <w:r w:rsidR="00E214AD" w:rsidRPr="00B42098">
        <w:rPr>
          <w:color w:val="auto"/>
        </w:rPr>
        <w:t xml:space="preserve">uai d’Orsay </w:t>
      </w:r>
      <w:r w:rsidRPr="00B42098">
        <w:rPr>
          <w:color w:val="auto"/>
        </w:rPr>
        <w:t xml:space="preserve">à la rue de l’Université, </w:t>
      </w:r>
    </w:p>
    <w:p w14:paraId="40CD20DF" w14:textId="78AEAB4E" w:rsidR="00DD38CC" w:rsidRPr="00B42098" w:rsidRDefault="00DD38CC" w:rsidP="00B42098">
      <w:pPr>
        <w:pStyle w:val="Paragraphedeliste"/>
        <w:numPr>
          <w:ilvl w:val="0"/>
          <w:numId w:val="66"/>
        </w:numPr>
        <w:spacing w:after="200" w:line="276" w:lineRule="auto"/>
        <w:jc w:val="both"/>
        <w:rPr>
          <w:color w:val="auto"/>
        </w:rPr>
      </w:pPr>
      <w:r w:rsidRPr="00B42098">
        <w:rPr>
          <w:color w:val="auto"/>
        </w:rPr>
        <w:t>Coupe longitudinale nord/sud d</w:t>
      </w:r>
      <w:r w:rsidR="00E214AD" w:rsidRPr="00B42098">
        <w:rPr>
          <w:color w:val="auto"/>
        </w:rPr>
        <w:t xml:space="preserve">u </w:t>
      </w:r>
      <w:r w:rsidR="00D90265">
        <w:rPr>
          <w:color w:val="auto"/>
        </w:rPr>
        <w:t>Q</w:t>
      </w:r>
      <w:r w:rsidR="00E214AD" w:rsidRPr="00B42098">
        <w:rPr>
          <w:color w:val="auto"/>
        </w:rPr>
        <w:t>uai d’Orsay</w:t>
      </w:r>
      <w:r w:rsidRPr="00B42098">
        <w:rPr>
          <w:color w:val="auto"/>
        </w:rPr>
        <w:t xml:space="preserve"> à la rue de l’Université</w:t>
      </w:r>
      <w:r w:rsidR="00DF7A7C">
        <w:rPr>
          <w:color w:val="auto"/>
        </w:rPr>
        <w:t>,</w:t>
      </w:r>
    </w:p>
    <w:p w14:paraId="1872E9E0" w14:textId="77777777" w:rsidR="00DD38CC" w:rsidRPr="00B42098" w:rsidRDefault="00DD38CC" w:rsidP="00B42098">
      <w:pPr>
        <w:pStyle w:val="Paragraphedeliste"/>
        <w:numPr>
          <w:ilvl w:val="0"/>
          <w:numId w:val="66"/>
        </w:numPr>
        <w:spacing w:after="200" w:line="276" w:lineRule="auto"/>
        <w:jc w:val="both"/>
        <w:rPr>
          <w:color w:val="auto"/>
        </w:rPr>
      </w:pPr>
      <w:r w:rsidRPr="00B42098">
        <w:rPr>
          <w:color w:val="auto"/>
        </w:rPr>
        <w:t xml:space="preserve">Perspective extérieure sur la cour </w:t>
      </w:r>
      <w:r w:rsidR="003E1F85">
        <w:rPr>
          <w:color w:val="auto"/>
        </w:rPr>
        <w:t>du Pont</w:t>
      </w:r>
      <w:r w:rsidR="00DF7A7C">
        <w:rPr>
          <w:color w:val="auto"/>
        </w:rPr>
        <w:t>,</w:t>
      </w:r>
    </w:p>
    <w:p w14:paraId="0B82E835" w14:textId="77777777" w:rsidR="003E1F85" w:rsidRDefault="00DD38CC" w:rsidP="00B42098">
      <w:pPr>
        <w:pStyle w:val="Paragraphedeliste"/>
        <w:numPr>
          <w:ilvl w:val="0"/>
          <w:numId w:val="66"/>
        </w:numPr>
        <w:spacing w:after="200" w:line="276" w:lineRule="auto"/>
        <w:jc w:val="both"/>
        <w:rPr>
          <w:color w:val="auto"/>
        </w:rPr>
      </w:pPr>
      <w:r w:rsidRPr="00B42098">
        <w:rPr>
          <w:color w:val="auto"/>
        </w:rPr>
        <w:t>Coupe</w:t>
      </w:r>
      <w:r w:rsidR="003E1F85">
        <w:rPr>
          <w:color w:val="auto"/>
        </w:rPr>
        <w:t>s</w:t>
      </w:r>
      <w:r w:rsidR="00DF7A7C">
        <w:rPr>
          <w:color w:val="auto"/>
        </w:rPr>
        <w:t>,</w:t>
      </w:r>
    </w:p>
    <w:p w14:paraId="3812E4B7" w14:textId="77777777" w:rsidR="00E214AD" w:rsidRPr="00B42098" w:rsidRDefault="00DD38CC" w:rsidP="00B42098">
      <w:pPr>
        <w:pStyle w:val="Paragraphedeliste"/>
        <w:numPr>
          <w:ilvl w:val="0"/>
          <w:numId w:val="66"/>
        </w:numPr>
        <w:spacing w:after="200" w:line="276" w:lineRule="auto"/>
        <w:jc w:val="both"/>
        <w:rPr>
          <w:color w:val="auto"/>
        </w:rPr>
      </w:pPr>
      <w:r w:rsidRPr="00B42098">
        <w:rPr>
          <w:color w:val="auto"/>
        </w:rPr>
        <w:t>Perspective intérieure sur</w:t>
      </w:r>
      <w:r w:rsidR="00E214AD" w:rsidRPr="00B42098">
        <w:rPr>
          <w:color w:val="auto"/>
        </w:rPr>
        <w:t xml:space="preserve"> le hall d’accueil et la boutique</w:t>
      </w:r>
      <w:r w:rsidR="00DF7A7C">
        <w:rPr>
          <w:color w:val="auto"/>
        </w:rPr>
        <w:t>,</w:t>
      </w:r>
    </w:p>
    <w:p w14:paraId="47DD0171" w14:textId="204EE628" w:rsidR="00E214AD" w:rsidRPr="00B42098" w:rsidRDefault="00E214AD" w:rsidP="00B42098">
      <w:pPr>
        <w:pStyle w:val="Paragraphedeliste"/>
        <w:numPr>
          <w:ilvl w:val="0"/>
          <w:numId w:val="66"/>
        </w:numPr>
        <w:spacing w:after="200" w:line="276" w:lineRule="auto"/>
        <w:jc w:val="both"/>
        <w:rPr>
          <w:color w:val="auto"/>
        </w:rPr>
      </w:pPr>
      <w:r w:rsidRPr="00B42098">
        <w:rPr>
          <w:color w:val="auto"/>
        </w:rPr>
        <w:t>Perspective extérieur</w:t>
      </w:r>
      <w:r w:rsidR="00A42968" w:rsidRPr="00B42098">
        <w:rPr>
          <w:color w:val="auto"/>
        </w:rPr>
        <w:t>e</w:t>
      </w:r>
      <w:r w:rsidRPr="00B42098">
        <w:rPr>
          <w:color w:val="auto"/>
        </w:rPr>
        <w:t xml:space="preserve"> depuis le </w:t>
      </w:r>
      <w:r w:rsidR="00D90265">
        <w:rPr>
          <w:color w:val="auto"/>
        </w:rPr>
        <w:t>Q</w:t>
      </w:r>
      <w:r w:rsidRPr="00B42098">
        <w:rPr>
          <w:color w:val="auto"/>
        </w:rPr>
        <w:t>uai d’Orsay</w:t>
      </w:r>
      <w:r w:rsidR="00DF7A7C">
        <w:rPr>
          <w:color w:val="auto"/>
        </w:rPr>
        <w:t>,</w:t>
      </w:r>
    </w:p>
    <w:p w14:paraId="048D3867" w14:textId="77777777" w:rsidR="00DF7A7C" w:rsidRPr="00B42098" w:rsidRDefault="00DF7A7C" w:rsidP="00DF7A7C">
      <w:pPr>
        <w:pStyle w:val="Paragraphedeliste"/>
        <w:numPr>
          <w:ilvl w:val="0"/>
          <w:numId w:val="66"/>
        </w:numPr>
        <w:spacing w:after="200" w:line="276" w:lineRule="auto"/>
        <w:jc w:val="both"/>
        <w:rPr>
          <w:color w:val="auto"/>
        </w:rPr>
      </w:pPr>
      <w:r w:rsidRPr="00B42098">
        <w:rPr>
          <w:color w:val="auto"/>
        </w:rPr>
        <w:t>Perspectives intérieures de l’aménagement des bureaux partie nouvelle et partie réhabilitée</w:t>
      </w:r>
      <w:r>
        <w:rPr>
          <w:color w:val="auto"/>
        </w:rPr>
        <w:t>,</w:t>
      </w:r>
    </w:p>
    <w:p w14:paraId="38B96D8F" w14:textId="77777777" w:rsidR="00DD38CC" w:rsidRPr="00B42098" w:rsidRDefault="00DD38CC" w:rsidP="00B42098">
      <w:pPr>
        <w:pStyle w:val="Paragraphedeliste"/>
        <w:numPr>
          <w:ilvl w:val="0"/>
          <w:numId w:val="66"/>
        </w:numPr>
        <w:spacing w:after="200" w:line="276" w:lineRule="auto"/>
        <w:jc w:val="both"/>
        <w:rPr>
          <w:color w:val="auto"/>
        </w:rPr>
      </w:pPr>
      <w:r w:rsidRPr="00B42098">
        <w:rPr>
          <w:color w:val="auto"/>
        </w:rPr>
        <w:t>Ensemble de schémas fonctionnels avec code couleur</w:t>
      </w:r>
      <w:r w:rsidR="00DF7A7C">
        <w:rPr>
          <w:color w:val="auto"/>
        </w:rPr>
        <w:t xml:space="preserve"> en fonction  de la typologie des locaux.</w:t>
      </w:r>
    </w:p>
    <w:p w14:paraId="3CACCBE2" w14:textId="77777777" w:rsidR="00DD38CC" w:rsidRPr="009A6EC2" w:rsidRDefault="00DD38CC" w:rsidP="000C3919">
      <w:pPr>
        <w:spacing w:after="200" w:line="276" w:lineRule="auto"/>
        <w:jc w:val="both"/>
        <w:rPr>
          <w:b/>
        </w:rPr>
      </w:pPr>
      <w:r>
        <w:t>Il devra être fourni</w:t>
      </w:r>
      <w:r w:rsidR="00020571">
        <w:t xml:space="preserve"> </w:t>
      </w:r>
      <w:r w:rsidRPr="009A6EC2">
        <w:rPr>
          <w:b/>
        </w:rPr>
        <w:t>un (1) exemplaire couleur des panneaux montés sur cadapac</w:t>
      </w:r>
      <w:r w:rsidR="0039760F">
        <w:rPr>
          <w:b/>
        </w:rPr>
        <w:t>k</w:t>
      </w:r>
      <w:r w:rsidRPr="009A6EC2">
        <w:rPr>
          <w:b/>
        </w:rPr>
        <w:t xml:space="preserve"> (épaisseur 100 mm) en vue de la présentation au jury,</w:t>
      </w:r>
    </w:p>
    <w:p w14:paraId="4C167B23" w14:textId="77777777" w:rsidR="00DD38CC" w:rsidRDefault="00DD38CC" w:rsidP="00DD38CC">
      <w:pPr>
        <w:spacing w:after="200" w:line="276" w:lineRule="auto"/>
        <w:jc w:val="both"/>
      </w:pPr>
    </w:p>
    <w:p w14:paraId="157EC5FC" w14:textId="77777777" w:rsidR="00DD38CC" w:rsidRPr="00B42098" w:rsidRDefault="00F11D8C" w:rsidP="00836F09">
      <w:pPr>
        <w:pStyle w:val="Paragraphedeliste"/>
        <w:numPr>
          <w:ilvl w:val="0"/>
          <w:numId w:val="65"/>
        </w:numPr>
        <w:spacing w:after="200" w:line="276" w:lineRule="auto"/>
        <w:jc w:val="both"/>
        <w:rPr>
          <w:b/>
          <w:color w:val="000000"/>
        </w:rPr>
      </w:pPr>
      <w:r w:rsidRPr="00B42098">
        <w:rPr>
          <w:b/>
          <w:color w:val="000000"/>
        </w:rPr>
        <w:t xml:space="preserve"> </w:t>
      </w:r>
      <w:r w:rsidR="00DD38CC" w:rsidRPr="00B42098">
        <w:rPr>
          <w:b/>
          <w:color w:val="000000"/>
        </w:rPr>
        <w:t>Plans pliés complémentaires</w:t>
      </w:r>
    </w:p>
    <w:p w14:paraId="3B7E06F9" w14:textId="77777777" w:rsidR="00DF7A7C" w:rsidRDefault="00DD38CC" w:rsidP="009A6EC2">
      <w:pPr>
        <w:spacing w:after="200" w:line="276" w:lineRule="auto"/>
        <w:jc w:val="both"/>
      </w:pPr>
      <w:r>
        <w:t xml:space="preserve">Les panneaux seront complétés </w:t>
      </w:r>
      <w:r w:rsidR="00DF7A7C">
        <w:t>d’un carnet A3 relié, en couleur, regroupant, à titre indicatif, les éléments graphiques ci-dessous :</w:t>
      </w:r>
    </w:p>
    <w:p w14:paraId="6CDE61A9" w14:textId="77777777" w:rsidR="00DD38CC" w:rsidRPr="008769CE" w:rsidRDefault="00DD38CC" w:rsidP="008769CE">
      <w:pPr>
        <w:pStyle w:val="Paragraphedeliste"/>
        <w:numPr>
          <w:ilvl w:val="0"/>
          <w:numId w:val="88"/>
        </w:numPr>
        <w:spacing w:after="200" w:line="276" w:lineRule="auto"/>
        <w:jc w:val="both"/>
        <w:rPr>
          <w:color w:val="auto"/>
        </w:rPr>
      </w:pPr>
      <w:r w:rsidRPr="008769CE">
        <w:rPr>
          <w:color w:val="auto"/>
        </w:rPr>
        <w:t>Plans détaillés des niveaux créés et réaménagés</w:t>
      </w:r>
      <w:r w:rsidR="00DF7A7C" w:rsidRPr="008769CE">
        <w:rPr>
          <w:color w:val="auto"/>
        </w:rPr>
        <w:t>,</w:t>
      </w:r>
      <w:r w:rsidRPr="008769CE">
        <w:rPr>
          <w:color w:val="auto"/>
        </w:rPr>
        <w:t xml:space="preserve"> </w:t>
      </w:r>
    </w:p>
    <w:p w14:paraId="2A557D1E" w14:textId="77777777" w:rsidR="00DD38CC" w:rsidRPr="00B42098" w:rsidRDefault="00DD38CC" w:rsidP="00DF7A7C">
      <w:pPr>
        <w:pStyle w:val="Paragraphedeliste"/>
        <w:numPr>
          <w:ilvl w:val="0"/>
          <w:numId w:val="88"/>
        </w:numPr>
        <w:spacing w:after="200" w:line="276" w:lineRule="auto"/>
        <w:jc w:val="both"/>
        <w:rPr>
          <w:color w:val="auto"/>
        </w:rPr>
      </w:pPr>
      <w:r w:rsidRPr="00B42098">
        <w:rPr>
          <w:color w:val="auto"/>
        </w:rPr>
        <w:t>Schémas explicatifs de l’organisation de chantier et du phasage</w:t>
      </w:r>
      <w:r w:rsidR="00DF7A7C">
        <w:rPr>
          <w:color w:val="auto"/>
        </w:rPr>
        <w:t>,</w:t>
      </w:r>
    </w:p>
    <w:p w14:paraId="2CADB0F4" w14:textId="77777777" w:rsidR="00DF7A7C" w:rsidRDefault="00DD38CC" w:rsidP="00DF7A7C">
      <w:pPr>
        <w:pStyle w:val="Paragraphedeliste"/>
        <w:numPr>
          <w:ilvl w:val="0"/>
          <w:numId w:val="88"/>
        </w:numPr>
        <w:spacing w:after="200" w:line="276" w:lineRule="auto"/>
        <w:jc w:val="both"/>
        <w:rPr>
          <w:color w:val="auto"/>
        </w:rPr>
      </w:pPr>
      <w:r w:rsidRPr="00B42098">
        <w:rPr>
          <w:color w:val="auto"/>
        </w:rPr>
        <w:t xml:space="preserve">Plans de principe d’aménagement des </w:t>
      </w:r>
      <w:r w:rsidR="00DF7A7C">
        <w:rPr>
          <w:color w:val="auto"/>
        </w:rPr>
        <w:t>espaces de médiation,</w:t>
      </w:r>
    </w:p>
    <w:p w14:paraId="1E6A5E4E" w14:textId="77777777" w:rsidR="00DF7A7C" w:rsidRDefault="00DF7A7C" w:rsidP="00DB4ED0">
      <w:pPr>
        <w:pStyle w:val="Paragraphedeliste"/>
        <w:numPr>
          <w:ilvl w:val="0"/>
          <w:numId w:val="88"/>
        </w:numPr>
        <w:spacing w:after="200" w:line="276" w:lineRule="auto"/>
        <w:jc w:val="both"/>
        <w:rPr>
          <w:color w:val="auto"/>
        </w:rPr>
      </w:pPr>
      <w:r w:rsidRPr="00DB4ED0">
        <w:rPr>
          <w:color w:val="auto"/>
        </w:rPr>
        <w:t>Plan de principe de l</w:t>
      </w:r>
      <w:r w:rsidRPr="00DF7A7C">
        <w:rPr>
          <w:color w:val="auto"/>
        </w:rPr>
        <w:t>’auditorium,</w:t>
      </w:r>
    </w:p>
    <w:p w14:paraId="71B08BC2" w14:textId="77777777" w:rsidR="00DF7A7C" w:rsidRDefault="00DF7A7C">
      <w:pPr>
        <w:pStyle w:val="Paragraphedeliste"/>
        <w:numPr>
          <w:ilvl w:val="0"/>
          <w:numId w:val="88"/>
        </w:numPr>
        <w:spacing w:after="200" w:line="276" w:lineRule="auto"/>
        <w:jc w:val="both"/>
        <w:rPr>
          <w:color w:val="auto"/>
        </w:rPr>
      </w:pPr>
      <w:r>
        <w:rPr>
          <w:color w:val="auto"/>
        </w:rPr>
        <w:t>Plan de principe de la boutique,</w:t>
      </w:r>
    </w:p>
    <w:p w14:paraId="1CEE7EE0" w14:textId="77777777" w:rsidR="00DD38CC" w:rsidRPr="00DF7A7C" w:rsidRDefault="00DF7A7C">
      <w:pPr>
        <w:pStyle w:val="Paragraphedeliste"/>
        <w:numPr>
          <w:ilvl w:val="0"/>
          <w:numId w:val="88"/>
        </w:numPr>
        <w:spacing w:after="200" w:line="276" w:lineRule="auto"/>
        <w:jc w:val="both"/>
        <w:rPr>
          <w:color w:val="auto"/>
        </w:rPr>
      </w:pPr>
      <w:r>
        <w:rPr>
          <w:color w:val="auto"/>
        </w:rPr>
        <w:t>Plan de principe pour les liaisons avec le Palais-Bourbon (Pavillon de la Presse avec la rotonde, pourtour et espaces sous emmarchement,…),</w:t>
      </w:r>
    </w:p>
    <w:p w14:paraId="04861259" w14:textId="77777777" w:rsidR="00DD38CC" w:rsidRPr="00B42098" w:rsidRDefault="00DD38CC" w:rsidP="00DF7A7C">
      <w:pPr>
        <w:pStyle w:val="Paragraphedeliste"/>
        <w:numPr>
          <w:ilvl w:val="0"/>
          <w:numId w:val="88"/>
        </w:numPr>
        <w:spacing w:after="200" w:line="276" w:lineRule="auto"/>
        <w:jc w:val="both"/>
        <w:rPr>
          <w:color w:val="auto"/>
        </w:rPr>
      </w:pPr>
      <w:r w:rsidRPr="00B42098">
        <w:rPr>
          <w:color w:val="auto"/>
        </w:rPr>
        <w:t>Un détail constructif significatif du projet architectural</w:t>
      </w:r>
      <w:r w:rsidR="00DF7A7C">
        <w:rPr>
          <w:color w:val="auto"/>
        </w:rPr>
        <w:t>.</w:t>
      </w:r>
    </w:p>
    <w:p w14:paraId="267A91F0" w14:textId="77777777" w:rsidR="00583476" w:rsidRPr="00B42098" w:rsidRDefault="00583476" w:rsidP="00B42098">
      <w:pPr>
        <w:pStyle w:val="Paragraphedeliste"/>
        <w:spacing w:after="200" w:line="276" w:lineRule="auto"/>
        <w:jc w:val="both"/>
        <w:rPr>
          <w:b/>
          <w:color w:val="000000"/>
        </w:rPr>
      </w:pPr>
    </w:p>
    <w:p w14:paraId="18C31623" w14:textId="77777777" w:rsidR="006B2EA2" w:rsidRPr="00DF0B4B" w:rsidRDefault="006B2EA2" w:rsidP="008769CE">
      <w:pPr>
        <w:pStyle w:val="Titre2"/>
        <w:ind w:left="1277"/>
        <w:rPr>
          <w:rFonts w:eastAsia="Batang"/>
          <w:sz w:val="24"/>
        </w:rPr>
      </w:pPr>
      <w:bookmarkStart w:id="61" w:name="_Toc148112594"/>
      <w:bookmarkEnd w:id="54"/>
      <w:r w:rsidRPr="00DF0B4B">
        <w:rPr>
          <w:rFonts w:eastAsia="Batang"/>
          <w:sz w:val="24"/>
        </w:rPr>
        <w:t>M</w:t>
      </w:r>
      <w:r>
        <w:rPr>
          <w:rFonts w:eastAsia="Batang"/>
          <w:sz w:val="24"/>
        </w:rPr>
        <w:t xml:space="preserve">odalités de </w:t>
      </w:r>
      <w:r w:rsidRPr="008769CE">
        <w:rPr>
          <w:rFonts w:eastAsia="Batang"/>
          <w:sz w:val="24"/>
        </w:rPr>
        <w:t>remise des dossiers</w:t>
      </w:r>
      <w:r w:rsidRPr="00DF0B4B">
        <w:rPr>
          <w:rFonts w:eastAsia="Batang"/>
          <w:sz w:val="24"/>
        </w:rPr>
        <w:t xml:space="preserve"> électroniques</w:t>
      </w:r>
      <w:bookmarkEnd w:id="61"/>
    </w:p>
    <w:p w14:paraId="0F350194" w14:textId="14BC107E" w:rsidR="000B48D2" w:rsidRDefault="006B2EA2" w:rsidP="004D79CD">
      <w:pPr>
        <w:jc w:val="both"/>
      </w:pPr>
      <w:r>
        <w:t xml:space="preserve">Les dossiers </w:t>
      </w:r>
      <w:r w:rsidR="004A6807">
        <w:t xml:space="preserve">numériques </w:t>
      </w:r>
      <w:r>
        <w:t>sont remis dans les conditions décrites à l’article 7.</w:t>
      </w:r>
      <w:r w:rsidR="009A2927">
        <w:t>3</w:t>
      </w:r>
      <w:r>
        <w:t xml:space="preserve"> du présent règlement. </w:t>
      </w:r>
    </w:p>
    <w:p w14:paraId="7F8A3B77" w14:textId="77777777" w:rsidR="00A80392" w:rsidRPr="00A80392" w:rsidRDefault="00A80392" w:rsidP="008769CE">
      <w:pPr>
        <w:pStyle w:val="Titre2"/>
        <w:ind w:left="1277"/>
        <w:rPr>
          <w:rFonts w:eastAsia="Batang"/>
          <w:sz w:val="24"/>
        </w:rPr>
      </w:pPr>
      <w:bookmarkStart w:id="62" w:name="_Toc148112595"/>
      <w:r w:rsidRPr="00A80392">
        <w:rPr>
          <w:rFonts w:eastAsia="Batang"/>
          <w:sz w:val="24"/>
        </w:rPr>
        <w:t xml:space="preserve">Date </w:t>
      </w:r>
      <w:r w:rsidRPr="008769CE">
        <w:rPr>
          <w:rFonts w:eastAsia="Batang"/>
          <w:sz w:val="24"/>
        </w:rPr>
        <w:t>limite de transmission</w:t>
      </w:r>
      <w:r w:rsidRPr="00A80392">
        <w:rPr>
          <w:rFonts w:eastAsia="Batang"/>
          <w:sz w:val="24"/>
        </w:rPr>
        <w:t xml:space="preserve"> du dossier projet</w:t>
      </w:r>
      <w:bookmarkEnd w:id="62"/>
    </w:p>
    <w:p w14:paraId="751846FA" w14:textId="77777777" w:rsidR="00690813" w:rsidRPr="00690813" w:rsidRDefault="00690813" w:rsidP="004D79CD">
      <w:pPr>
        <w:jc w:val="both"/>
        <w:rPr>
          <w:color w:val="000000" w:themeColor="text1"/>
        </w:rPr>
      </w:pPr>
      <w:r w:rsidRPr="00690813">
        <w:rPr>
          <w:color w:val="000000" w:themeColor="text1"/>
        </w:rPr>
        <w:t xml:space="preserve">La date limite de la réception des projets en version dématérialisée est mentionnée à la page de garde de la version définitive du présent règlement. </w:t>
      </w:r>
    </w:p>
    <w:p w14:paraId="3F67E3AD" w14:textId="77777777" w:rsidR="00690813" w:rsidRPr="00690813" w:rsidRDefault="00690813" w:rsidP="004D79CD">
      <w:pPr>
        <w:jc w:val="both"/>
        <w:rPr>
          <w:color w:val="000000" w:themeColor="text1"/>
        </w:rPr>
      </w:pPr>
    </w:p>
    <w:p w14:paraId="0F962B42" w14:textId="77777777" w:rsidR="009258DD" w:rsidRPr="00690813" w:rsidRDefault="009258DD" w:rsidP="004D79CD">
      <w:pPr>
        <w:jc w:val="both"/>
        <w:rPr>
          <w:color w:val="000000" w:themeColor="text1"/>
        </w:rPr>
      </w:pPr>
      <w:r>
        <w:rPr>
          <w:color w:val="000000" w:themeColor="text1"/>
        </w:rPr>
        <w:t xml:space="preserve">Les prestations attendues sur support physique </w:t>
      </w:r>
      <w:r w:rsidR="00A80392" w:rsidRPr="00690813">
        <w:rPr>
          <w:color w:val="000000" w:themeColor="text1"/>
        </w:rPr>
        <w:t>sont remises avec un délai supplémentaire de</w:t>
      </w:r>
      <w:r>
        <w:rPr>
          <w:color w:val="000000" w:themeColor="text1"/>
        </w:rPr>
        <w:t xml:space="preserve"> </w:t>
      </w:r>
      <w:r w:rsidRPr="00B42098">
        <w:rPr>
          <w:b/>
          <w:color w:val="000000" w:themeColor="text1"/>
        </w:rPr>
        <w:t>8 jours calendaires</w:t>
      </w:r>
      <w:r w:rsidRPr="00B42098">
        <w:rPr>
          <w:color w:val="000000" w:themeColor="text1"/>
        </w:rPr>
        <w:t xml:space="preserve"> de la date limite de la réception des projets indiquée à la page de garde de la version définitive</w:t>
      </w:r>
      <w:r w:rsidRPr="00690813">
        <w:rPr>
          <w:color w:val="000000" w:themeColor="text1"/>
        </w:rPr>
        <w:t xml:space="preserve"> du présent règlement. </w:t>
      </w:r>
      <w:r w:rsidR="00FB1348">
        <w:rPr>
          <w:color w:val="000000" w:themeColor="text1"/>
        </w:rPr>
        <w:t xml:space="preserve"> Les modalités de remise de ces prestations seront précisées dans la version définitive du présent règlement.</w:t>
      </w:r>
    </w:p>
    <w:p w14:paraId="0F063A6D" w14:textId="77777777" w:rsidR="00912FBE" w:rsidRPr="00532917" w:rsidRDefault="00912FBE" w:rsidP="004D79CD">
      <w:pPr>
        <w:pStyle w:val="Titre1"/>
        <w:ind w:left="0"/>
        <w:rPr>
          <w:bCs/>
          <w:szCs w:val="28"/>
        </w:rPr>
      </w:pPr>
      <w:r>
        <w:rPr>
          <w:bCs/>
          <w:szCs w:val="28"/>
        </w:rPr>
        <w:t> </w:t>
      </w:r>
      <w:bookmarkStart w:id="63" w:name="_Toc148112596"/>
      <w:r w:rsidR="000C3919">
        <w:rPr>
          <w:bCs/>
          <w:szCs w:val="28"/>
        </w:rPr>
        <w:t>É</w:t>
      </w:r>
      <w:r w:rsidR="00943B82">
        <w:rPr>
          <w:bCs/>
          <w:szCs w:val="28"/>
        </w:rPr>
        <w:t>VALUATION DES PROJETS</w:t>
      </w:r>
      <w:bookmarkEnd w:id="63"/>
      <w:r w:rsidR="00943B82">
        <w:rPr>
          <w:bCs/>
          <w:szCs w:val="28"/>
        </w:rPr>
        <w:t xml:space="preserve"> </w:t>
      </w:r>
    </w:p>
    <w:p w14:paraId="7CFC2AF4" w14:textId="77777777" w:rsidR="00943B82" w:rsidRPr="00795383" w:rsidRDefault="00795383" w:rsidP="004D79CD">
      <w:pPr>
        <w:pStyle w:val="Titre2"/>
        <w:ind w:left="993"/>
        <w:rPr>
          <w:rFonts w:eastAsia="Batang"/>
          <w:sz w:val="24"/>
        </w:rPr>
      </w:pPr>
      <w:bookmarkStart w:id="64" w:name="_Toc148112597"/>
      <w:r>
        <w:rPr>
          <w:rFonts w:eastAsia="Batang"/>
          <w:sz w:val="24"/>
        </w:rPr>
        <w:t>Critères de jugement des projets</w:t>
      </w:r>
      <w:bookmarkEnd w:id="64"/>
      <w:r>
        <w:rPr>
          <w:rFonts w:eastAsia="Batang"/>
          <w:sz w:val="24"/>
        </w:rPr>
        <w:t xml:space="preserve">  </w:t>
      </w:r>
    </w:p>
    <w:p w14:paraId="7108DE28" w14:textId="77777777" w:rsidR="00E1378D" w:rsidRPr="00FC1859" w:rsidRDefault="00E1378D" w:rsidP="00E1378D">
      <w:pPr>
        <w:jc w:val="both"/>
        <w:rPr>
          <w:color w:val="000000"/>
          <w:szCs w:val="19"/>
        </w:rPr>
      </w:pPr>
      <w:r w:rsidRPr="00FC1859">
        <w:rPr>
          <w:szCs w:val="19"/>
        </w:rPr>
        <w:t xml:space="preserve">Les projets des participants seront classés par le jury selon les critères d’évaluation fixés dans l’avis de concours, </w:t>
      </w:r>
      <w:r w:rsidRPr="00FC1859">
        <w:rPr>
          <w:color w:val="000000"/>
          <w:szCs w:val="19"/>
        </w:rPr>
        <w:t xml:space="preserve">énoncés par ordre d’importance et </w:t>
      </w:r>
      <w:r w:rsidRPr="00FC1859">
        <w:rPr>
          <w:szCs w:val="19"/>
        </w:rPr>
        <w:t>détaillés ci-dessous :</w:t>
      </w:r>
    </w:p>
    <w:p w14:paraId="7C3F86C2" w14:textId="39B30A32" w:rsidR="005E0913" w:rsidRPr="004D6A19" w:rsidRDefault="005E0913" w:rsidP="004D79CD">
      <w:pPr>
        <w:pStyle w:val="Paragraphedeliste"/>
        <w:numPr>
          <w:ilvl w:val="0"/>
          <w:numId w:val="1"/>
        </w:numPr>
        <w:spacing w:before="120" w:line="360" w:lineRule="auto"/>
        <w:jc w:val="both"/>
        <w:rPr>
          <w:color w:val="auto"/>
        </w:rPr>
      </w:pPr>
      <w:r w:rsidRPr="008769CE">
        <w:rPr>
          <w:b/>
          <w:i/>
          <w:color w:val="auto"/>
        </w:rPr>
        <w:t>Qualité de la réponse au programme</w:t>
      </w:r>
      <w:r w:rsidRPr="004D6A19">
        <w:rPr>
          <w:color w:val="auto"/>
        </w:rPr>
        <w:t xml:space="preserve">, appréciée selon les éléments suivants : </w:t>
      </w:r>
    </w:p>
    <w:p w14:paraId="2C21C5C7" w14:textId="52422017" w:rsidR="005E0913" w:rsidRPr="004D6A19" w:rsidRDefault="005E0913" w:rsidP="004D79CD">
      <w:pPr>
        <w:pStyle w:val="Paragraphedeliste"/>
        <w:numPr>
          <w:ilvl w:val="0"/>
          <w:numId w:val="19"/>
        </w:numPr>
        <w:spacing w:after="200" w:line="276" w:lineRule="auto"/>
        <w:jc w:val="both"/>
        <w:rPr>
          <w:color w:val="auto"/>
          <w:szCs w:val="19"/>
        </w:rPr>
      </w:pPr>
      <w:r w:rsidRPr="008769CE">
        <w:rPr>
          <w:i/>
          <w:color w:val="auto"/>
          <w:szCs w:val="19"/>
        </w:rPr>
        <w:t>la qualité de la réponse architecturale</w:t>
      </w:r>
      <w:r w:rsidRPr="004D6A19">
        <w:rPr>
          <w:color w:val="auto"/>
          <w:szCs w:val="19"/>
        </w:rPr>
        <w:t xml:space="preserve"> : </w:t>
      </w:r>
      <w:r w:rsidR="00660430">
        <w:rPr>
          <w:color w:val="auto"/>
          <w:szCs w:val="19"/>
        </w:rPr>
        <w:t xml:space="preserve">jugée </w:t>
      </w:r>
      <w:r w:rsidRPr="004D6A19">
        <w:rPr>
          <w:color w:val="auto"/>
          <w:szCs w:val="19"/>
        </w:rPr>
        <w:t xml:space="preserve">au regard de la relation au site, de </w:t>
      </w:r>
      <w:r w:rsidR="008769CE">
        <w:rPr>
          <w:color w:val="auto"/>
          <w:szCs w:val="19"/>
        </w:rPr>
        <w:t>l’</w:t>
      </w:r>
      <w:r w:rsidRPr="004D6A19">
        <w:rPr>
          <w:color w:val="auto"/>
          <w:szCs w:val="19"/>
        </w:rPr>
        <w:t xml:space="preserve">intégration du projet dans son contexte urbain et règlementaire, </w:t>
      </w:r>
      <w:r w:rsidR="004D6A19">
        <w:rPr>
          <w:color w:val="auto"/>
          <w:szCs w:val="19"/>
        </w:rPr>
        <w:t xml:space="preserve">de son esthétique générale et </w:t>
      </w:r>
      <w:r w:rsidRPr="004D6A19">
        <w:rPr>
          <w:color w:val="auto"/>
          <w:szCs w:val="19"/>
        </w:rPr>
        <w:t>de ses qualités d’usage ;</w:t>
      </w:r>
    </w:p>
    <w:p w14:paraId="26AD1C2A" w14:textId="77777777" w:rsidR="005E0913" w:rsidRPr="004D6A19" w:rsidRDefault="005E0913" w:rsidP="004D79CD">
      <w:pPr>
        <w:pStyle w:val="Paragraphedeliste"/>
        <w:numPr>
          <w:ilvl w:val="0"/>
          <w:numId w:val="19"/>
        </w:numPr>
        <w:spacing w:after="200" w:line="276" w:lineRule="auto"/>
        <w:jc w:val="both"/>
        <w:rPr>
          <w:color w:val="auto"/>
          <w:szCs w:val="19"/>
        </w:rPr>
      </w:pPr>
      <w:r w:rsidRPr="008769CE">
        <w:rPr>
          <w:i/>
          <w:color w:val="auto"/>
          <w:szCs w:val="19"/>
        </w:rPr>
        <w:t>l’adéquation au programme</w:t>
      </w:r>
      <w:r w:rsidRPr="004D6A19">
        <w:rPr>
          <w:color w:val="auto"/>
          <w:szCs w:val="19"/>
        </w:rPr>
        <w:t xml:space="preserve"> en termes notamment de ma</w:t>
      </w:r>
      <w:r w:rsidR="00474638">
        <w:rPr>
          <w:color w:val="auto"/>
          <w:szCs w:val="19"/>
        </w:rPr>
        <w:t>î</w:t>
      </w:r>
      <w:r w:rsidRPr="004D6A19">
        <w:rPr>
          <w:color w:val="auto"/>
          <w:szCs w:val="19"/>
        </w:rPr>
        <w:t xml:space="preserve">trise des dimensionnements, de qualité d’organisation et de respect des attentes fonctionnelles et techniques ; </w:t>
      </w:r>
    </w:p>
    <w:p w14:paraId="5A1E4BED" w14:textId="77777777" w:rsidR="005E0913" w:rsidRPr="004D6A19" w:rsidRDefault="005E0913" w:rsidP="004D79CD">
      <w:pPr>
        <w:pStyle w:val="Paragraphedeliste"/>
        <w:numPr>
          <w:ilvl w:val="0"/>
          <w:numId w:val="19"/>
        </w:numPr>
        <w:spacing w:after="200" w:line="276" w:lineRule="auto"/>
        <w:jc w:val="both"/>
        <w:rPr>
          <w:color w:val="auto"/>
          <w:szCs w:val="19"/>
        </w:rPr>
      </w:pPr>
      <w:r w:rsidRPr="008769CE">
        <w:rPr>
          <w:i/>
          <w:color w:val="auto"/>
          <w:szCs w:val="19"/>
        </w:rPr>
        <w:t>la qualité de l’approche environnementale</w:t>
      </w:r>
      <w:r w:rsidRPr="004D6A19">
        <w:rPr>
          <w:color w:val="auto"/>
          <w:szCs w:val="19"/>
        </w:rPr>
        <w:t xml:space="preserve"> : appréciée au regard de la démarche environnementale d’ensemble du projet du point de vue de son approche architecturale et dans ses dimensions techniques ; </w:t>
      </w:r>
    </w:p>
    <w:p w14:paraId="5753A6AD" w14:textId="77777777" w:rsidR="005E0913" w:rsidRPr="004D6A19" w:rsidRDefault="005E0913" w:rsidP="004D79CD">
      <w:pPr>
        <w:pStyle w:val="Paragraphedeliste"/>
        <w:spacing w:after="200" w:line="276" w:lineRule="auto"/>
        <w:ind w:left="1854"/>
        <w:jc w:val="both"/>
        <w:rPr>
          <w:color w:val="auto"/>
          <w:szCs w:val="19"/>
        </w:rPr>
      </w:pPr>
    </w:p>
    <w:p w14:paraId="3F2E240C" w14:textId="12BC0C5F" w:rsidR="005E0913" w:rsidRPr="004D6A19" w:rsidRDefault="005E0913" w:rsidP="004D79CD">
      <w:pPr>
        <w:pStyle w:val="Paragraphedeliste"/>
        <w:numPr>
          <w:ilvl w:val="0"/>
          <w:numId w:val="1"/>
        </w:numPr>
        <w:spacing w:before="120"/>
        <w:jc w:val="both"/>
        <w:rPr>
          <w:color w:val="auto"/>
        </w:rPr>
      </w:pPr>
      <w:r w:rsidRPr="008769CE">
        <w:rPr>
          <w:b/>
          <w:i/>
          <w:color w:val="auto"/>
        </w:rPr>
        <w:t>Coût global du projet et compatibilité de celui-ci avec l’enveloppe financière prévisionnelle affectée aux travaux</w:t>
      </w:r>
      <w:r w:rsidRPr="004D6A19">
        <w:rPr>
          <w:color w:val="auto"/>
        </w:rPr>
        <w:t> : l’appréciation de celle-ci tiendra compte de la part des investissements destinés à réduire les coûts ultérieurs d’exploitation/maintenance ;</w:t>
      </w:r>
    </w:p>
    <w:p w14:paraId="6829BB18" w14:textId="77777777" w:rsidR="005E0913" w:rsidRPr="004D6A19" w:rsidRDefault="005E0913" w:rsidP="004D79CD">
      <w:pPr>
        <w:pStyle w:val="Paragraphedeliste"/>
        <w:spacing w:before="120"/>
        <w:jc w:val="both"/>
        <w:rPr>
          <w:color w:val="auto"/>
        </w:rPr>
      </w:pPr>
    </w:p>
    <w:p w14:paraId="23FB86A6" w14:textId="3C4A3C57" w:rsidR="005E0913" w:rsidRPr="00795383" w:rsidRDefault="005E0913" w:rsidP="004D79CD">
      <w:pPr>
        <w:pStyle w:val="Paragraphedeliste"/>
        <w:numPr>
          <w:ilvl w:val="0"/>
          <w:numId w:val="1"/>
        </w:numPr>
        <w:spacing w:before="120"/>
        <w:jc w:val="both"/>
        <w:rPr>
          <w:color w:val="auto"/>
        </w:rPr>
      </w:pPr>
      <w:r w:rsidRPr="008769CE">
        <w:rPr>
          <w:b/>
          <w:i/>
          <w:color w:val="auto"/>
        </w:rPr>
        <w:t>Respect des échéances en termes de calendrier</w:t>
      </w:r>
      <w:r w:rsidRPr="004D6A19">
        <w:rPr>
          <w:i/>
          <w:color w:val="auto"/>
        </w:rPr>
        <w:t> </w:t>
      </w:r>
      <w:r w:rsidRPr="004D6A19">
        <w:rPr>
          <w:color w:val="auto"/>
        </w:rPr>
        <w:t>: l’appréciation portera sur les solutions proposées par le candidat pour maîtriser les différentes phases de livraison du projet, incluant une livraison partielle</w:t>
      </w:r>
      <w:r w:rsidR="00FB1348">
        <w:rPr>
          <w:color w:val="auto"/>
        </w:rPr>
        <w:t xml:space="preserve"> exigée</w:t>
      </w:r>
      <w:r w:rsidRPr="004D6A19">
        <w:rPr>
          <w:color w:val="auto"/>
        </w:rPr>
        <w:t xml:space="preserve"> au </w:t>
      </w:r>
      <w:r w:rsidR="00FB1348">
        <w:rPr>
          <w:color w:val="auto"/>
        </w:rPr>
        <w:t>30 avril</w:t>
      </w:r>
      <w:r w:rsidR="000A488F">
        <w:rPr>
          <w:color w:val="auto"/>
        </w:rPr>
        <w:t xml:space="preserve"> </w:t>
      </w:r>
      <w:r w:rsidRPr="004D6A19">
        <w:rPr>
          <w:color w:val="auto"/>
        </w:rPr>
        <w:t>2027</w:t>
      </w:r>
      <w:r w:rsidR="000A488F">
        <w:rPr>
          <w:color w:val="auto"/>
        </w:rPr>
        <w:t xml:space="preserve">, </w:t>
      </w:r>
      <w:r w:rsidR="000A488F" w:rsidRPr="000A488F">
        <w:rPr>
          <w:color w:val="auto"/>
        </w:rPr>
        <w:t xml:space="preserve">cette livraison partielle devra permettre l’organisation d’une cérémonie d’ouverture d’un premier accès du public depuis le </w:t>
      </w:r>
      <w:r w:rsidR="00D90265">
        <w:rPr>
          <w:color w:val="auto"/>
        </w:rPr>
        <w:t>Q</w:t>
      </w:r>
      <w:r w:rsidR="000A488F" w:rsidRPr="000A488F">
        <w:rPr>
          <w:color w:val="auto"/>
        </w:rPr>
        <w:t>uai d’Orsay</w:t>
      </w:r>
      <w:r w:rsidR="000A488F">
        <w:rPr>
          <w:color w:val="auto"/>
        </w:rPr>
        <w:t>,</w:t>
      </w:r>
      <w:r w:rsidRPr="004D6A19">
        <w:rPr>
          <w:color w:val="auto"/>
        </w:rPr>
        <w:t xml:space="preserve"> et une livraison défini</w:t>
      </w:r>
      <w:r w:rsidR="00753642">
        <w:rPr>
          <w:color w:val="auto"/>
        </w:rPr>
        <w:t>tive au premier trimestre 2028.</w:t>
      </w:r>
    </w:p>
    <w:p w14:paraId="03695C9C" w14:textId="77777777" w:rsidR="00943B82" w:rsidRDefault="00795383" w:rsidP="004D79CD">
      <w:pPr>
        <w:pStyle w:val="Titre2"/>
        <w:ind w:left="993"/>
        <w:rPr>
          <w:rFonts w:eastAsia="Batang"/>
          <w:sz w:val="24"/>
        </w:rPr>
      </w:pPr>
      <w:bookmarkStart w:id="65" w:name="_Toc148112598"/>
      <w:r w:rsidRPr="00795383">
        <w:rPr>
          <w:rFonts w:eastAsia="Batang"/>
          <w:sz w:val="24"/>
        </w:rPr>
        <w:t>Examen des projets par le jury</w:t>
      </w:r>
      <w:bookmarkEnd w:id="65"/>
    </w:p>
    <w:p w14:paraId="7C127907" w14:textId="68B5EDB8" w:rsidR="006010D1" w:rsidRDefault="006010D1" w:rsidP="000A488F">
      <w:pPr>
        <w:spacing w:after="200" w:line="276" w:lineRule="auto"/>
        <w:jc w:val="both"/>
      </w:pPr>
      <w:r>
        <w:t>Préalablement</w:t>
      </w:r>
      <w:r w:rsidR="000A488F">
        <w:t xml:space="preserve"> </w:t>
      </w:r>
      <w:r w:rsidR="00B42098">
        <w:t>au</w:t>
      </w:r>
      <w:r w:rsidR="00FB1348">
        <w:t>x</w:t>
      </w:r>
      <w:r w:rsidR="00B42098">
        <w:t xml:space="preserve"> travaux de jury</w:t>
      </w:r>
      <w:r>
        <w:t xml:space="preserve">, </w:t>
      </w:r>
      <w:r w:rsidR="00B42098">
        <w:t xml:space="preserve">le </w:t>
      </w:r>
      <w:r w:rsidRPr="00A6067A">
        <w:t>rapport d’anal</w:t>
      </w:r>
      <w:r>
        <w:t xml:space="preserve">yse de la commission technique </w:t>
      </w:r>
      <w:r w:rsidRPr="00A6067A">
        <w:t xml:space="preserve">concernant </w:t>
      </w:r>
      <w:r w:rsidR="00FB1348">
        <w:t xml:space="preserve">chaque </w:t>
      </w:r>
      <w:r>
        <w:t xml:space="preserve">projet remis </w:t>
      </w:r>
      <w:r w:rsidRPr="00A6067A">
        <w:t xml:space="preserve">est adressé à chacun des participants par le secrétariat du concours. Les participants pourront faire des observations écrites “anonymes” sur l’analyse de leur projet dans un délai de </w:t>
      </w:r>
      <w:r w:rsidR="00753642">
        <w:rPr>
          <w:b/>
        </w:rPr>
        <w:t>6 </w:t>
      </w:r>
      <w:r w:rsidRPr="00004ED2">
        <w:rPr>
          <w:b/>
        </w:rPr>
        <w:t>jours à compter de la réception du rapport précité</w:t>
      </w:r>
      <w:r w:rsidRPr="00A6067A">
        <w:t>, celles-ci étant adressées au secrétariat du concours</w:t>
      </w:r>
      <w:r w:rsidR="00DE600D">
        <w:t xml:space="preserve"> via le profil d’acheteur PLACE</w:t>
      </w:r>
      <w:r w:rsidRPr="00A6067A">
        <w:t>.</w:t>
      </w:r>
      <w:r w:rsidR="007874AB">
        <w:t xml:space="preserve"> Les observations des candidats seront </w:t>
      </w:r>
      <w:r w:rsidR="008045DC">
        <w:t xml:space="preserve">jointes au </w:t>
      </w:r>
      <w:r w:rsidR="007874AB">
        <w:t xml:space="preserve">rapport de la commission technique </w:t>
      </w:r>
      <w:r w:rsidR="00BE6D72">
        <w:t xml:space="preserve">qui sera </w:t>
      </w:r>
      <w:r w:rsidR="007874AB">
        <w:t>remis au</w:t>
      </w:r>
      <w:r w:rsidR="008045DC">
        <w:t>x membres du</w:t>
      </w:r>
      <w:r w:rsidR="007874AB">
        <w:t xml:space="preserve"> jury. </w:t>
      </w:r>
    </w:p>
    <w:p w14:paraId="6BB9EFC3" w14:textId="439C286E" w:rsidR="00E1378D" w:rsidRDefault="00E1378D" w:rsidP="000A488F">
      <w:pPr>
        <w:jc w:val="both"/>
      </w:pPr>
      <w:r w:rsidRPr="00FC1859">
        <w:t xml:space="preserve">Le jury analyse d’abord la conformité administrative et formelle du dossier de projet (complétude du dossier, mention des pièces excédentaires) remis par les participants au regard des exigences du règlement de concours. </w:t>
      </w:r>
      <w:r w:rsidRPr="001E2F5F">
        <w:t xml:space="preserve">Le jury </w:t>
      </w:r>
      <w:r w:rsidR="00FB1348" w:rsidRPr="001E2F5F">
        <w:t>exclu</w:t>
      </w:r>
      <w:r w:rsidR="00FB1348">
        <w:t>t</w:t>
      </w:r>
      <w:r w:rsidR="00FB1348" w:rsidRPr="001E2F5F">
        <w:t xml:space="preserve"> </w:t>
      </w:r>
      <w:r w:rsidRPr="001E2F5F">
        <w:t>de la procédure de jugement les prestations incomplètes ou ne répondant pas aux critères définis dans le présent règlement et dans le dossier remis aux candidats ainsi que les prestations</w:t>
      </w:r>
      <w:r>
        <w:t xml:space="preserve"> présentant des pièces en excès</w:t>
      </w:r>
      <w:r w:rsidR="0014051B">
        <w:t>.</w:t>
      </w:r>
    </w:p>
    <w:p w14:paraId="572FED2C" w14:textId="77777777" w:rsidR="00E1378D" w:rsidRDefault="00E1378D" w:rsidP="000A488F">
      <w:pPr>
        <w:jc w:val="both"/>
      </w:pPr>
    </w:p>
    <w:p w14:paraId="64AA8906" w14:textId="77777777" w:rsidR="00E1378D" w:rsidRDefault="00E1378D" w:rsidP="000A488F">
      <w:pPr>
        <w:jc w:val="both"/>
      </w:pPr>
      <w:r>
        <w:t xml:space="preserve">Le jury peut, </w:t>
      </w:r>
      <w:r w:rsidRPr="001E2F5F">
        <w:t>le cas échéant, pour des prestations remises incomplètes ou non conformes, proposer au maître d'ouvrage la réduction ou la suppression</w:t>
      </w:r>
      <w:r>
        <w:t xml:space="preserve"> de la prime visée à l'article</w:t>
      </w:r>
      <w:r w:rsidR="000A488F">
        <w:t xml:space="preserve"> 13.4 du présent règlement</w:t>
      </w:r>
      <w:r>
        <w:t>.</w:t>
      </w:r>
    </w:p>
    <w:p w14:paraId="7D57956D" w14:textId="77777777" w:rsidR="00E1378D" w:rsidRPr="00FC1859" w:rsidRDefault="00E1378D" w:rsidP="000A488F">
      <w:pPr>
        <w:jc w:val="both"/>
      </w:pPr>
    </w:p>
    <w:p w14:paraId="240C662B" w14:textId="07F9431D" w:rsidR="00E1378D" w:rsidRDefault="00E1378D" w:rsidP="000A488F">
      <w:pPr>
        <w:jc w:val="both"/>
      </w:pPr>
      <w:r>
        <w:t xml:space="preserve">Après audition du ou des rapporteurs de la commission technique, </w:t>
      </w:r>
      <w:r w:rsidR="00FB1348">
        <w:t>le jury</w:t>
      </w:r>
      <w:r w:rsidR="00FB1348" w:rsidRPr="00FC1859">
        <w:t xml:space="preserve"> </w:t>
      </w:r>
      <w:r w:rsidRPr="000A488F">
        <w:t xml:space="preserve">procède ensuite à l’évaluation des projets au regard des critères fixés dans l’avis de concours et détaillés à l’article </w:t>
      </w:r>
      <w:r w:rsidR="000A488F" w:rsidRPr="000A488F">
        <w:t xml:space="preserve">13.1 </w:t>
      </w:r>
      <w:r w:rsidRPr="000A488F">
        <w:t>du</w:t>
      </w:r>
      <w:r>
        <w:t xml:space="preserve"> présent règlement</w:t>
      </w:r>
      <w:r w:rsidRPr="00FC1859">
        <w:t>.</w:t>
      </w:r>
    </w:p>
    <w:p w14:paraId="0AB844EF" w14:textId="77777777" w:rsidR="00E1378D" w:rsidRPr="00FC1859" w:rsidRDefault="00E1378D" w:rsidP="000A488F">
      <w:pPr>
        <w:jc w:val="both"/>
      </w:pPr>
    </w:p>
    <w:p w14:paraId="604B927B" w14:textId="77777777" w:rsidR="00E1378D" w:rsidRDefault="00E1378D" w:rsidP="000A488F">
      <w:pPr>
        <w:jc w:val="both"/>
        <w:rPr>
          <w:color w:val="000000"/>
          <w:szCs w:val="19"/>
          <w:shd w:val="clear" w:color="auto" w:fill="FFFFFF"/>
        </w:rPr>
      </w:pPr>
      <w:r w:rsidRPr="00FC1859">
        <w:rPr>
          <w:color w:val="000000"/>
          <w:szCs w:val="19"/>
          <w:shd w:val="clear" w:color="auto" w:fill="FFFFFF"/>
        </w:rPr>
        <w:t>Les règles de fonctionnement du jury s</w:t>
      </w:r>
      <w:r>
        <w:rPr>
          <w:color w:val="000000"/>
          <w:szCs w:val="19"/>
          <w:shd w:val="clear" w:color="auto" w:fill="FFFFFF"/>
        </w:rPr>
        <w:t xml:space="preserve">ont celles fixées à l’article </w:t>
      </w:r>
      <w:r w:rsidR="000A488F">
        <w:rPr>
          <w:color w:val="000000"/>
          <w:szCs w:val="19"/>
          <w:shd w:val="clear" w:color="auto" w:fill="FFFFFF"/>
        </w:rPr>
        <w:t xml:space="preserve">9.2 </w:t>
      </w:r>
      <w:r w:rsidRPr="00FC1859">
        <w:rPr>
          <w:color w:val="000000"/>
          <w:szCs w:val="19"/>
          <w:shd w:val="clear" w:color="auto" w:fill="FFFFFF"/>
        </w:rPr>
        <w:t xml:space="preserve">du </w:t>
      </w:r>
      <w:r>
        <w:rPr>
          <w:color w:val="000000"/>
          <w:szCs w:val="19"/>
          <w:shd w:val="clear" w:color="auto" w:fill="FFFFFF"/>
        </w:rPr>
        <w:t xml:space="preserve">présent règlement. </w:t>
      </w:r>
    </w:p>
    <w:p w14:paraId="4E3F5359" w14:textId="77777777" w:rsidR="00E1378D" w:rsidRPr="00FC1859" w:rsidRDefault="00E1378D" w:rsidP="000A488F">
      <w:pPr>
        <w:jc w:val="both"/>
        <w:rPr>
          <w:color w:val="000000"/>
          <w:szCs w:val="19"/>
          <w:shd w:val="clear" w:color="auto" w:fill="FFFFFF"/>
        </w:rPr>
      </w:pPr>
    </w:p>
    <w:p w14:paraId="6E6D4EED" w14:textId="77777777" w:rsidR="00E1378D" w:rsidRPr="00FC1859" w:rsidRDefault="00E1378D" w:rsidP="000A488F">
      <w:pPr>
        <w:jc w:val="both"/>
        <w:rPr>
          <w:color w:val="000000"/>
          <w:szCs w:val="19"/>
          <w:shd w:val="clear" w:color="auto" w:fill="FFFFFF"/>
        </w:rPr>
      </w:pPr>
      <w:r w:rsidRPr="00FC1859">
        <w:rPr>
          <w:color w:val="000000"/>
          <w:szCs w:val="19"/>
          <w:shd w:val="clear" w:color="auto" w:fill="FFFFFF"/>
        </w:rPr>
        <w:t>Un procès-verbal, signé par ses membres</w:t>
      </w:r>
      <w:r w:rsidR="00D922BF" w:rsidRPr="00D922BF">
        <w:t xml:space="preserve"> </w:t>
      </w:r>
      <w:r w:rsidR="00D922BF">
        <w:t>ayant voix délibérative</w:t>
      </w:r>
      <w:r w:rsidRPr="00FC1859">
        <w:rPr>
          <w:color w:val="000000"/>
          <w:szCs w:val="19"/>
          <w:shd w:val="clear" w:color="auto" w:fill="FFFFFF"/>
        </w:rPr>
        <w:t>, est établi. Il comporte :</w:t>
      </w:r>
    </w:p>
    <w:p w14:paraId="7279D2E1" w14:textId="77777777" w:rsidR="00E1378D" w:rsidRPr="00FC1859" w:rsidRDefault="00E1378D" w:rsidP="000A488F">
      <w:pPr>
        <w:numPr>
          <w:ilvl w:val="0"/>
          <w:numId w:val="45"/>
        </w:numPr>
        <w:spacing w:after="200" w:line="276" w:lineRule="auto"/>
        <w:contextualSpacing/>
        <w:jc w:val="both"/>
        <w:rPr>
          <w:szCs w:val="20"/>
        </w:rPr>
      </w:pPr>
      <w:r w:rsidRPr="00FC1859">
        <w:rPr>
          <w:color w:val="000000"/>
          <w:szCs w:val="19"/>
          <w:shd w:val="clear" w:color="auto" w:fill="FFFFFF"/>
        </w:rPr>
        <w:t>le classement des projets ;</w:t>
      </w:r>
    </w:p>
    <w:p w14:paraId="469BFA73" w14:textId="77777777" w:rsidR="00E1378D" w:rsidRPr="00FC1859" w:rsidRDefault="00E1378D" w:rsidP="000A488F">
      <w:pPr>
        <w:numPr>
          <w:ilvl w:val="0"/>
          <w:numId w:val="45"/>
        </w:numPr>
        <w:spacing w:after="200" w:line="276" w:lineRule="auto"/>
        <w:contextualSpacing/>
        <w:jc w:val="both"/>
        <w:rPr>
          <w:szCs w:val="20"/>
        </w:rPr>
      </w:pPr>
      <w:r w:rsidRPr="00FC1859">
        <w:rPr>
          <w:color w:val="000000"/>
          <w:szCs w:val="19"/>
          <w:shd w:val="clear" w:color="auto" w:fill="FFFFFF"/>
        </w:rPr>
        <w:t>les observations du jury sur les projets ;</w:t>
      </w:r>
    </w:p>
    <w:p w14:paraId="68E3D93A" w14:textId="77777777" w:rsidR="00E1378D" w:rsidRPr="00FC1859" w:rsidRDefault="00E1378D" w:rsidP="000A488F">
      <w:pPr>
        <w:numPr>
          <w:ilvl w:val="0"/>
          <w:numId w:val="45"/>
        </w:numPr>
        <w:spacing w:after="200" w:line="276" w:lineRule="auto"/>
        <w:contextualSpacing/>
        <w:jc w:val="both"/>
        <w:rPr>
          <w:szCs w:val="20"/>
        </w:rPr>
      </w:pPr>
      <w:r w:rsidRPr="00FC1859">
        <w:rPr>
          <w:color w:val="000000"/>
          <w:szCs w:val="19"/>
          <w:shd w:val="clear" w:color="auto" w:fill="FFFFFF"/>
        </w:rPr>
        <w:t xml:space="preserve">ses propositions sur le versement de la prime aux </w:t>
      </w:r>
      <w:r w:rsidRPr="00FC1859">
        <w:rPr>
          <w:szCs w:val="20"/>
        </w:rPr>
        <w:t>participants</w:t>
      </w:r>
      <w:r w:rsidRPr="00FC1859">
        <w:rPr>
          <w:color w:val="000000"/>
          <w:szCs w:val="19"/>
          <w:shd w:val="clear" w:color="auto" w:fill="FFFFFF"/>
        </w:rPr>
        <w:t> ;</w:t>
      </w:r>
    </w:p>
    <w:p w14:paraId="081182E8" w14:textId="77777777" w:rsidR="00E1378D" w:rsidRPr="00B42098" w:rsidRDefault="00E1378D" w:rsidP="000A488F">
      <w:pPr>
        <w:numPr>
          <w:ilvl w:val="0"/>
          <w:numId w:val="45"/>
        </w:numPr>
        <w:spacing w:after="200" w:line="276" w:lineRule="auto"/>
        <w:contextualSpacing/>
        <w:jc w:val="both"/>
        <w:rPr>
          <w:szCs w:val="20"/>
        </w:rPr>
      </w:pPr>
      <w:r w:rsidRPr="00FC1859">
        <w:rPr>
          <w:color w:val="000000"/>
          <w:szCs w:val="19"/>
          <w:shd w:val="clear" w:color="auto" w:fill="FFFFFF"/>
        </w:rPr>
        <w:t>le cas échéant, tout point nécessitant des éclaircissements et les questions qu'il envisage en conséquence de poser aux candidats concernés.</w:t>
      </w:r>
    </w:p>
    <w:p w14:paraId="22D7A2EC" w14:textId="77777777" w:rsidR="00922F71" w:rsidRPr="00922F71" w:rsidRDefault="00922F71" w:rsidP="000A488F">
      <w:pPr>
        <w:jc w:val="both"/>
      </w:pPr>
    </w:p>
    <w:p w14:paraId="45920AC1" w14:textId="161EB105" w:rsidR="001E2F5F" w:rsidRPr="001E2F5F" w:rsidRDefault="00922F71" w:rsidP="0016445B">
      <w:pPr>
        <w:jc w:val="both"/>
      </w:pPr>
      <w:r w:rsidRPr="00922F71">
        <w:t>L’anonymat e</w:t>
      </w:r>
      <w:r>
        <w:t>st levé après la signature du procès-verbal</w:t>
      </w:r>
      <w:r w:rsidR="00D922BF">
        <w:t>.</w:t>
      </w:r>
    </w:p>
    <w:p w14:paraId="15233C3F" w14:textId="2E52C495" w:rsidR="00660430" w:rsidRDefault="001E2F5F" w:rsidP="008769CE">
      <w:pPr>
        <w:spacing w:before="120"/>
        <w:jc w:val="both"/>
      </w:pPr>
      <w:r w:rsidRPr="00150F0F">
        <w:t>Le cas échéant, après levée de l’anonymat,</w:t>
      </w:r>
      <w:r w:rsidR="00E1378D">
        <w:t xml:space="preserve"> le jury peut</w:t>
      </w:r>
      <w:r w:rsidRPr="00150F0F">
        <w:t xml:space="preserve"> inviter les candidats à répondre aux questions qu’il a consignées dans le procès-v</w:t>
      </w:r>
      <w:r w:rsidR="00660430">
        <w:t xml:space="preserve">erbal d’examen des prestations. </w:t>
      </w:r>
    </w:p>
    <w:p w14:paraId="03CAE906" w14:textId="77777777" w:rsidR="00606325" w:rsidRPr="00035F7D" w:rsidRDefault="00606325" w:rsidP="004D79CD">
      <w:pPr>
        <w:pStyle w:val="Titre2"/>
        <w:ind w:left="993"/>
        <w:rPr>
          <w:rFonts w:eastAsia="Batang"/>
          <w:sz w:val="24"/>
        </w:rPr>
      </w:pPr>
      <w:bookmarkStart w:id="66" w:name="_Toc148112599"/>
      <w:r w:rsidRPr="00035F7D">
        <w:rPr>
          <w:rFonts w:eastAsia="Batang"/>
          <w:sz w:val="24"/>
        </w:rPr>
        <w:t>Dialogue éventuel avec les participants</w:t>
      </w:r>
      <w:bookmarkEnd w:id="66"/>
      <w:r w:rsidRPr="00035F7D">
        <w:rPr>
          <w:rFonts w:eastAsia="Batang"/>
          <w:sz w:val="24"/>
        </w:rPr>
        <w:t xml:space="preserve"> </w:t>
      </w:r>
    </w:p>
    <w:p w14:paraId="1A5A3E22" w14:textId="6128E29B" w:rsidR="00D00EFA" w:rsidRDefault="00753642" w:rsidP="005B2852">
      <w:pPr>
        <w:spacing w:before="240" w:after="240"/>
        <w:contextualSpacing/>
        <w:jc w:val="both"/>
      </w:pPr>
      <w:r>
        <w:t>Conformément à l’article R. </w:t>
      </w:r>
      <w:r w:rsidR="00606325" w:rsidRPr="00D00EFA">
        <w:t xml:space="preserve">2162-18 du CCP, </w:t>
      </w:r>
      <w:r w:rsidR="00D00EFA">
        <w:t>d</w:t>
      </w:r>
      <w:r w:rsidR="00D00EFA" w:rsidRPr="00B43A57">
        <w:t xml:space="preserve">ans le cas où le jury a </w:t>
      </w:r>
      <w:r w:rsidR="001A7765">
        <w:t>consigné</w:t>
      </w:r>
      <w:r w:rsidR="001A7765" w:rsidRPr="00B43A57">
        <w:t xml:space="preserve"> </w:t>
      </w:r>
      <w:r w:rsidR="00D00EFA" w:rsidRPr="00B43A57">
        <w:t>des interrogations</w:t>
      </w:r>
      <w:r w:rsidR="001A7765">
        <w:t xml:space="preserve"> et/ou demandes d’éclaircissement</w:t>
      </w:r>
      <w:r w:rsidR="00D00EFA" w:rsidRPr="00B43A57">
        <w:t xml:space="preserve"> sur certains projets dans le procès-verbal de jugement des prestations, il invite les concurrents concernés à y répondre lor</w:t>
      </w:r>
      <w:r w:rsidR="00660430">
        <w:t>s d’une nouvelle réunion</w:t>
      </w:r>
      <w:r w:rsidR="00D00EFA" w:rsidRPr="00B43A57">
        <w:t xml:space="preserve">. Le dialogue mené séparément entre le jury et chacun des participants ainsi interrogé </w:t>
      </w:r>
      <w:r w:rsidR="00D922BF">
        <w:t>est</w:t>
      </w:r>
      <w:r w:rsidR="00D922BF" w:rsidRPr="00B43A57">
        <w:t xml:space="preserve"> </w:t>
      </w:r>
      <w:r w:rsidR="00D00EFA" w:rsidRPr="00B43A57">
        <w:t xml:space="preserve">alors consigné dans un nouveau procès-verbal, sans que le jury </w:t>
      </w:r>
      <w:r w:rsidR="00D922BF">
        <w:t xml:space="preserve">ne </w:t>
      </w:r>
      <w:r w:rsidR="00D00EFA" w:rsidRPr="00B43A57">
        <w:t>puisse revenir sur son classement. Il est à noter que ce dialogue porte exclusivement sur les questions que le jury aura inscrites dans le procès-verbal de la réunion d’évaluation et de classement des projets, sans que cela puisse conduire à demander ou à remettre des prestations supplémentaires.</w:t>
      </w:r>
    </w:p>
    <w:p w14:paraId="130E659D" w14:textId="77777777" w:rsidR="001A7765" w:rsidRDefault="001A7765" w:rsidP="004D79CD">
      <w:pPr>
        <w:spacing w:before="240" w:after="120"/>
        <w:contextualSpacing/>
        <w:jc w:val="both"/>
      </w:pPr>
    </w:p>
    <w:p w14:paraId="2DD12A46" w14:textId="6F7EFB94" w:rsidR="00606325" w:rsidRPr="008769CE" w:rsidRDefault="001A7765" w:rsidP="008769CE">
      <w:r w:rsidRPr="00FC1859">
        <w:t xml:space="preserve">En cas de dialogue, un procès-verbal complémentaire retrace les questions et réponses apportées par les candidats au jury. Ces éléments ne modifient pas le classement qu’il a établi. </w:t>
      </w:r>
    </w:p>
    <w:p w14:paraId="4C4F8231" w14:textId="77777777" w:rsidR="00A31378" w:rsidRPr="008769CE" w:rsidRDefault="00A31378" w:rsidP="008769CE">
      <w:pPr>
        <w:pStyle w:val="Titre2"/>
        <w:ind w:left="993"/>
        <w:rPr>
          <w:rFonts w:eastAsia="Batang"/>
          <w:b w:val="0"/>
        </w:rPr>
      </w:pPr>
      <w:bookmarkStart w:id="67" w:name="_Toc148112600"/>
      <w:r w:rsidRPr="008769CE">
        <w:rPr>
          <w:rFonts w:eastAsia="Batang"/>
          <w:sz w:val="24"/>
        </w:rPr>
        <w:t>Prime aux candidats admis à concourir</w:t>
      </w:r>
      <w:bookmarkEnd w:id="67"/>
      <w:r w:rsidRPr="008769CE">
        <w:rPr>
          <w:rFonts w:eastAsia="Batang"/>
          <w:sz w:val="24"/>
        </w:rPr>
        <w:t xml:space="preserve">  </w:t>
      </w:r>
    </w:p>
    <w:p w14:paraId="0B3F6EBB" w14:textId="77777777" w:rsidR="00A31378" w:rsidRPr="00A31378" w:rsidRDefault="00A31378" w:rsidP="004D79CD">
      <w:pPr>
        <w:jc w:val="both"/>
        <w:rPr>
          <w:color w:val="000000"/>
          <w:szCs w:val="19"/>
        </w:rPr>
      </w:pPr>
      <w:r w:rsidRPr="00A31378">
        <w:rPr>
          <w:color w:val="000000"/>
          <w:szCs w:val="19"/>
        </w:rPr>
        <w:t xml:space="preserve">L’examen du projet par le jury n’ouvre pas automatiquement droit à la prime, celle-ci pouvant être réduite </w:t>
      </w:r>
      <w:r w:rsidR="00660430" w:rsidRPr="00A31378">
        <w:rPr>
          <w:b/>
          <w:color w:val="000000"/>
          <w:szCs w:val="19"/>
        </w:rPr>
        <w:t>partiellement</w:t>
      </w:r>
      <w:r w:rsidR="00660430">
        <w:rPr>
          <w:b/>
          <w:color w:val="000000"/>
          <w:szCs w:val="19"/>
        </w:rPr>
        <w:t>,</w:t>
      </w:r>
      <w:r w:rsidR="00660430">
        <w:rPr>
          <w:color w:val="000000"/>
          <w:szCs w:val="19"/>
        </w:rPr>
        <w:t xml:space="preserve"> dans les hypothèses suivantes </w:t>
      </w:r>
      <w:r w:rsidRPr="00A31378">
        <w:rPr>
          <w:color w:val="000000"/>
          <w:szCs w:val="19"/>
        </w:rPr>
        <w:t>:</w:t>
      </w:r>
    </w:p>
    <w:p w14:paraId="1B87A380" w14:textId="77777777" w:rsidR="00A31378" w:rsidRPr="00A31378" w:rsidRDefault="00A31378" w:rsidP="004D79CD">
      <w:pPr>
        <w:jc w:val="both"/>
        <w:rPr>
          <w:color w:val="000000"/>
          <w:szCs w:val="19"/>
        </w:rPr>
      </w:pPr>
    </w:p>
    <w:p w14:paraId="3D981561" w14:textId="77777777" w:rsidR="00A31378" w:rsidRPr="00A31378" w:rsidRDefault="00A31378" w:rsidP="004D79CD">
      <w:pPr>
        <w:numPr>
          <w:ilvl w:val="0"/>
          <w:numId w:val="19"/>
        </w:numPr>
        <w:jc w:val="both"/>
        <w:rPr>
          <w:color w:val="000000"/>
          <w:szCs w:val="19"/>
        </w:rPr>
      </w:pPr>
      <w:r w:rsidRPr="00A31378">
        <w:rPr>
          <w:color w:val="000000"/>
          <w:szCs w:val="19"/>
        </w:rPr>
        <w:t>si le dossier de projet remis est incomplet ;</w:t>
      </w:r>
    </w:p>
    <w:p w14:paraId="0E7906B4" w14:textId="77777777" w:rsidR="00A31378" w:rsidRPr="00A31378" w:rsidRDefault="00A31378" w:rsidP="004D79CD">
      <w:pPr>
        <w:numPr>
          <w:ilvl w:val="0"/>
          <w:numId w:val="19"/>
        </w:numPr>
        <w:jc w:val="both"/>
        <w:rPr>
          <w:color w:val="000000"/>
          <w:szCs w:val="19"/>
        </w:rPr>
      </w:pPr>
      <w:r w:rsidRPr="00A31378">
        <w:rPr>
          <w:color w:val="000000"/>
          <w:szCs w:val="19"/>
        </w:rPr>
        <w:t>si les prestations remises caractérisent un projet inacceptable, soit parce que l’acheteur ne serait pas en mesure de financer sa réalisation, soit parce qu’il contrevient manifestement à la législation en vigueur, sans modification substantielle ;</w:t>
      </w:r>
    </w:p>
    <w:p w14:paraId="5402E069" w14:textId="01637A98" w:rsidR="00A31378" w:rsidRPr="00A31378" w:rsidRDefault="00A31378" w:rsidP="004D79CD">
      <w:pPr>
        <w:numPr>
          <w:ilvl w:val="0"/>
          <w:numId w:val="19"/>
        </w:numPr>
        <w:jc w:val="both"/>
        <w:rPr>
          <w:color w:val="000000"/>
          <w:szCs w:val="19"/>
        </w:rPr>
      </w:pPr>
      <w:r w:rsidRPr="00A31378">
        <w:rPr>
          <w:color w:val="000000"/>
          <w:szCs w:val="19"/>
        </w:rPr>
        <w:t>si les prestations remises ne sont que partiellement conformes au programme</w:t>
      </w:r>
      <w:r w:rsidR="001A7765" w:rsidRPr="001A7765">
        <w:rPr>
          <w:szCs w:val="19"/>
        </w:rPr>
        <w:t xml:space="preserve"> </w:t>
      </w:r>
      <w:r w:rsidR="001A7765" w:rsidRPr="00FC1859">
        <w:rPr>
          <w:szCs w:val="19"/>
        </w:rPr>
        <w:t>et qu’il serait manifestement impossible, sans modifications substantielles, de les adapter lors d’un élément de mission ultérie</w:t>
      </w:r>
      <w:r w:rsidR="00753642">
        <w:rPr>
          <w:szCs w:val="19"/>
        </w:rPr>
        <w:t>ur pour les rendre conformes.</w:t>
      </w:r>
    </w:p>
    <w:p w14:paraId="0D67FEC1" w14:textId="77777777" w:rsidR="00A31378" w:rsidRPr="00A31378" w:rsidRDefault="00A31378" w:rsidP="004D79CD">
      <w:pPr>
        <w:jc w:val="both"/>
        <w:rPr>
          <w:color w:val="000000"/>
          <w:szCs w:val="19"/>
        </w:rPr>
      </w:pPr>
    </w:p>
    <w:p w14:paraId="69A4E716" w14:textId="77777777" w:rsidR="00A31378" w:rsidRPr="00A31378" w:rsidRDefault="00A31378" w:rsidP="004D79CD">
      <w:pPr>
        <w:jc w:val="both"/>
        <w:rPr>
          <w:color w:val="000000"/>
          <w:szCs w:val="19"/>
        </w:rPr>
      </w:pPr>
      <w:r w:rsidRPr="00A31378">
        <w:rPr>
          <w:color w:val="000000"/>
          <w:szCs w:val="19"/>
        </w:rPr>
        <w:t xml:space="preserve">ou </w:t>
      </w:r>
      <w:r w:rsidRPr="00A31378">
        <w:rPr>
          <w:b/>
          <w:color w:val="000000"/>
          <w:szCs w:val="19"/>
        </w:rPr>
        <w:t xml:space="preserve">totalement </w:t>
      </w:r>
      <w:r w:rsidRPr="00A31378">
        <w:rPr>
          <w:color w:val="000000"/>
          <w:szCs w:val="19"/>
        </w:rPr>
        <w:t>dans les cas suivants :</w:t>
      </w:r>
    </w:p>
    <w:p w14:paraId="764220F0" w14:textId="39BB91AF" w:rsidR="00A31378" w:rsidRPr="00A31378" w:rsidRDefault="00753642" w:rsidP="00DC3C9B">
      <w:pPr>
        <w:numPr>
          <w:ilvl w:val="0"/>
          <w:numId w:val="9"/>
        </w:numPr>
        <w:ind w:left="1843"/>
        <w:jc w:val="both"/>
        <w:rPr>
          <w:color w:val="000000"/>
          <w:szCs w:val="19"/>
        </w:rPr>
      </w:pPr>
      <w:r>
        <w:rPr>
          <w:color w:val="000000"/>
          <w:szCs w:val="19"/>
        </w:rPr>
        <w:t>i</w:t>
      </w:r>
      <w:r w:rsidR="00A31378" w:rsidRPr="00A31378">
        <w:rPr>
          <w:color w:val="000000"/>
          <w:szCs w:val="19"/>
        </w:rPr>
        <w:t>l n’y a pas eu de projet remis ;</w:t>
      </w:r>
    </w:p>
    <w:p w14:paraId="61F6913E" w14:textId="6920C1EA" w:rsidR="00A31378" w:rsidRPr="00A31378" w:rsidRDefault="00753642" w:rsidP="00DC3C9B">
      <w:pPr>
        <w:numPr>
          <w:ilvl w:val="0"/>
          <w:numId w:val="9"/>
        </w:numPr>
        <w:ind w:left="1843"/>
        <w:jc w:val="both"/>
        <w:rPr>
          <w:color w:val="000000"/>
          <w:szCs w:val="19"/>
        </w:rPr>
      </w:pPr>
      <w:r>
        <w:rPr>
          <w:color w:val="000000"/>
          <w:szCs w:val="19"/>
        </w:rPr>
        <w:t>l</w:t>
      </w:r>
      <w:r w:rsidR="00A31378" w:rsidRPr="00A31378">
        <w:rPr>
          <w:color w:val="000000"/>
          <w:szCs w:val="19"/>
        </w:rPr>
        <w:t>e projet est arrivé hors délai ;</w:t>
      </w:r>
    </w:p>
    <w:p w14:paraId="4B2EF3AE" w14:textId="0D8F1C79" w:rsidR="00A31378" w:rsidRPr="00A31378" w:rsidRDefault="00753642" w:rsidP="00DC3C9B">
      <w:pPr>
        <w:numPr>
          <w:ilvl w:val="0"/>
          <w:numId w:val="9"/>
        </w:numPr>
        <w:ind w:left="1843"/>
        <w:jc w:val="both"/>
        <w:rPr>
          <w:color w:val="000000"/>
          <w:szCs w:val="19"/>
        </w:rPr>
      </w:pPr>
      <w:r>
        <w:rPr>
          <w:color w:val="000000"/>
          <w:szCs w:val="19"/>
        </w:rPr>
        <w:t>l</w:t>
      </w:r>
      <w:r w:rsidR="00A31378" w:rsidRPr="00A31378">
        <w:rPr>
          <w:color w:val="000000"/>
          <w:szCs w:val="19"/>
        </w:rPr>
        <w:t>e projet est sans rapport avec le marché parce qu'il n'est manifestement pas en mesure ; sans modification substantielle, de répondre au besoin et aux exigences de l'acheteur qui sont formulés dans les documents de la consultation (projet inapproprié).</w:t>
      </w:r>
    </w:p>
    <w:p w14:paraId="63473339" w14:textId="77777777" w:rsidR="001A7765" w:rsidRPr="000A488F" w:rsidRDefault="000A488F" w:rsidP="000A488F">
      <w:pPr>
        <w:pStyle w:val="Titre2"/>
        <w:ind w:left="993"/>
        <w:rPr>
          <w:rFonts w:eastAsia="Batang"/>
          <w:sz w:val="24"/>
        </w:rPr>
      </w:pPr>
      <w:bookmarkStart w:id="68" w:name="_Toc148112601"/>
      <w:r>
        <w:rPr>
          <w:rFonts w:eastAsia="Batang"/>
          <w:sz w:val="24"/>
        </w:rPr>
        <w:t>D</w:t>
      </w:r>
      <w:r w:rsidR="001A7765" w:rsidRPr="000A488F">
        <w:rPr>
          <w:rFonts w:eastAsia="Batang"/>
          <w:sz w:val="24"/>
        </w:rPr>
        <w:t>ésignation du lauréat</w:t>
      </w:r>
      <w:bookmarkEnd w:id="68"/>
    </w:p>
    <w:p w14:paraId="33D67749" w14:textId="35B7B94C" w:rsidR="001A7765" w:rsidRDefault="001A7765" w:rsidP="001A7765">
      <w:pPr>
        <w:jc w:val="both"/>
        <w:rPr>
          <w:color w:val="000000"/>
          <w:szCs w:val="19"/>
          <w:shd w:val="clear" w:color="auto" w:fill="FFFFFF"/>
        </w:rPr>
      </w:pPr>
      <w:r w:rsidRPr="00D922BF">
        <w:rPr>
          <w:color w:val="000000"/>
          <w:szCs w:val="19"/>
          <w:shd w:val="clear" w:color="auto" w:fill="FFFFFF"/>
        </w:rPr>
        <w:t>L'acheteur</w:t>
      </w:r>
      <w:r w:rsidRPr="00FC1859">
        <w:rPr>
          <w:color w:val="000000"/>
          <w:szCs w:val="19"/>
          <w:shd w:val="clear" w:color="auto" w:fill="FFFFFF"/>
        </w:rPr>
        <w:t xml:space="preserve"> choisit le ou les lauréats du concours au vu des procès-verbaux et</w:t>
      </w:r>
      <w:r w:rsidR="00753642">
        <w:rPr>
          <w:color w:val="000000"/>
          <w:szCs w:val="19"/>
          <w:shd w:val="clear" w:color="auto" w:fill="FFFFFF"/>
        </w:rPr>
        <w:t xml:space="preserve"> de l'avis du jury, dans les 30 </w:t>
      </w:r>
      <w:r w:rsidRPr="00FC1859">
        <w:rPr>
          <w:color w:val="000000"/>
          <w:szCs w:val="19"/>
          <w:shd w:val="clear" w:color="auto" w:fill="FFFFFF"/>
        </w:rPr>
        <w:t>jours</w:t>
      </w:r>
      <w:r w:rsidR="00753642">
        <w:rPr>
          <w:color w:val="000000"/>
          <w:szCs w:val="19"/>
          <w:shd w:val="clear" w:color="auto" w:fill="FFFFFF"/>
        </w:rPr>
        <w:t xml:space="preserve"> suivants la réunion du jury.</w:t>
      </w:r>
    </w:p>
    <w:p w14:paraId="45AAF5A0" w14:textId="77777777" w:rsidR="001A7765" w:rsidRPr="00FC1859" w:rsidRDefault="001A7765" w:rsidP="001A7765">
      <w:pPr>
        <w:jc w:val="both"/>
        <w:rPr>
          <w:color w:val="000000"/>
          <w:szCs w:val="19"/>
          <w:shd w:val="clear" w:color="auto" w:fill="FFFFFF"/>
        </w:rPr>
      </w:pPr>
    </w:p>
    <w:p w14:paraId="4A9DC740" w14:textId="44D08FDE" w:rsidR="001A7765" w:rsidRPr="00FC1859" w:rsidRDefault="001A7765" w:rsidP="001A7765">
      <w:pPr>
        <w:jc w:val="both"/>
        <w:rPr>
          <w:color w:val="000000"/>
          <w:szCs w:val="19"/>
          <w:shd w:val="clear" w:color="auto" w:fill="FFFFFF"/>
        </w:rPr>
      </w:pPr>
      <w:r w:rsidRPr="00FC1859">
        <w:rPr>
          <w:color w:val="000000"/>
          <w:szCs w:val="19"/>
          <w:shd w:val="clear" w:color="auto" w:fill="FFFFFF"/>
        </w:rPr>
        <w:t>Il informe les participants non lauréats en précisant :</w:t>
      </w:r>
    </w:p>
    <w:p w14:paraId="21F1D112" w14:textId="77777777" w:rsidR="001A7765" w:rsidRPr="00FC1859" w:rsidRDefault="001A7765" w:rsidP="001A7765">
      <w:pPr>
        <w:numPr>
          <w:ilvl w:val="0"/>
          <w:numId w:val="26"/>
        </w:numPr>
        <w:spacing w:after="200" w:line="276" w:lineRule="auto"/>
        <w:contextualSpacing/>
        <w:jc w:val="both"/>
        <w:rPr>
          <w:color w:val="000000"/>
          <w:szCs w:val="19"/>
          <w:shd w:val="clear" w:color="auto" w:fill="FFFFFF"/>
        </w:rPr>
      </w:pPr>
      <w:r w:rsidRPr="00FC1859">
        <w:rPr>
          <w:color w:val="000000"/>
          <w:szCs w:val="19"/>
          <w:shd w:val="clear" w:color="auto" w:fill="FFFFFF"/>
        </w:rPr>
        <w:t>le classement des projets établis par le jury ;</w:t>
      </w:r>
    </w:p>
    <w:p w14:paraId="54EE6BD1" w14:textId="77777777" w:rsidR="001A7765" w:rsidRPr="000A488F" w:rsidRDefault="001A7765" w:rsidP="001A7765">
      <w:pPr>
        <w:numPr>
          <w:ilvl w:val="0"/>
          <w:numId w:val="26"/>
        </w:numPr>
        <w:spacing w:after="200" w:line="276" w:lineRule="auto"/>
        <w:contextualSpacing/>
        <w:jc w:val="both"/>
        <w:rPr>
          <w:strike/>
          <w:color w:val="000000"/>
          <w:szCs w:val="19"/>
          <w:shd w:val="clear" w:color="auto" w:fill="FFFFFF"/>
        </w:rPr>
      </w:pPr>
      <w:r w:rsidRPr="00FC1859">
        <w:rPr>
          <w:color w:val="000000"/>
          <w:szCs w:val="19"/>
          <w:shd w:val="clear" w:color="auto" w:fill="FFFFFF"/>
        </w:rPr>
        <w:t>le montant de la prime attribuée, et le cas échéant, les raisons qui ont conduit le jury à proposer à l’acheteur de réduire le montant de la prime indiquée dans l’avis de concours ou à ne pas la verser.</w:t>
      </w:r>
    </w:p>
    <w:p w14:paraId="0FA7ADCC" w14:textId="42EC3771" w:rsidR="001A7765" w:rsidRPr="008769CE" w:rsidRDefault="001A7765" w:rsidP="008769CE">
      <w:pPr>
        <w:jc w:val="both"/>
        <w:rPr>
          <w:color w:val="000000"/>
          <w:szCs w:val="19"/>
          <w:shd w:val="clear" w:color="auto" w:fill="FFFFFF"/>
        </w:rPr>
      </w:pPr>
      <w:r w:rsidRPr="008D005C">
        <w:rPr>
          <w:color w:val="000000"/>
          <w:szCs w:val="19"/>
          <w:shd w:val="clear" w:color="auto" w:fill="FFFFFF"/>
        </w:rPr>
        <w:t xml:space="preserve">Il publie un avis de résultat de concours </w:t>
      </w:r>
      <w:r w:rsidR="00753642">
        <w:rPr>
          <w:color w:val="000000"/>
          <w:szCs w:val="19"/>
          <w:shd w:val="clear" w:color="auto" w:fill="FFFFFF"/>
        </w:rPr>
        <w:t>au BOAMP et au JOUE dans les 30 </w:t>
      </w:r>
      <w:r w:rsidRPr="008D005C">
        <w:rPr>
          <w:color w:val="000000"/>
          <w:szCs w:val="19"/>
          <w:shd w:val="clear" w:color="auto" w:fill="FFFFFF"/>
        </w:rPr>
        <w:t xml:space="preserve">jours qui suivent le choix du ou des lauréats. </w:t>
      </w:r>
    </w:p>
    <w:p w14:paraId="2EC3281A" w14:textId="77777777" w:rsidR="001A7765" w:rsidRPr="0016445B" w:rsidRDefault="001A7765" w:rsidP="0016445B">
      <w:pPr>
        <w:pStyle w:val="Titre2"/>
        <w:ind w:left="993"/>
        <w:rPr>
          <w:rFonts w:eastAsia="Batang"/>
          <w:sz w:val="24"/>
        </w:rPr>
      </w:pPr>
      <w:r w:rsidRPr="0016445B">
        <w:rPr>
          <w:rFonts w:eastAsia="Batang"/>
          <w:sz w:val="24"/>
        </w:rPr>
        <w:t xml:space="preserve"> </w:t>
      </w:r>
      <w:bookmarkStart w:id="69" w:name="_Toc148112602"/>
      <w:r w:rsidR="0016445B">
        <w:rPr>
          <w:rFonts w:eastAsia="Batang"/>
          <w:sz w:val="24"/>
        </w:rPr>
        <w:t>V</w:t>
      </w:r>
      <w:r w:rsidRPr="0016445B">
        <w:rPr>
          <w:rFonts w:eastAsia="Batang"/>
          <w:sz w:val="24"/>
        </w:rPr>
        <w:t>ersement de la prime</w:t>
      </w:r>
      <w:bookmarkEnd w:id="69"/>
    </w:p>
    <w:p w14:paraId="0F74D6C4" w14:textId="77777777" w:rsidR="001A7765" w:rsidRDefault="001A7765" w:rsidP="000A488F">
      <w:pPr>
        <w:jc w:val="both"/>
      </w:pPr>
      <w:r w:rsidRPr="00FC1859">
        <w:t>La prime est versée par l’acheteur aux participants sur proposition du jury. Les participants peuvent faire parvenir leur demande de paiement dès qu’ils sont informés par l’acheteur des résultats du concours ou à compter de la publication de l’avis de résultat de concours.</w:t>
      </w:r>
    </w:p>
    <w:p w14:paraId="105FCE49" w14:textId="77777777" w:rsidR="0016445B" w:rsidRPr="00FC1859" w:rsidRDefault="0016445B" w:rsidP="000A488F">
      <w:pPr>
        <w:jc w:val="both"/>
      </w:pPr>
    </w:p>
    <w:p w14:paraId="46797905" w14:textId="09BA1F8C" w:rsidR="001A7765" w:rsidRDefault="001A7765" w:rsidP="000A488F">
      <w:pPr>
        <w:jc w:val="both"/>
      </w:pPr>
      <w:r w:rsidRPr="00FC1859">
        <w:t xml:space="preserve">Le règlement de la prime s’effectue sur facture émise par le participant </w:t>
      </w:r>
      <w:r>
        <w:t xml:space="preserve">(le mandataire en cas de groupement) </w:t>
      </w:r>
      <w:r w:rsidRPr="00FC1859">
        <w:t>et déposée sur le portail de facturation</w:t>
      </w:r>
      <w:r>
        <w:t xml:space="preserve"> de l’Assemblée nationale</w:t>
      </w:r>
      <w:r w:rsidRPr="00FC1859">
        <w:t>. Les délais de paiement sont conformes aux dispositions des article R.</w:t>
      </w:r>
      <w:r w:rsidR="00753642">
        <w:t> 2192-10 et R. 2192-11 du CCP.</w:t>
      </w:r>
    </w:p>
    <w:p w14:paraId="3D249EFE" w14:textId="77777777" w:rsidR="001A7765" w:rsidRPr="00FC1859" w:rsidRDefault="001A7765" w:rsidP="000A488F">
      <w:pPr>
        <w:jc w:val="both"/>
        <w:rPr>
          <w:szCs w:val="19"/>
        </w:rPr>
      </w:pPr>
      <w:r w:rsidRPr="00FC1859">
        <w:rPr>
          <w:szCs w:val="19"/>
        </w:rPr>
        <w:t xml:space="preserve">La rémunération de l'attributaire du marché de maîtrise d'œuvre tient compte de la prime qu'il a reçue pour sa participation au concours. </w:t>
      </w:r>
    </w:p>
    <w:p w14:paraId="40F43883" w14:textId="66825E65" w:rsidR="001A7765" w:rsidRPr="00FC1859" w:rsidRDefault="001A7765" w:rsidP="000A488F">
      <w:pPr>
        <w:jc w:val="both"/>
        <w:rPr>
          <w:szCs w:val="19"/>
        </w:rPr>
      </w:pPr>
    </w:p>
    <w:p w14:paraId="7428C2F1" w14:textId="77777777" w:rsidR="001A7765" w:rsidRPr="00AE0EF6" w:rsidRDefault="001A7765" w:rsidP="004D79CD">
      <w:pPr>
        <w:jc w:val="both"/>
        <w:rPr>
          <w:color w:val="000000"/>
          <w:szCs w:val="19"/>
        </w:rPr>
      </w:pPr>
    </w:p>
    <w:p w14:paraId="5ACB9115" w14:textId="77777777" w:rsidR="00606325" w:rsidRPr="00532917" w:rsidRDefault="00606325" w:rsidP="004D79CD">
      <w:pPr>
        <w:pStyle w:val="Titre1"/>
        <w:ind w:left="0"/>
        <w:rPr>
          <w:bCs/>
          <w:szCs w:val="28"/>
        </w:rPr>
      </w:pPr>
      <w:r>
        <w:rPr>
          <w:bCs/>
          <w:szCs w:val="28"/>
        </w:rPr>
        <w:t> </w:t>
      </w:r>
      <w:bookmarkStart w:id="70" w:name="_Toc148112603"/>
      <w:r>
        <w:rPr>
          <w:bCs/>
          <w:szCs w:val="28"/>
        </w:rPr>
        <w:t>CONCLUSION du marché de maîtrise d’oeuvre</w:t>
      </w:r>
      <w:bookmarkEnd w:id="70"/>
      <w:r>
        <w:rPr>
          <w:bCs/>
          <w:szCs w:val="28"/>
        </w:rPr>
        <w:t xml:space="preserve">  </w:t>
      </w:r>
    </w:p>
    <w:p w14:paraId="01CDEC1C" w14:textId="6257B26E" w:rsidR="00EE0B2C" w:rsidRDefault="00EE0B2C" w:rsidP="00891930">
      <w:pPr>
        <w:jc w:val="both"/>
        <w:rPr>
          <w:szCs w:val="19"/>
        </w:rPr>
      </w:pPr>
      <w:r w:rsidRPr="00FC1859">
        <w:rPr>
          <w:szCs w:val="19"/>
        </w:rPr>
        <w:t>En application de l’article R.</w:t>
      </w:r>
      <w:r w:rsidR="007F1089">
        <w:rPr>
          <w:szCs w:val="19"/>
        </w:rPr>
        <w:t> </w:t>
      </w:r>
      <w:r w:rsidRPr="00FC1859">
        <w:rPr>
          <w:szCs w:val="19"/>
        </w:rPr>
        <w:t xml:space="preserve">2122-6 du CCP, l’acheteur sollicite du ou des lauréats la remise d’une offre en vue de la négociation du marché de maîtrise d’œuvre. </w:t>
      </w:r>
      <w:r w:rsidRPr="00E538CF">
        <w:rPr>
          <w:szCs w:val="19"/>
        </w:rPr>
        <w:t>Cette négociation porte sur les conditions techniques, administratives et financiè</w:t>
      </w:r>
      <w:r w:rsidR="00891930">
        <w:rPr>
          <w:szCs w:val="19"/>
        </w:rPr>
        <w:t xml:space="preserve">res du marché de maîtrise </w:t>
      </w:r>
      <w:r w:rsidRPr="00E538CF">
        <w:rPr>
          <w:szCs w:val="19"/>
        </w:rPr>
        <w:t>d’œuvre, à l’exclusion de toute remise de nouvelles prestations.</w:t>
      </w:r>
      <w:r w:rsidRPr="00FC1859">
        <w:rPr>
          <w:szCs w:val="19"/>
        </w:rPr>
        <w:t xml:space="preserve"> </w:t>
      </w:r>
    </w:p>
    <w:p w14:paraId="53E79AD4" w14:textId="77777777" w:rsidR="00EE0B2C" w:rsidRDefault="00EE0B2C" w:rsidP="00891930">
      <w:pPr>
        <w:spacing w:before="120"/>
        <w:jc w:val="both"/>
        <w:rPr>
          <w:szCs w:val="19"/>
        </w:rPr>
      </w:pPr>
    </w:p>
    <w:p w14:paraId="4D805EF2" w14:textId="12B7BF83" w:rsidR="00655C86" w:rsidRDefault="00606325" w:rsidP="00891930">
      <w:pPr>
        <w:spacing w:after="200" w:line="276" w:lineRule="auto"/>
        <w:contextualSpacing/>
        <w:jc w:val="both"/>
        <w:rPr>
          <w:szCs w:val="19"/>
        </w:rPr>
      </w:pPr>
      <w:r w:rsidRPr="00FC1859">
        <w:rPr>
          <w:szCs w:val="19"/>
        </w:rPr>
        <w:t>L’acheteur envoie à publication un avis d’attribution selon les modalités définies à l’article R.</w:t>
      </w:r>
      <w:r w:rsidR="007F1089">
        <w:rPr>
          <w:szCs w:val="19"/>
        </w:rPr>
        <w:t> </w:t>
      </w:r>
      <w:r w:rsidRPr="00FC1859">
        <w:rPr>
          <w:szCs w:val="19"/>
        </w:rPr>
        <w:t>2183-1 du CCP et dans un délai maximum de 30</w:t>
      </w:r>
      <w:r w:rsidR="007F1089">
        <w:rPr>
          <w:szCs w:val="19"/>
        </w:rPr>
        <w:t> </w:t>
      </w:r>
      <w:r w:rsidRPr="00FC1859">
        <w:rPr>
          <w:szCs w:val="19"/>
        </w:rPr>
        <w:t>jours à compter de la signature du marché</w:t>
      </w:r>
      <w:r>
        <w:rPr>
          <w:szCs w:val="19"/>
        </w:rPr>
        <w:t>.</w:t>
      </w:r>
    </w:p>
    <w:p w14:paraId="4A8345AB" w14:textId="01D6956E" w:rsidR="00CC687E" w:rsidRPr="00C2214F" w:rsidRDefault="00CC687E" w:rsidP="004D79CD">
      <w:pPr>
        <w:pStyle w:val="Titre1"/>
        <w:ind w:left="0"/>
        <w:rPr>
          <w:bCs/>
          <w:szCs w:val="28"/>
        </w:rPr>
      </w:pPr>
      <w:r>
        <w:rPr>
          <w:bCs/>
          <w:szCs w:val="28"/>
        </w:rPr>
        <w:t> </w:t>
      </w:r>
      <w:bookmarkStart w:id="71" w:name="_Toc148112604"/>
      <w:r>
        <w:rPr>
          <w:bCs/>
          <w:szCs w:val="28"/>
        </w:rPr>
        <w:t>DISPOSITIONS PARTICULIères</w:t>
      </w:r>
      <w:bookmarkEnd w:id="71"/>
    </w:p>
    <w:p w14:paraId="2914808C" w14:textId="77777777" w:rsidR="00CC687E" w:rsidRPr="00C2214F" w:rsidRDefault="00C2214F" w:rsidP="004D79CD">
      <w:pPr>
        <w:pStyle w:val="Titre2"/>
        <w:ind w:left="993"/>
        <w:rPr>
          <w:rFonts w:eastAsia="Batang"/>
          <w:sz w:val="24"/>
        </w:rPr>
      </w:pPr>
      <w:bookmarkStart w:id="72" w:name="_Toc455504254"/>
      <w:bookmarkStart w:id="73" w:name="_Toc148112605"/>
      <w:r>
        <w:rPr>
          <w:rFonts w:eastAsia="Batang"/>
          <w:sz w:val="24"/>
        </w:rPr>
        <w:t>A</w:t>
      </w:r>
      <w:r w:rsidR="00CC687E" w:rsidRPr="00C2214F">
        <w:rPr>
          <w:rFonts w:eastAsia="Batang"/>
          <w:sz w:val="24"/>
        </w:rPr>
        <w:t xml:space="preserve">pplication du règlement </w:t>
      </w:r>
      <w:bookmarkEnd w:id="72"/>
      <w:r w:rsidR="00131D29">
        <w:rPr>
          <w:rFonts w:eastAsia="Batang"/>
          <w:sz w:val="24"/>
        </w:rPr>
        <w:t>de concours</w:t>
      </w:r>
      <w:bookmarkEnd w:id="73"/>
    </w:p>
    <w:p w14:paraId="12944305" w14:textId="77777777" w:rsidR="00CC687E" w:rsidRDefault="00CC687E" w:rsidP="004D79CD">
      <w:pPr>
        <w:jc w:val="both"/>
      </w:pPr>
      <w:r w:rsidRPr="00C2214F">
        <w:t>La remise de prestations par les concurrents comporte leur acceptation des clauses du règlement du concours.</w:t>
      </w:r>
    </w:p>
    <w:p w14:paraId="5CDBC738" w14:textId="77777777" w:rsidR="00660430" w:rsidRDefault="00660430" w:rsidP="004D79CD">
      <w:pPr>
        <w:jc w:val="both"/>
      </w:pPr>
    </w:p>
    <w:p w14:paraId="76769638" w14:textId="77777777" w:rsidR="00EE7C97" w:rsidRPr="00C2214F" w:rsidRDefault="00EE7C97" w:rsidP="004D79CD">
      <w:pPr>
        <w:jc w:val="both"/>
      </w:pPr>
      <w:r w:rsidRPr="00C2214F">
        <w:t xml:space="preserve">Les divers manquements aux règles du concours </w:t>
      </w:r>
      <w:r w:rsidR="005A34E8">
        <w:t xml:space="preserve">constatés </w:t>
      </w:r>
      <w:r w:rsidRPr="00C2214F">
        <w:t>seront soumis au jury qui décidera d’écarter les propositions des concurrents en cas de non-respect des dispositions et règles du concours.</w:t>
      </w:r>
    </w:p>
    <w:p w14:paraId="3E6DCB3E" w14:textId="77777777" w:rsidR="009258DD" w:rsidRDefault="00EE7C97" w:rsidP="004D79CD">
      <w:pPr>
        <w:jc w:val="both"/>
      </w:pPr>
      <w:r w:rsidRPr="00C2214F">
        <w:t>En remettant leurs prestations, les concurrents se soumettent aux décisions du jury, dans l'application des règles du concours.</w:t>
      </w:r>
    </w:p>
    <w:p w14:paraId="151AEEC1" w14:textId="77777777" w:rsidR="00D00EFA" w:rsidRPr="00D00EFA" w:rsidRDefault="00D00EFA" w:rsidP="00E538CF">
      <w:pPr>
        <w:pStyle w:val="Titre2"/>
        <w:ind w:left="993"/>
        <w:rPr>
          <w:rFonts w:eastAsia="Batang"/>
          <w:sz w:val="24"/>
        </w:rPr>
      </w:pPr>
      <w:bookmarkStart w:id="74" w:name="_Toc148112606"/>
      <w:r w:rsidRPr="00D00EFA">
        <w:rPr>
          <w:rFonts w:eastAsia="Batang"/>
          <w:sz w:val="24"/>
        </w:rPr>
        <w:t>Délai de notification de désignation du lauréat</w:t>
      </w:r>
      <w:bookmarkEnd w:id="74"/>
    </w:p>
    <w:p w14:paraId="454624CD" w14:textId="77777777" w:rsidR="00D00EFA" w:rsidRDefault="00D00EFA" w:rsidP="004D79CD">
      <w:pPr>
        <w:jc w:val="both"/>
      </w:pPr>
      <w:r w:rsidRPr="00D00EFA">
        <w:t>Le délai de notification d</w:t>
      </w:r>
      <w:r>
        <w:t xml:space="preserve">e désignation du lauréat est de </w:t>
      </w:r>
      <w:r w:rsidRPr="00D00EFA">
        <w:rPr>
          <w:b/>
        </w:rPr>
        <w:t>5 mois</w:t>
      </w:r>
      <w:r w:rsidRPr="00D00EFA">
        <w:t xml:space="preserve"> à compter de la date limite de remise des offres</w:t>
      </w:r>
      <w:r w:rsidR="00D922BF">
        <w:t xml:space="preserve"> (projets)</w:t>
      </w:r>
      <w:r w:rsidRPr="00D00EFA">
        <w:t>.</w:t>
      </w:r>
    </w:p>
    <w:p w14:paraId="2EFE9947" w14:textId="77777777" w:rsidR="009258DD" w:rsidRPr="009258DD" w:rsidRDefault="009258DD" w:rsidP="00E538CF">
      <w:pPr>
        <w:pStyle w:val="Titre2"/>
        <w:ind w:left="993"/>
        <w:rPr>
          <w:rFonts w:eastAsia="Batang"/>
          <w:sz w:val="24"/>
        </w:rPr>
      </w:pPr>
      <w:bookmarkStart w:id="75" w:name="_Toc148112607"/>
      <w:r>
        <w:rPr>
          <w:rFonts w:eastAsia="Batang"/>
          <w:sz w:val="24"/>
        </w:rPr>
        <w:t>Assurances et frais de t</w:t>
      </w:r>
      <w:r w:rsidRPr="009258DD">
        <w:rPr>
          <w:rFonts w:eastAsia="Batang"/>
          <w:sz w:val="24"/>
        </w:rPr>
        <w:t>ransport</w:t>
      </w:r>
      <w:bookmarkEnd w:id="75"/>
      <w:r w:rsidRPr="009258DD">
        <w:rPr>
          <w:rFonts w:eastAsia="Batang"/>
          <w:sz w:val="24"/>
        </w:rPr>
        <w:t xml:space="preserve"> </w:t>
      </w:r>
    </w:p>
    <w:p w14:paraId="784AF33C" w14:textId="46AEE1CF" w:rsidR="009258DD" w:rsidRPr="00D00EFA" w:rsidRDefault="009258DD" w:rsidP="004D79CD">
      <w:pPr>
        <w:jc w:val="both"/>
      </w:pPr>
      <w:r>
        <w:t>Les participants au concours</w:t>
      </w:r>
      <w:r w:rsidRPr="009258DD">
        <w:t xml:space="preserve"> assumeront l'intégralité des charges relatives à l'assurance et aux frais de transport de leur dossier </w:t>
      </w:r>
      <w:r>
        <w:t>jusqu'à l'enregistrement par l</w:t>
      </w:r>
      <w:r w:rsidR="007874AB">
        <w:t>e secrétariat du concours</w:t>
      </w:r>
      <w:r w:rsidRPr="009258DD">
        <w:t xml:space="preserve">. </w:t>
      </w:r>
      <w:r w:rsidR="00C056D9">
        <w:t>Ce dernier</w:t>
      </w:r>
      <w:r>
        <w:t xml:space="preserve"> </w:t>
      </w:r>
      <w:r w:rsidRPr="009258DD">
        <w:t xml:space="preserve">ne pourra être tenu responsable des délais de transport entraînant un dépassement de la date </w:t>
      </w:r>
      <w:r w:rsidR="00C0722C">
        <w:t xml:space="preserve">limite </w:t>
      </w:r>
      <w:r w:rsidRPr="009258DD">
        <w:t xml:space="preserve">de remise des dossiers. </w:t>
      </w:r>
    </w:p>
    <w:p w14:paraId="6E6238B5" w14:textId="77777777" w:rsidR="00CC687E" w:rsidRPr="00C2214F" w:rsidRDefault="00CC687E" w:rsidP="004D79CD">
      <w:pPr>
        <w:pStyle w:val="Titre2"/>
        <w:ind w:left="993"/>
        <w:rPr>
          <w:rFonts w:eastAsia="Batang"/>
          <w:sz w:val="24"/>
        </w:rPr>
      </w:pPr>
      <w:bookmarkStart w:id="76" w:name="_Toc455504255"/>
      <w:bookmarkStart w:id="77" w:name="_Toc148112608"/>
      <w:r w:rsidRPr="00C2214F">
        <w:rPr>
          <w:rFonts w:eastAsia="Batang"/>
          <w:sz w:val="24"/>
        </w:rPr>
        <w:t>Droit de propriété et publicité des projets</w:t>
      </w:r>
      <w:bookmarkEnd w:id="76"/>
      <w:bookmarkEnd w:id="77"/>
    </w:p>
    <w:p w14:paraId="1034CA6F" w14:textId="42DB1955" w:rsidR="00884138" w:rsidRDefault="00F36204" w:rsidP="00F36204">
      <w:pPr>
        <w:jc w:val="both"/>
      </w:pPr>
      <w:r>
        <w:t xml:space="preserve">Après paiement des primes visées à l’article 13.6, l’Assemblée nationale conservera la pleine propriété des prestations remises. </w:t>
      </w:r>
      <w:r w:rsidR="009C1ECE">
        <w:t>Elle</w:t>
      </w:r>
      <w:r>
        <w:t xml:space="preserve"> est autorisé</w:t>
      </w:r>
      <w:r w:rsidR="009C1ECE">
        <w:t>e</w:t>
      </w:r>
      <w:r>
        <w:t xml:space="preserve"> à publier</w:t>
      </w:r>
      <w:r w:rsidR="005B2852">
        <w:t xml:space="preserve">, sous quelque forme que ce soit et sans limitation dans le temps, </w:t>
      </w:r>
      <w:r>
        <w:t xml:space="preserve">les prestations non retenues et la prestation choisie, sous réserve d’indiquer les noms de leurs auteurs. L’Assemblée </w:t>
      </w:r>
      <w:r w:rsidR="00884138">
        <w:t>nationale se réserve le droit d’</w:t>
      </w:r>
      <w:r>
        <w:t>expose</w:t>
      </w:r>
      <w:r w:rsidR="007510C0">
        <w:t>r les prestations concurrentes</w:t>
      </w:r>
      <w:r w:rsidR="005B2852">
        <w:t xml:space="preserve"> aux fins de les présenter au public</w:t>
      </w:r>
      <w:r w:rsidR="007F1089">
        <w:t>.</w:t>
      </w:r>
    </w:p>
    <w:p w14:paraId="2BC330CD" w14:textId="77777777" w:rsidR="00884138" w:rsidRDefault="00884138" w:rsidP="00F36204">
      <w:pPr>
        <w:jc w:val="both"/>
      </w:pPr>
    </w:p>
    <w:p w14:paraId="132DD929" w14:textId="4EFE5C64" w:rsidR="00F36204" w:rsidRDefault="00F36204" w:rsidP="00F36204">
      <w:pPr>
        <w:jc w:val="both"/>
      </w:pPr>
      <w:r>
        <w:t>Les candidats non retenus et le (ou les) lauréat(s) choisi(s) seront autorisés à publier et exposer leur</w:t>
      </w:r>
      <w:r w:rsidR="007874AB">
        <w:t>s</w:t>
      </w:r>
      <w:r>
        <w:t xml:space="preserve"> prestations avec l’accord préalable </w:t>
      </w:r>
      <w:r w:rsidR="00884138">
        <w:t>de l’Assemblée nationale.</w:t>
      </w:r>
    </w:p>
    <w:p w14:paraId="476C20FF" w14:textId="77777777" w:rsidR="00CC687E" w:rsidRPr="00943B82" w:rsidRDefault="00CC687E" w:rsidP="004D79CD">
      <w:pPr>
        <w:pStyle w:val="Titre2"/>
        <w:ind w:left="993"/>
        <w:rPr>
          <w:rFonts w:eastAsia="Batang"/>
          <w:sz w:val="24"/>
        </w:rPr>
      </w:pPr>
      <w:bookmarkStart w:id="78" w:name="_Toc455504256"/>
      <w:bookmarkStart w:id="79" w:name="_Toc148112609"/>
      <w:r w:rsidRPr="00943B82">
        <w:rPr>
          <w:rFonts w:eastAsia="Batang"/>
          <w:sz w:val="24"/>
        </w:rPr>
        <w:t xml:space="preserve">Obligation de </w:t>
      </w:r>
      <w:bookmarkEnd w:id="78"/>
      <w:r w:rsidR="00A31378">
        <w:rPr>
          <w:rFonts w:eastAsia="Batang"/>
          <w:sz w:val="24"/>
        </w:rPr>
        <w:t>confidentialité</w:t>
      </w:r>
      <w:bookmarkEnd w:id="79"/>
      <w:r w:rsidR="00A31378">
        <w:rPr>
          <w:rFonts w:eastAsia="Batang"/>
          <w:sz w:val="24"/>
        </w:rPr>
        <w:t xml:space="preserve"> </w:t>
      </w:r>
    </w:p>
    <w:p w14:paraId="1A3AA610" w14:textId="77777777" w:rsidR="00660430" w:rsidRDefault="00CC687E" w:rsidP="004D79CD">
      <w:pPr>
        <w:jc w:val="both"/>
      </w:pPr>
      <w:r w:rsidRPr="00943B82">
        <w:t>Les concurrents sont tenus par le caractère confidentiel des informations qui pourraient être fournies dans les dossiers retirés et s’interdisent donc de les divulguer ou d’en faire un usage autre que celui pour lequel elles sont prévues</w:t>
      </w:r>
      <w:r w:rsidR="008C0CC8">
        <w:t xml:space="preserve"> (</w:t>
      </w:r>
      <w:r w:rsidR="008C0CC8" w:rsidRPr="008C0CC8">
        <w:rPr>
          <w:i/>
        </w:rPr>
        <w:t>cf. annexe 8</w:t>
      </w:r>
      <w:r w:rsidR="008C0CC8">
        <w:t>)</w:t>
      </w:r>
      <w:r w:rsidRPr="00943B82">
        <w:t>.</w:t>
      </w:r>
    </w:p>
    <w:p w14:paraId="57017BF8" w14:textId="77777777" w:rsidR="00660430" w:rsidRDefault="00660430">
      <w:r>
        <w:br w:type="page"/>
      </w:r>
    </w:p>
    <w:p w14:paraId="6EFDAFDC" w14:textId="77777777" w:rsidR="00131D29" w:rsidRPr="00131D29" w:rsidRDefault="00131D29" w:rsidP="004D79CD">
      <w:pPr>
        <w:pStyle w:val="Titre2"/>
        <w:ind w:left="993"/>
        <w:rPr>
          <w:rFonts w:eastAsia="Batang"/>
          <w:sz w:val="24"/>
        </w:rPr>
      </w:pPr>
      <w:bookmarkStart w:id="80" w:name="_Toc148112610"/>
      <w:r>
        <w:rPr>
          <w:rFonts w:eastAsia="Batang"/>
          <w:sz w:val="24"/>
        </w:rPr>
        <w:t>Protection des données à caractère personnel</w:t>
      </w:r>
      <w:bookmarkEnd w:id="80"/>
      <w:r>
        <w:rPr>
          <w:rFonts w:eastAsia="Batang"/>
          <w:sz w:val="24"/>
        </w:rPr>
        <w:t xml:space="preserve"> </w:t>
      </w:r>
    </w:p>
    <w:p w14:paraId="155071CD" w14:textId="77777777" w:rsidR="00AC4B08" w:rsidRDefault="00E15905" w:rsidP="004D79CD">
      <w:pPr>
        <w:jc w:val="both"/>
      </w:pPr>
      <w:r>
        <w:t>Le traitement</w:t>
      </w:r>
      <w:r w:rsidR="00AC4B08">
        <w:t xml:space="preserve"> de données </w:t>
      </w:r>
      <w:r>
        <w:t xml:space="preserve">à caractère personnel dans le cadre de ce concours est réalisé, </w:t>
      </w:r>
      <w:r w:rsidR="00AC4B08">
        <w:t>par l’A</w:t>
      </w:r>
      <w:r>
        <w:t xml:space="preserve">ssemblée nationale, </w:t>
      </w:r>
      <w:r w:rsidR="00AC4B08">
        <w:t xml:space="preserve">dans le respect </w:t>
      </w:r>
      <w:r w:rsidR="00AC4B08" w:rsidRPr="00AC4B08">
        <w:t>des règles relatives à la protection des données à caractère personnel auxquelles elle a accès pour les besoins de l’exécution du contrat conformément au Règlement (UE) 2016/679 du Parlement européen et du Conseil du 27 avril 2016 ci-après désigné « le règlement européen sur la protection des données</w:t>
      </w:r>
      <w:r w:rsidR="00FD1217">
        <w:t> </w:t>
      </w:r>
      <w:r w:rsidR="00AC4B08" w:rsidRPr="00AC4B08">
        <w:t>».</w:t>
      </w:r>
    </w:p>
    <w:p w14:paraId="4A2A8815" w14:textId="77777777" w:rsidR="00AC4B08" w:rsidRDefault="00AC4B08" w:rsidP="004D79CD">
      <w:pPr>
        <w:jc w:val="both"/>
      </w:pPr>
    </w:p>
    <w:p w14:paraId="5CB379D3" w14:textId="77777777" w:rsidR="00AC4B08" w:rsidRDefault="00E15905" w:rsidP="004D79CD">
      <w:pPr>
        <w:jc w:val="both"/>
      </w:pPr>
      <w:r>
        <w:t>Ce traitement des données a pour objectif</w:t>
      </w:r>
      <w:r w:rsidR="00AC4B08">
        <w:t xml:space="preserve"> d’assurer le bon déroulement du concours, de permettre à l’Assemblée nationale de procéder à l’analyse des candidatures et de communiquer avec les candidats. </w:t>
      </w:r>
    </w:p>
    <w:p w14:paraId="6C557894" w14:textId="77777777" w:rsidR="00AC4B08" w:rsidRDefault="00AC4B08" w:rsidP="004D79CD">
      <w:pPr>
        <w:jc w:val="both"/>
      </w:pPr>
    </w:p>
    <w:p w14:paraId="25FFB94F" w14:textId="77777777" w:rsidR="00AC4B08" w:rsidRDefault="00AC4B08" w:rsidP="004D79CD">
      <w:pPr>
        <w:jc w:val="both"/>
      </w:pPr>
      <w:r>
        <w:t>Les destinataires exclusifs de ces données sont les personnes en charge de la mise en œuvre du concours ainsi que les membres du jury. En aucun cas,</w:t>
      </w:r>
      <w:r w:rsidRPr="00AC4B08">
        <w:t xml:space="preserve"> </w:t>
      </w:r>
      <w:r>
        <w:t>l’Assemblée nationale ne peut communiquer ces données à des tiers. Les destinataires des données à caractère personnel sont exclusivement les personnes chargées de su</w:t>
      </w:r>
      <w:r w:rsidR="00E15905">
        <w:t xml:space="preserve">ivre l’exécution du concours. </w:t>
      </w:r>
      <w:r>
        <w:t xml:space="preserve"> </w:t>
      </w:r>
    </w:p>
    <w:p w14:paraId="5E74C2C5" w14:textId="77777777" w:rsidR="00AC4B08" w:rsidRDefault="00AC4B08" w:rsidP="004D79CD">
      <w:pPr>
        <w:jc w:val="both"/>
      </w:pPr>
    </w:p>
    <w:p w14:paraId="4060ECD0" w14:textId="77777777" w:rsidR="00AC4B08" w:rsidRDefault="00AC4B08" w:rsidP="004D79CD">
      <w:pPr>
        <w:jc w:val="both"/>
      </w:pPr>
      <w:r>
        <w:t xml:space="preserve">Les données collectées lors du dépôt des candidatures et des projets seront conservées pendant une période minimale de 5 ans à compter de la date de signature du marché public de maîtrise d’œuvre consécutif au concours. </w:t>
      </w:r>
    </w:p>
    <w:p w14:paraId="6169BAF5" w14:textId="77777777" w:rsidR="00E15905" w:rsidRDefault="00E15905" w:rsidP="004D79CD">
      <w:pPr>
        <w:jc w:val="both"/>
      </w:pPr>
    </w:p>
    <w:p w14:paraId="30362937" w14:textId="77777777" w:rsidR="00E15905" w:rsidRDefault="00AC4B08" w:rsidP="004D79CD">
      <w:pPr>
        <w:jc w:val="both"/>
      </w:pPr>
      <w:r>
        <w:t xml:space="preserve">La personne concernée par un traitement de données à caractère personnel dispose à tout moment d’un droit d’accès à ses données, d’un droit de rectification de ses données en les mettant à jour ou en les faisant rectifier, d’un droit à la limitation du traitement en sollicitant sa suspension, d’un droit d’opposition au traitement de ses données à caractère personnel, d’un droit à l’effacement en sollicitant la suppression des données à caractère personnel le concernant et d’un droit à la portabilité en récupérant ses données à caractère personnel afin d’en disposer. </w:t>
      </w:r>
    </w:p>
    <w:p w14:paraId="28D7DF26" w14:textId="77777777" w:rsidR="00E15905" w:rsidRDefault="00E15905" w:rsidP="004D79CD">
      <w:pPr>
        <w:jc w:val="both"/>
      </w:pPr>
    </w:p>
    <w:p w14:paraId="7C98892C" w14:textId="77777777" w:rsidR="00AC4B08" w:rsidRPr="00AC4B08" w:rsidRDefault="00AC4B08" w:rsidP="004D79CD">
      <w:pPr>
        <w:jc w:val="both"/>
      </w:pPr>
      <w:r>
        <w:t>La demande relative à l’exercice de ces droits s’effectue par courrier auprès du délégué à la protection des données personnelles (DPO) désigné par l’Assemblée nationale</w:t>
      </w:r>
      <w:r w:rsidR="00E15905">
        <w:t xml:space="preserve"> : </w:t>
      </w:r>
      <w:hyperlink r:id="rId15" w:history="1">
        <w:r w:rsidRPr="00427A2B">
          <w:rPr>
            <w:color w:val="0000FF"/>
            <w:u w:val="single"/>
          </w:rPr>
          <w:t>dpo@assemblee-nationale.fr</w:t>
        </w:r>
      </w:hyperlink>
    </w:p>
    <w:p w14:paraId="02D34B0F" w14:textId="77777777" w:rsidR="00D66674" w:rsidRPr="00943B82" w:rsidRDefault="00D66674" w:rsidP="004D79CD">
      <w:pPr>
        <w:pStyle w:val="Titre2"/>
        <w:ind w:left="993"/>
        <w:rPr>
          <w:rFonts w:eastAsia="Batang"/>
          <w:sz w:val="24"/>
        </w:rPr>
      </w:pPr>
      <w:bookmarkStart w:id="81" w:name="_Toc148112611"/>
      <w:r w:rsidRPr="00943B82">
        <w:rPr>
          <w:rFonts w:eastAsia="Batang"/>
          <w:sz w:val="24"/>
        </w:rPr>
        <w:t>Arrêt de l'opération</w:t>
      </w:r>
      <w:bookmarkEnd w:id="81"/>
      <w:r w:rsidRPr="00943B82">
        <w:rPr>
          <w:rFonts w:eastAsia="Batang"/>
          <w:sz w:val="24"/>
        </w:rPr>
        <w:t xml:space="preserve"> </w:t>
      </w:r>
    </w:p>
    <w:p w14:paraId="7EF32B7A" w14:textId="77777777" w:rsidR="00D66674" w:rsidRDefault="00943B82" w:rsidP="004D79CD">
      <w:pPr>
        <w:autoSpaceDE w:val="0"/>
        <w:autoSpaceDN w:val="0"/>
        <w:adjustRightInd w:val="0"/>
        <w:jc w:val="both"/>
      </w:pPr>
      <w:r>
        <w:t>L’Assemblée nationale</w:t>
      </w:r>
      <w:r w:rsidR="00D66674" w:rsidRPr="00943B82">
        <w:t xml:space="preserve"> peut décider de ne pas donner suite au concours pour un motif d’intérêt général. </w:t>
      </w:r>
    </w:p>
    <w:p w14:paraId="51D7EDE5" w14:textId="77777777" w:rsidR="00943B82" w:rsidRPr="00943B82" w:rsidRDefault="00943B82" w:rsidP="004D79CD">
      <w:pPr>
        <w:autoSpaceDE w:val="0"/>
        <w:autoSpaceDN w:val="0"/>
        <w:adjustRightInd w:val="0"/>
        <w:jc w:val="both"/>
      </w:pPr>
    </w:p>
    <w:p w14:paraId="63CE3D6F" w14:textId="77777777" w:rsidR="00D66674" w:rsidRDefault="00D66674" w:rsidP="004D79CD">
      <w:pPr>
        <w:autoSpaceDE w:val="0"/>
        <w:autoSpaceDN w:val="0"/>
        <w:adjustRightInd w:val="0"/>
        <w:jc w:val="both"/>
      </w:pPr>
      <w:r w:rsidRPr="00943B82">
        <w:t>Si le maître d'ouvrage renonce à l'opération pour quelque motif que ce soit après délibération du jury ou désignation du lauréat et avant la notification du marché de maîtrise d'</w:t>
      </w:r>
      <w:r w:rsidR="00943B82" w:rsidRPr="00943B82">
        <w:t>œuvre</w:t>
      </w:r>
      <w:r w:rsidRPr="00943B82">
        <w:t xml:space="preserve">, aucune indemnité ne sera </w:t>
      </w:r>
      <w:r w:rsidR="00C0722C">
        <w:t>due,</w:t>
      </w:r>
      <w:r w:rsidR="00C0722C" w:rsidRPr="00943B82">
        <w:t xml:space="preserve"> </w:t>
      </w:r>
      <w:r w:rsidRPr="00943B82">
        <w:t xml:space="preserve">hormis la prime </w:t>
      </w:r>
      <w:r w:rsidR="00C0722C" w:rsidRPr="00943B82">
        <w:t>d</w:t>
      </w:r>
      <w:r w:rsidR="00C0722C">
        <w:t>e</w:t>
      </w:r>
      <w:r w:rsidR="00C0722C" w:rsidRPr="00943B82">
        <w:t xml:space="preserve"> </w:t>
      </w:r>
      <w:r w:rsidRPr="00943B82">
        <w:t>concours</w:t>
      </w:r>
      <w:r w:rsidR="00D569D2">
        <w:t xml:space="preserve"> qui sera versée</w:t>
      </w:r>
      <w:r w:rsidR="00C0722C">
        <w:t xml:space="preserve"> dans les conditions visées à l’article </w:t>
      </w:r>
      <w:r w:rsidR="0016445B">
        <w:t>13.4 du présent règlement</w:t>
      </w:r>
      <w:r w:rsidRPr="00943B82">
        <w:t xml:space="preserve">. </w:t>
      </w:r>
    </w:p>
    <w:p w14:paraId="7A17C3F5" w14:textId="77777777" w:rsidR="00A31378" w:rsidRDefault="00A31378" w:rsidP="004D79CD">
      <w:pPr>
        <w:jc w:val="both"/>
      </w:pPr>
    </w:p>
    <w:p w14:paraId="7CC578C6" w14:textId="77777777" w:rsidR="00131D29" w:rsidRPr="00D01429" w:rsidRDefault="00131D29" w:rsidP="004D79CD">
      <w:pPr>
        <w:pStyle w:val="Titre2"/>
        <w:ind w:left="993"/>
        <w:rPr>
          <w:rFonts w:eastAsia="Batang"/>
          <w:sz w:val="24"/>
        </w:rPr>
      </w:pPr>
      <w:bookmarkStart w:id="82" w:name="_Toc148112612"/>
      <w:r w:rsidRPr="00D01429">
        <w:rPr>
          <w:rFonts w:eastAsia="Batang"/>
          <w:sz w:val="24"/>
        </w:rPr>
        <w:t>Recours administratif</w:t>
      </w:r>
      <w:bookmarkEnd w:id="82"/>
    </w:p>
    <w:p w14:paraId="3EB73DFD" w14:textId="77777777" w:rsidR="00AD4DDD" w:rsidRDefault="00F84CF4" w:rsidP="004D79CD">
      <w:pPr>
        <w:autoSpaceDE w:val="0"/>
        <w:autoSpaceDN w:val="0"/>
        <w:adjustRightInd w:val="0"/>
        <w:jc w:val="both"/>
      </w:pPr>
      <w:r w:rsidRPr="00F84CF4">
        <w:t xml:space="preserve">Pour tout différend qui s'élèverait entre les parties, la juridiction à saisir est le Tribunal administratif de Paris. </w:t>
      </w:r>
    </w:p>
    <w:p w14:paraId="16D1E8B5" w14:textId="77777777" w:rsidR="00A31378" w:rsidRPr="00A31378" w:rsidRDefault="00A31378" w:rsidP="004D79CD">
      <w:pPr>
        <w:autoSpaceDE w:val="0"/>
        <w:autoSpaceDN w:val="0"/>
        <w:adjustRightInd w:val="0"/>
        <w:jc w:val="both"/>
      </w:pPr>
    </w:p>
    <w:p w14:paraId="0DD91A69" w14:textId="77777777" w:rsidR="00AD4DDD" w:rsidRDefault="00AD4DDD" w:rsidP="004D79CD">
      <w:pPr>
        <w:autoSpaceDE w:val="0"/>
        <w:autoSpaceDN w:val="0"/>
        <w:adjustRightInd w:val="0"/>
        <w:jc w:val="both"/>
      </w:pPr>
      <w:r w:rsidRPr="00AD4DDD">
        <w:rPr>
          <w:b/>
        </w:rPr>
        <w:t>Instance chargée des procédures de recours</w:t>
      </w:r>
      <w:r>
        <w:t xml:space="preserve"> :</w:t>
      </w:r>
    </w:p>
    <w:p w14:paraId="5CD6D987" w14:textId="77777777" w:rsidR="00AD4DDD" w:rsidRDefault="00AD4DDD" w:rsidP="004D79CD">
      <w:pPr>
        <w:autoSpaceDE w:val="0"/>
        <w:autoSpaceDN w:val="0"/>
        <w:adjustRightInd w:val="0"/>
        <w:jc w:val="both"/>
      </w:pPr>
      <w:r>
        <w:t xml:space="preserve">Tribunal administratif de Paris, 7 rue de Jouy, 75004 PARIS </w:t>
      </w:r>
    </w:p>
    <w:p w14:paraId="3963F067" w14:textId="77777777" w:rsidR="00AD4DDD" w:rsidRDefault="00AD4DDD" w:rsidP="004D79CD">
      <w:pPr>
        <w:autoSpaceDE w:val="0"/>
        <w:autoSpaceDN w:val="0"/>
        <w:adjustRightInd w:val="0"/>
        <w:jc w:val="both"/>
      </w:pPr>
      <w:r>
        <w:t xml:space="preserve">E-mail : </w:t>
      </w:r>
      <w:hyperlink r:id="rId16" w:history="1">
        <w:r w:rsidRPr="00AC201A">
          <w:rPr>
            <w:rStyle w:val="Lienhypertexte"/>
          </w:rPr>
          <w:t>greffe.ta.paris@juradm.fr</w:t>
        </w:r>
      </w:hyperlink>
    </w:p>
    <w:p w14:paraId="4A0A6986" w14:textId="77777777" w:rsidR="00AD4DDD" w:rsidRDefault="00AD4DDD" w:rsidP="004D79CD">
      <w:pPr>
        <w:autoSpaceDE w:val="0"/>
        <w:autoSpaceDN w:val="0"/>
        <w:adjustRightInd w:val="0"/>
        <w:jc w:val="both"/>
      </w:pPr>
      <w:r>
        <w:t>Tel : (+33) 1 44 59 44 00</w:t>
      </w:r>
    </w:p>
    <w:p w14:paraId="0C7F05CF" w14:textId="77777777" w:rsidR="00AD4DDD" w:rsidRDefault="00AD4DDD" w:rsidP="004D79CD">
      <w:pPr>
        <w:autoSpaceDE w:val="0"/>
        <w:autoSpaceDN w:val="0"/>
        <w:adjustRightInd w:val="0"/>
        <w:jc w:val="both"/>
      </w:pPr>
      <w:r>
        <w:t>Adresse internet : http://www.ta-paris.juradm.fr</w:t>
      </w:r>
    </w:p>
    <w:p w14:paraId="000E9EA9" w14:textId="77777777" w:rsidR="00AD4DDD" w:rsidRDefault="00AD4DDD" w:rsidP="004D79CD">
      <w:pPr>
        <w:autoSpaceDE w:val="0"/>
        <w:autoSpaceDN w:val="0"/>
        <w:adjustRightInd w:val="0"/>
        <w:jc w:val="both"/>
      </w:pPr>
      <w:r>
        <w:t>Fax : (+33) 1 44 59 46 46</w:t>
      </w:r>
    </w:p>
    <w:p w14:paraId="4BE95F4F" w14:textId="77777777" w:rsidR="00AD4DDD" w:rsidRDefault="00AD4DDD" w:rsidP="004D79CD">
      <w:pPr>
        <w:autoSpaceDE w:val="0"/>
        <w:autoSpaceDN w:val="0"/>
        <w:adjustRightInd w:val="0"/>
        <w:jc w:val="both"/>
      </w:pPr>
    </w:p>
    <w:p w14:paraId="52FA3018" w14:textId="77777777" w:rsidR="00AD4DDD" w:rsidRDefault="00AD4DDD" w:rsidP="004D79CD">
      <w:pPr>
        <w:autoSpaceDE w:val="0"/>
        <w:autoSpaceDN w:val="0"/>
        <w:adjustRightInd w:val="0"/>
        <w:jc w:val="both"/>
      </w:pPr>
      <w:r w:rsidRPr="00AD4DDD">
        <w:rPr>
          <w:b/>
        </w:rPr>
        <w:t>Organe chargé des procédures de médiation</w:t>
      </w:r>
      <w:r>
        <w:t xml:space="preserve"> :</w:t>
      </w:r>
    </w:p>
    <w:p w14:paraId="6313DA64" w14:textId="77777777" w:rsidR="00AD4DDD" w:rsidRDefault="00AD4DDD" w:rsidP="004D79CD">
      <w:pPr>
        <w:autoSpaceDE w:val="0"/>
        <w:autoSpaceDN w:val="0"/>
        <w:adjustRightInd w:val="0"/>
        <w:jc w:val="both"/>
      </w:pPr>
      <w:r>
        <w:t>Tribunal administratif de Paris, 7 rue de Jouy, 75004 PARIS</w:t>
      </w:r>
    </w:p>
    <w:p w14:paraId="0BAE07B9" w14:textId="77777777" w:rsidR="00AD4DDD" w:rsidRDefault="00AD4DDD" w:rsidP="004D79CD">
      <w:pPr>
        <w:autoSpaceDE w:val="0"/>
        <w:autoSpaceDN w:val="0"/>
        <w:adjustRightInd w:val="0"/>
        <w:jc w:val="both"/>
      </w:pPr>
      <w:r>
        <w:t>E-mail : greffe.ta.paris@juradm.fr</w:t>
      </w:r>
    </w:p>
    <w:p w14:paraId="2E6AEC12" w14:textId="77777777" w:rsidR="00AD4DDD" w:rsidRDefault="00AD4DDD" w:rsidP="004D79CD">
      <w:pPr>
        <w:autoSpaceDE w:val="0"/>
        <w:autoSpaceDN w:val="0"/>
        <w:adjustRightInd w:val="0"/>
        <w:jc w:val="both"/>
      </w:pPr>
      <w:r>
        <w:t>Tel : (+33) 1 44 59 44 00</w:t>
      </w:r>
    </w:p>
    <w:p w14:paraId="56EF3A4A" w14:textId="77777777" w:rsidR="00AD4DDD" w:rsidRDefault="00AD4DDD" w:rsidP="004D79CD">
      <w:pPr>
        <w:autoSpaceDE w:val="0"/>
        <w:autoSpaceDN w:val="0"/>
        <w:adjustRightInd w:val="0"/>
        <w:jc w:val="both"/>
      </w:pPr>
      <w:r>
        <w:t>Adresse internet : http://www.ta-paris.juradm.fr</w:t>
      </w:r>
    </w:p>
    <w:p w14:paraId="329C1B39" w14:textId="77777777" w:rsidR="00131D29" w:rsidRDefault="00AD4DDD" w:rsidP="004D79CD">
      <w:pPr>
        <w:autoSpaceDE w:val="0"/>
        <w:autoSpaceDN w:val="0"/>
        <w:adjustRightInd w:val="0"/>
        <w:jc w:val="both"/>
      </w:pPr>
      <w:r>
        <w:t>Fax : (+33) 1 44 59 46 46</w:t>
      </w:r>
    </w:p>
    <w:p w14:paraId="29CD3A97" w14:textId="77777777" w:rsidR="00131D29" w:rsidRDefault="00131D29" w:rsidP="004D79CD">
      <w:pPr>
        <w:autoSpaceDE w:val="0"/>
        <w:autoSpaceDN w:val="0"/>
        <w:adjustRightInd w:val="0"/>
        <w:jc w:val="both"/>
      </w:pPr>
    </w:p>
    <w:p w14:paraId="414D8760" w14:textId="77777777" w:rsidR="00A31378" w:rsidRDefault="00A31378" w:rsidP="004D79CD">
      <w:pPr>
        <w:autoSpaceDE w:val="0"/>
        <w:autoSpaceDN w:val="0"/>
        <w:adjustRightInd w:val="0"/>
        <w:jc w:val="both"/>
      </w:pPr>
      <w:r w:rsidRPr="00F84CF4">
        <w:t xml:space="preserve">Toutefois le différend peut être soumis à l'avis du Comité consultatif </w:t>
      </w:r>
      <w:r w:rsidR="00C0722C">
        <w:t xml:space="preserve">national </w:t>
      </w:r>
      <w:r w:rsidRPr="00F84CF4">
        <w:t>du règlement amiable.</w:t>
      </w:r>
      <w:r w:rsidRPr="00F84CF4">
        <w:rPr>
          <w:rFonts w:ascii="Verdana" w:hAnsi="Verdana" w:cs="Verdana"/>
          <w:color w:val="000000"/>
          <w:sz w:val="18"/>
          <w:szCs w:val="18"/>
        </w:rPr>
        <w:t xml:space="preserve"> </w:t>
      </w:r>
    </w:p>
    <w:p w14:paraId="564F4384" w14:textId="77777777" w:rsidR="00A31378" w:rsidRPr="00943B82" w:rsidRDefault="00A31378" w:rsidP="004D79CD">
      <w:pPr>
        <w:autoSpaceDE w:val="0"/>
        <w:autoSpaceDN w:val="0"/>
        <w:adjustRightInd w:val="0"/>
        <w:jc w:val="both"/>
      </w:pPr>
    </w:p>
    <w:p w14:paraId="39DE1065" w14:textId="77777777" w:rsidR="006010C9" w:rsidRPr="000B35A8" w:rsidRDefault="000E291A" w:rsidP="004D79CD">
      <w:pPr>
        <w:jc w:val="both"/>
      </w:pPr>
      <w:r>
        <w:br w:type="page"/>
      </w:r>
    </w:p>
    <w:p w14:paraId="1727CCAF" w14:textId="77777777" w:rsidR="008E3EFA" w:rsidRPr="008E3EFA" w:rsidRDefault="008E3EFA" w:rsidP="004D79CD">
      <w:pPr>
        <w:pStyle w:val="Titre1"/>
        <w:numPr>
          <w:ilvl w:val="0"/>
          <w:numId w:val="0"/>
        </w:numPr>
        <w:pBdr>
          <w:bottom w:val="single" w:sz="4" w:space="1" w:color="auto"/>
        </w:pBdr>
        <w:spacing w:after="0"/>
        <w:ind w:left="142"/>
        <w:rPr>
          <w:szCs w:val="28"/>
        </w:rPr>
      </w:pPr>
      <w:bookmarkStart w:id="83" w:name="_Toc148112613"/>
      <w:r w:rsidRPr="00B9626C">
        <w:rPr>
          <w:szCs w:val="28"/>
        </w:rPr>
        <w:t>ANNE</w:t>
      </w:r>
      <w:r>
        <w:rPr>
          <w:szCs w:val="28"/>
        </w:rPr>
        <w:t xml:space="preserve">XE 1 : </w:t>
      </w:r>
      <w:r w:rsidR="002D3252">
        <w:rPr>
          <w:caps w:val="0"/>
          <w:szCs w:val="28"/>
        </w:rPr>
        <w:t>COMPOSITION DU DOSSIER DE CONCOURS</w:t>
      </w:r>
      <w:bookmarkEnd w:id="83"/>
      <w:r w:rsidR="002D3252">
        <w:rPr>
          <w:caps w:val="0"/>
          <w:szCs w:val="28"/>
        </w:rPr>
        <w:t xml:space="preserve"> </w:t>
      </w:r>
    </w:p>
    <w:p w14:paraId="37F318C6" w14:textId="77777777" w:rsidR="007F1089" w:rsidRDefault="007F1089" w:rsidP="004D79CD">
      <w:pPr>
        <w:jc w:val="both"/>
        <w:rPr>
          <w:rFonts w:eastAsia="Calibri"/>
          <w:sz w:val="22"/>
          <w:szCs w:val="22"/>
          <w:lang w:eastAsia="en-US"/>
        </w:rPr>
      </w:pPr>
    </w:p>
    <w:p w14:paraId="6CE40ED1" w14:textId="4C461727" w:rsidR="008E3EFA" w:rsidRDefault="008E3EFA" w:rsidP="004D79CD">
      <w:pPr>
        <w:jc w:val="both"/>
        <w:rPr>
          <w:rFonts w:eastAsia="Calibri"/>
          <w:sz w:val="22"/>
          <w:szCs w:val="22"/>
          <w:lang w:eastAsia="en-US"/>
        </w:rPr>
      </w:pPr>
      <w:r>
        <w:rPr>
          <w:rFonts w:eastAsia="Calibri"/>
          <w:sz w:val="22"/>
          <w:szCs w:val="22"/>
          <w:lang w:eastAsia="en-US"/>
        </w:rPr>
        <w:t xml:space="preserve">Voir document word joint au présent règlement. </w:t>
      </w:r>
    </w:p>
    <w:p w14:paraId="04195F71" w14:textId="77777777" w:rsidR="008E3EFA" w:rsidRDefault="008E3EFA" w:rsidP="004D79CD">
      <w:pPr>
        <w:pStyle w:val="Titre1"/>
        <w:numPr>
          <w:ilvl w:val="0"/>
          <w:numId w:val="0"/>
        </w:numPr>
        <w:pBdr>
          <w:bottom w:val="single" w:sz="4" w:space="1" w:color="auto"/>
        </w:pBdr>
        <w:spacing w:after="0"/>
        <w:ind w:left="142"/>
        <w:rPr>
          <w:szCs w:val="28"/>
        </w:rPr>
      </w:pPr>
    </w:p>
    <w:p w14:paraId="5C6F1ABC" w14:textId="6A8AB1BA" w:rsidR="008E3EFA" w:rsidRDefault="00F37526" w:rsidP="004D79CD">
      <w:pPr>
        <w:pStyle w:val="Titre1"/>
        <w:numPr>
          <w:ilvl w:val="0"/>
          <w:numId w:val="0"/>
        </w:numPr>
        <w:pBdr>
          <w:bottom w:val="single" w:sz="4" w:space="1" w:color="auto"/>
        </w:pBdr>
        <w:spacing w:after="0"/>
        <w:ind w:left="142"/>
        <w:rPr>
          <w:szCs w:val="28"/>
        </w:rPr>
      </w:pPr>
      <w:bookmarkStart w:id="84" w:name="_Toc148112614"/>
      <w:r>
        <w:rPr>
          <w:szCs w:val="28"/>
        </w:rPr>
        <w:t>ANNEXE 2</w:t>
      </w:r>
      <w:r w:rsidR="008E3EFA" w:rsidRPr="00B9626C">
        <w:rPr>
          <w:szCs w:val="28"/>
        </w:rPr>
        <w:t xml:space="preserve"> : </w:t>
      </w:r>
      <w:r w:rsidR="007874AB">
        <w:rPr>
          <w:caps w:val="0"/>
          <w:szCs w:val="28"/>
        </w:rPr>
        <w:t xml:space="preserve">COMPETENCE ET EXPERIENCES </w:t>
      </w:r>
      <w:r w:rsidR="00C94ACC">
        <w:rPr>
          <w:caps w:val="0"/>
          <w:szCs w:val="28"/>
        </w:rPr>
        <w:t>PROFESSIONNELLES</w:t>
      </w:r>
      <w:r w:rsidR="007874AB">
        <w:rPr>
          <w:caps w:val="0"/>
          <w:szCs w:val="28"/>
        </w:rPr>
        <w:t xml:space="preserve"> DU CANDIDAT</w:t>
      </w:r>
      <w:bookmarkEnd w:id="84"/>
      <w:r w:rsidR="00C94ACC">
        <w:rPr>
          <w:caps w:val="0"/>
          <w:szCs w:val="28"/>
        </w:rPr>
        <w:t xml:space="preserve"> </w:t>
      </w:r>
    </w:p>
    <w:p w14:paraId="2D619057" w14:textId="77777777" w:rsidR="008E3EFA" w:rsidRDefault="008E3EFA" w:rsidP="004D79CD">
      <w:pPr>
        <w:jc w:val="both"/>
        <w:rPr>
          <w:rFonts w:eastAsia="Calibri"/>
          <w:sz w:val="22"/>
          <w:szCs w:val="22"/>
          <w:lang w:eastAsia="en-US"/>
        </w:rPr>
      </w:pPr>
    </w:p>
    <w:p w14:paraId="12EB1E9E" w14:textId="77777777" w:rsidR="008E3EFA" w:rsidRDefault="008E3EFA" w:rsidP="004D79CD">
      <w:pPr>
        <w:jc w:val="both"/>
        <w:rPr>
          <w:rFonts w:eastAsia="Calibri"/>
          <w:sz w:val="22"/>
          <w:szCs w:val="22"/>
          <w:lang w:eastAsia="en-US"/>
        </w:rPr>
      </w:pPr>
      <w:r>
        <w:rPr>
          <w:rFonts w:eastAsia="Calibri"/>
          <w:sz w:val="22"/>
          <w:szCs w:val="22"/>
          <w:lang w:eastAsia="en-US"/>
        </w:rPr>
        <w:t xml:space="preserve">Voir document Excel joint au présent règlement. </w:t>
      </w:r>
    </w:p>
    <w:p w14:paraId="61025209" w14:textId="77777777" w:rsidR="008E3EFA" w:rsidRDefault="008E3EFA" w:rsidP="004D79CD">
      <w:pPr>
        <w:jc w:val="both"/>
        <w:rPr>
          <w:rFonts w:eastAsia="Calibri"/>
          <w:sz w:val="22"/>
          <w:szCs w:val="22"/>
          <w:lang w:eastAsia="en-US"/>
        </w:rPr>
      </w:pPr>
    </w:p>
    <w:p w14:paraId="31121DC7" w14:textId="77777777" w:rsidR="008E3EFA" w:rsidRDefault="008E3EFA" w:rsidP="004D79CD">
      <w:pPr>
        <w:jc w:val="both"/>
        <w:rPr>
          <w:rFonts w:eastAsia="Calibri"/>
          <w:sz w:val="22"/>
          <w:szCs w:val="22"/>
          <w:lang w:eastAsia="en-US"/>
        </w:rPr>
      </w:pPr>
    </w:p>
    <w:p w14:paraId="1F0D3476" w14:textId="77777777" w:rsidR="008E3EFA" w:rsidRPr="00190993" w:rsidRDefault="00F37526" w:rsidP="004D79CD">
      <w:pPr>
        <w:pStyle w:val="Titre1"/>
        <w:numPr>
          <w:ilvl w:val="0"/>
          <w:numId w:val="0"/>
        </w:numPr>
        <w:pBdr>
          <w:bottom w:val="single" w:sz="4" w:space="1" w:color="auto"/>
        </w:pBdr>
        <w:spacing w:after="0"/>
        <w:ind w:left="142"/>
        <w:rPr>
          <w:szCs w:val="28"/>
        </w:rPr>
      </w:pPr>
      <w:bookmarkStart w:id="85" w:name="_Toc148112615"/>
      <w:r>
        <w:rPr>
          <w:szCs w:val="28"/>
        </w:rPr>
        <w:t xml:space="preserve">ANNEXE 3 </w:t>
      </w:r>
      <w:r w:rsidR="008E3EFA" w:rsidRPr="00B9626C">
        <w:rPr>
          <w:szCs w:val="28"/>
        </w:rPr>
        <w:t xml:space="preserve">: </w:t>
      </w:r>
      <w:r w:rsidR="00C94ACC">
        <w:rPr>
          <w:caps w:val="0"/>
          <w:szCs w:val="28"/>
        </w:rPr>
        <w:t>COMPÉTENCE EN ARCHITECTURE</w:t>
      </w:r>
      <w:bookmarkEnd w:id="85"/>
    </w:p>
    <w:p w14:paraId="58A24C30" w14:textId="77777777" w:rsidR="008E3EFA" w:rsidRDefault="008E3EFA" w:rsidP="004D79CD">
      <w:pPr>
        <w:jc w:val="both"/>
        <w:rPr>
          <w:rFonts w:eastAsia="Calibri"/>
          <w:sz w:val="22"/>
          <w:szCs w:val="22"/>
          <w:lang w:eastAsia="en-US"/>
        </w:rPr>
      </w:pPr>
    </w:p>
    <w:p w14:paraId="6551A58D" w14:textId="5A01D03A" w:rsidR="008E3EFA" w:rsidRPr="008E3EFA" w:rsidRDefault="008E3EFA" w:rsidP="004D79CD">
      <w:pPr>
        <w:jc w:val="both"/>
        <w:rPr>
          <w:rFonts w:eastAsia="Calibri"/>
          <w:sz w:val="22"/>
          <w:szCs w:val="22"/>
          <w:lang w:eastAsia="en-US"/>
        </w:rPr>
      </w:pPr>
      <w:r>
        <w:rPr>
          <w:rFonts w:eastAsia="Calibri"/>
          <w:sz w:val="22"/>
          <w:szCs w:val="22"/>
          <w:lang w:eastAsia="en-US"/>
        </w:rPr>
        <w:t xml:space="preserve">Voir </w:t>
      </w:r>
      <w:r w:rsidR="007F1089">
        <w:rPr>
          <w:rFonts w:eastAsia="Calibri"/>
          <w:sz w:val="22"/>
          <w:szCs w:val="22"/>
          <w:lang w:eastAsia="en-US"/>
        </w:rPr>
        <w:t>document PowerPoint</w:t>
      </w:r>
      <w:r w:rsidRPr="0016445B">
        <w:rPr>
          <w:rFonts w:eastAsia="Calibri"/>
          <w:sz w:val="22"/>
          <w:szCs w:val="22"/>
          <w:lang w:eastAsia="en-US"/>
        </w:rPr>
        <w:t xml:space="preserve"> joint au présent règlement.</w:t>
      </w:r>
      <w:r>
        <w:rPr>
          <w:rFonts w:eastAsia="Calibri"/>
          <w:sz w:val="22"/>
          <w:szCs w:val="22"/>
          <w:lang w:eastAsia="en-US"/>
        </w:rPr>
        <w:t xml:space="preserve"> </w:t>
      </w:r>
    </w:p>
    <w:p w14:paraId="08490371" w14:textId="77777777" w:rsidR="008E3EFA" w:rsidRDefault="008E3EFA" w:rsidP="004D79CD">
      <w:pPr>
        <w:pStyle w:val="Titre1"/>
        <w:numPr>
          <w:ilvl w:val="0"/>
          <w:numId w:val="0"/>
        </w:numPr>
        <w:pBdr>
          <w:bottom w:val="none" w:sz="0" w:space="0" w:color="auto"/>
        </w:pBdr>
        <w:spacing w:after="0"/>
        <w:ind w:left="142"/>
        <w:rPr>
          <w:szCs w:val="28"/>
        </w:rPr>
      </w:pPr>
    </w:p>
    <w:p w14:paraId="7415CB22" w14:textId="77777777" w:rsidR="008E3EFA" w:rsidRDefault="008E3EFA" w:rsidP="004D79CD">
      <w:pPr>
        <w:pStyle w:val="Titre1"/>
        <w:numPr>
          <w:ilvl w:val="0"/>
          <w:numId w:val="0"/>
        </w:numPr>
        <w:pBdr>
          <w:bottom w:val="none" w:sz="0" w:space="0" w:color="auto"/>
        </w:pBdr>
        <w:spacing w:after="0"/>
        <w:ind w:left="142"/>
        <w:rPr>
          <w:szCs w:val="28"/>
        </w:rPr>
      </w:pPr>
    </w:p>
    <w:p w14:paraId="031EC354" w14:textId="77777777" w:rsidR="008E3EFA" w:rsidRDefault="008E3EFA" w:rsidP="004D79CD">
      <w:pPr>
        <w:pStyle w:val="Titre1"/>
        <w:numPr>
          <w:ilvl w:val="0"/>
          <w:numId w:val="0"/>
        </w:numPr>
        <w:pBdr>
          <w:bottom w:val="none" w:sz="0" w:space="0" w:color="auto"/>
        </w:pBdr>
        <w:spacing w:after="0"/>
        <w:ind w:left="142"/>
        <w:rPr>
          <w:szCs w:val="28"/>
        </w:rPr>
      </w:pPr>
    </w:p>
    <w:p w14:paraId="4E381740" w14:textId="77777777" w:rsidR="008E3EFA" w:rsidRDefault="008E3EFA" w:rsidP="004D79CD">
      <w:pPr>
        <w:pStyle w:val="Titre1"/>
        <w:numPr>
          <w:ilvl w:val="0"/>
          <w:numId w:val="0"/>
        </w:numPr>
        <w:pBdr>
          <w:bottom w:val="none" w:sz="0" w:space="0" w:color="auto"/>
        </w:pBdr>
        <w:spacing w:after="0"/>
        <w:ind w:left="142"/>
        <w:rPr>
          <w:szCs w:val="28"/>
        </w:rPr>
      </w:pPr>
    </w:p>
    <w:p w14:paraId="58E0D2C2" w14:textId="77777777" w:rsidR="008E3EFA" w:rsidRDefault="008E3EFA" w:rsidP="004D79CD">
      <w:pPr>
        <w:pStyle w:val="Titre1"/>
        <w:numPr>
          <w:ilvl w:val="0"/>
          <w:numId w:val="0"/>
        </w:numPr>
        <w:pBdr>
          <w:bottom w:val="none" w:sz="0" w:space="0" w:color="auto"/>
        </w:pBdr>
        <w:spacing w:after="0"/>
        <w:ind w:left="142"/>
        <w:rPr>
          <w:szCs w:val="28"/>
        </w:rPr>
      </w:pPr>
    </w:p>
    <w:p w14:paraId="44024B85" w14:textId="77777777" w:rsidR="008E3EFA" w:rsidRDefault="008E3EFA" w:rsidP="004D79CD">
      <w:pPr>
        <w:pStyle w:val="Titre1"/>
        <w:numPr>
          <w:ilvl w:val="0"/>
          <w:numId w:val="0"/>
        </w:numPr>
        <w:pBdr>
          <w:bottom w:val="none" w:sz="0" w:space="0" w:color="auto"/>
        </w:pBdr>
        <w:spacing w:after="0"/>
        <w:ind w:left="142"/>
        <w:rPr>
          <w:szCs w:val="28"/>
        </w:rPr>
      </w:pPr>
    </w:p>
    <w:p w14:paraId="27180E80" w14:textId="77777777" w:rsidR="008E3EFA" w:rsidRDefault="008E3EFA" w:rsidP="004D79CD">
      <w:pPr>
        <w:pStyle w:val="Titre1"/>
        <w:numPr>
          <w:ilvl w:val="0"/>
          <w:numId w:val="0"/>
        </w:numPr>
        <w:pBdr>
          <w:bottom w:val="none" w:sz="0" w:space="0" w:color="auto"/>
        </w:pBdr>
        <w:spacing w:after="0"/>
        <w:ind w:left="142"/>
        <w:rPr>
          <w:szCs w:val="28"/>
        </w:rPr>
      </w:pPr>
    </w:p>
    <w:p w14:paraId="60F10E87" w14:textId="77777777" w:rsidR="008E3EFA" w:rsidRDefault="008E3EFA" w:rsidP="004D79CD">
      <w:pPr>
        <w:pStyle w:val="Titre1"/>
        <w:numPr>
          <w:ilvl w:val="0"/>
          <w:numId w:val="0"/>
        </w:numPr>
        <w:pBdr>
          <w:bottom w:val="none" w:sz="0" w:space="0" w:color="auto"/>
        </w:pBdr>
        <w:spacing w:after="0"/>
        <w:ind w:left="142"/>
        <w:rPr>
          <w:szCs w:val="28"/>
        </w:rPr>
      </w:pPr>
    </w:p>
    <w:p w14:paraId="1AC73C91" w14:textId="77777777" w:rsidR="008E3EFA" w:rsidRDefault="008E3EFA" w:rsidP="004D79CD">
      <w:pPr>
        <w:jc w:val="both"/>
        <w:rPr>
          <w:rFonts w:eastAsia="Times New Roman"/>
          <w:b/>
          <w:caps/>
          <w:sz w:val="28"/>
          <w:szCs w:val="28"/>
        </w:rPr>
      </w:pPr>
      <w:r>
        <w:rPr>
          <w:szCs w:val="28"/>
        </w:rPr>
        <w:br w:type="page"/>
      </w:r>
    </w:p>
    <w:p w14:paraId="686B5340" w14:textId="77777777" w:rsidR="00912FBE" w:rsidRDefault="00912FBE" w:rsidP="00660430">
      <w:pPr>
        <w:pStyle w:val="Titre1"/>
        <w:numPr>
          <w:ilvl w:val="0"/>
          <w:numId w:val="0"/>
        </w:numPr>
        <w:pBdr>
          <w:bottom w:val="none" w:sz="0" w:space="0" w:color="auto"/>
        </w:pBdr>
        <w:spacing w:after="0"/>
        <w:ind w:left="142"/>
        <w:jc w:val="center"/>
        <w:rPr>
          <w:szCs w:val="28"/>
        </w:rPr>
      </w:pPr>
      <w:bookmarkStart w:id="86" w:name="_Toc148112616"/>
      <w:r w:rsidRPr="00B9626C">
        <w:rPr>
          <w:szCs w:val="28"/>
        </w:rPr>
        <w:t xml:space="preserve">ANNEXE </w:t>
      </w:r>
      <w:r w:rsidR="00F37526">
        <w:rPr>
          <w:szCs w:val="28"/>
        </w:rPr>
        <w:t>4</w:t>
      </w:r>
      <w:r w:rsidRPr="00B9626C">
        <w:rPr>
          <w:szCs w:val="28"/>
        </w:rPr>
        <w:t> : DÉCLARATION SUR L'HONNEUR</w:t>
      </w:r>
      <w:bookmarkEnd w:id="86"/>
    </w:p>
    <w:p w14:paraId="7865B083" w14:textId="77777777" w:rsidR="00912FBE" w:rsidRPr="004B17CF" w:rsidRDefault="00912FBE" w:rsidP="00660430">
      <w:pPr>
        <w:pBdr>
          <w:bottom w:val="single" w:sz="4" w:space="1" w:color="auto"/>
        </w:pBdr>
        <w:jc w:val="center"/>
        <w:rPr>
          <w:b/>
          <w:sz w:val="28"/>
        </w:rPr>
      </w:pPr>
      <w:r w:rsidRPr="004B17CF">
        <w:rPr>
          <w:b/>
          <w:sz w:val="28"/>
        </w:rPr>
        <w:t>RELATIVE AUX INTERDICTIONS DE SOUMISSIONNER</w:t>
      </w:r>
    </w:p>
    <w:p w14:paraId="703191DD" w14:textId="77777777" w:rsidR="00912FBE" w:rsidRPr="006F0A0E" w:rsidRDefault="00912FBE" w:rsidP="004D79CD">
      <w:pPr>
        <w:spacing w:after="200" w:line="276" w:lineRule="auto"/>
        <w:jc w:val="both"/>
        <w:rPr>
          <w:rFonts w:eastAsia="Calibri"/>
          <w:sz w:val="22"/>
          <w:szCs w:val="22"/>
          <w:lang w:eastAsia="en-US"/>
        </w:rPr>
      </w:pPr>
    </w:p>
    <w:p w14:paraId="38B5CA4A" w14:textId="77777777" w:rsidR="00912FBE" w:rsidRPr="006F0A0E" w:rsidRDefault="00912FBE" w:rsidP="004D79CD">
      <w:pPr>
        <w:suppressAutoHyphens/>
        <w:spacing w:before="120"/>
        <w:jc w:val="both"/>
        <w:rPr>
          <w:b/>
          <w:bCs/>
          <w:lang w:eastAsia="ar-SA"/>
        </w:rPr>
      </w:pPr>
    </w:p>
    <w:p w14:paraId="311E4E3A" w14:textId="77777777" w:rsidR="00912FBE" w:rsidRPr="006F0A0E" w:rsidRDefault="00912FBE" w:rsidP="004D79CD">
      <w:pPr>
        <w:tabs>
          <w:tab w:val="left" w:leader="dot" w:pos="9000"/>
        </w:tabs>
        <w:spacing w:after="200" w:line="276" w:lineRule="auto"/>
        <w:jc w:val="both"/>
        <w:rPr>
          <w:rFonts w:eastAsia="Calibri"/>
          <w:sz w:val="22"/>
          <w:szCs w:val="22"/>
          <w:lang w:eastAsia="en-US"/>
        </w:rPr>
      </w:pPr>
      <w:r w:rsidRPr="006F0A0E">
        <w:rPr>
          <w:rFonts w:eastAsia="Calibri"/>
          <w:sz w:val="22"/>
          <w:szCs w:val="22"/>
          <w:lang w:eastAsia="en-US"/>
        </w:rPr>
        <w:t xml:space="preserve">Je, soussigné </w:t>
      </w:r>
      <w:r w:rsidRPr="006F0A0E">
        <w:rPr>
          <w:rFonts w:eastAsia="Calibri"/>
          <w:sz w:val="22"/>
          <w:szCs w:val="22"/>
          <w:lang w:eastAsia="en-US"/>
        </w:rPr>
        <w:tab/>
      </w:r>
    </w:p>
    <w:p w14:paraId="72ABDCA3" w14:textId="77777777" w:rsidR="00912FBE" w:rsidRPr="006F0A0E" w:rsidRDefault="00912FBE" w:rsidP="004D79CD">
      <w:pPr>
        <w:tabs>
          <w:tab w:val="left" w:leader="dot" w:pos="9000"/>
        </w:tabs>
        <w:spacing w:after="200" w:line="276" w:lineRule="auto"/>
        <w:jc w:val="both"/>
        <w:rPr>
          <w:rFonts w:eastAsia="Calibri"/>
          <w:sz w:val="22"/>
          <w:szCs w:val="22"/>
          <w:lang w:eastAsia="en-US"/>
        </w:rPr>
      </w:pPr>
      <w:r w:rsidRPr="006F0A0E">
        <w:rPr>
          <w:rFonts w:eastAsia="Calibri"/>
          <w:sz w:val="22"/>
          <w:szCs w:val="22"/>
          <w:lang w:eastAsia="en-US"/>
        </w:rPr>
        <w:fldChar w:fldCharType="begin">
          <w:ffData>
            <w:name w:val="Texte1"/>
            <w:enabled/>
            <w:calcOnExit w:val="0"/>
            <w:textInput/>
          </w:ffData>
        </w:fldChar>
      </w:r>
      <w:bookmarkStart w:id="87" w:name="Texte1"/>
      <w:r w:rsidRPr="006F0A0E">
        <w:rPr>
          <w:rFonts w:eastAsia="Calibri"/>
          <w:sz w:val="22"/>
          <w:szCs w:val="22"/>
          <w:lang w:eastAsia="en-US"/>
        </w:rPr>
        <w:instrText xml:space="preserve"> FORMTEXT </w:instrText>
      </w:r>
      <w:r w:rsidRPr="006F0A0E">
        <w:rPr>
          <w:rFonts w:eastAsia="Calibri"/>
          <w:sz w:val="22"/>
          <w:szCs w:val="22"/>
          <w:lang w:eastAsia="en-US"/>
        </w:rPr>
      </w:r>
      <w:r w:rsidRPr="006F0A0E">
        <w:rPr>
          <w:rFonts w:eastAsia="Calibri"/>
          <w:sz w:val="22"/>
          <w:szCs w:val="22"/>
          <w:lang w:eastAsia="en-US"/>
        </w:rPr>
        <w:fldChar w:fldCharType="separate"/>
      </w:r>
      <w:bookmarkStart w:id="88" w:name="_GoBack"/>
      <w:r w:rsidRPr="006F0A0E">
        <w:rPr>
          <w:rFonts w:eastAsia="Calibri"/>
          <w:noProof/>
          <w:sz w:val="22"/>
          <w:szCs w:val="22"/>
          <w:lang w:eastAsia="en-US"/>
        </w:rPr>
        <w:t> </w:t>
      </w:r>
      <w:r w:rsidRPr="006F0A0E">
        <w:rPr>
          <w:rFonts w:eastAsia="Calibri"/>
          <w:noProof/>
          <w:sz w:val="22"/>
          <w:szCs w:val="22"/>
          <w:lang w:eastAsia="en-US"/>
        </w:rPr>
        <w:t> </w:t>
      </w:r>
      <w:r w:rsidRPr="006F0A0E">
        <w:rPr>
          <w:rFonts w:eastAsia="Calibri"/>
          <w:noProof/>
          <w:sz w:val="22"/>
          <w:szCs w:val="22"/>
          <w:lang w:eastAsia="en-US"/>
        </w:rPr>
        <w:t> </w:t>
      </w:r>
      <w:r w:rsidRPr="006F0A0E">
        <w:rPr>
          <w:rFonts w:eastAsia="Calibri"/>
          <w:noProof/>
          <w:sz w:val="22"/>
          <w:szCs w:val="22"/>
          <w:lang w:eastAsia="en-US"/>
        </w:rPr>
        <w:t> </w:t>
      </w:r>
      <w:r w:rsidRPr="006F0A0E">
        <w:rPr>
          <w:rFonts w:eastAsia="Calibri"/>
          <w:noProof/>
          <w:sz w:val="22"/>
          <w:szCs w:val="22"/>
          <w:lang w:eastAsia="en-US"/>
        </w:rPr>
        <w:t> </w:t>
      </w:r>
      <w:bookmarkEnd w:id="88"/>
      <w:r w:rsidRPr="006F0A0E">
        <w:rPr>
          <w:rFonts w:eastAsia="Calibri"/>
          <w:sz w:val="22"/>
          <w:szCs w:val="22"/>
          <w:lang w:eastAsia="en-US"/>
        </w:rPr>
        <w:fldChar w:fldCharType="end"/>
      </w:r>
      <w:bookmarkEnd w:id="87"/>
    </w:p>
    <w:p w14:paraId="463C43B0" w14:textId="77777777" w:rsidR="00912FBE" w:rsidRPr="006F0A0E" w:rsidRDefault="00912FBE" w:rsidP="004D79CD">
      <w:pPr>
        <w:tabs>
          <w:tab w:val="left" w:leader="dot" w:pos="9000"/>
        </w:tabs>
        <w:spacing w:after="200" w:line="276" w:lineRule="auto"/>
        <w:jc w:val="both"/>
        <w:rPr>
          <w:rFonts w:eastAsia="Calibri"/>
          <w:sz w:val="22"/>
          <w:szCs w:val="22"/>
          <w:lang w:eastAsia="en-US"/>
        </w:rPr>
      </w:pPr>
      <w:r w:rsidRPr="006F0A0E">
        <w:rPr>
          <w:rFonts w:eastAsia="Calibri"/>
          <w:sz w:val="22"/>
          <w:szCs w:val="22"/>
          <w:lang w:eastAsia="en-US"/>
        </w:rPr>
        <w:t xml:space="preserve">en qualité de </w:t>
      </w:r>
      <w:r w:rsidRPr="006F0A0E">
        <w:rPr>
          <w:rFonts w:eastAsia="Calibri"/>
          <w:sz w:val="22"/>
          <w:szCs w:val="22"/>
          <w:lang w:eastAsia="en-US"/>
        </w:rPr>
        <w:tab/>
      </w:r>
    </w:p>
    <w:p w14:paraId="10FD9520" w14:textId="77777777" w:rsidR="00912FBE" w:rsidRPr="006F0A0E" w:rsidRDefault="00912FBE" w:rsidP="004D79CD">
      <w:pPr>
        <w:tabs>
          <w:tab w:val="left" w:leader="dot" w:pos="9000"/>
        </w:tabs>
        <w:spacing w:after="200" w:line="276" w:lineRule="auto"/>
        <w:jc w:val="both"/>
        <w:rPr>
          <w:rFonts w:eastAsia="Calibri"/>
          <w:sz w:val="22"/>
          <w:szCs w:val="22"/>
          <w:lang w:eastAsia="en-US"/>
        </w:rPr>
      </w:pPr>
      <w:r w:rsidRPr="006F0A0E">
        <w:rPr>
          <w:rFonts w:eastAsia="Calibri"/>
          <w:sz w:val="22"/>
          <w:szCs w:val="22"/>
          <w:lang w:eastAsia="en-US"/>
        </w:rPr>
        <w:fldChar w:fldCharType="begin">
          <w:ffData>
            <w:name w:val="Texte2"/>
            <w:enabled/>
            <w:calcOnExit w:val="0"/>
            <w:textInput/>
          </w:ffData>
        </w:fldChar>
      </w:r>
      <w:bookmarkStart w:id="89" w:name="Texte2"/>
      <w:r w:rsidRPr="006F0A0E">
        <w:rPr>
          <w:rFonts w:eastAsia="Calibri"/>
          <w:sz w:val="22"/>
          <w:szCs w:val="22"/>
          <w:lang w:eastAsia="en-US"/>
        </w:rPr>
        <w:instrText xml:space="preserve"> FORMTEXT </w:instrText>
      </w:r>
      <w:r w:rsidRPr="006F0A0E">
        <w:rPr>
          <w:rFonts w:eastAsia="Calibri"/>
          <w:sz w:val="22"/>
          <w:szCs w:val="22"/>
          <w:lang w:eastAsia="en-US"/>
        </w:rPr>
      </w:r>
      <w:r w:rsidRPr="006F0A0E">
        <w:rPr>
          <w:rFonts w:eastAsia="Calibri"/>
          <w:sz w:val="22"/>
          <w:szCs w:val="22"/>
          <w:lang w:eastAsia="en-US"/>
        </w:rPr>
        <w:fldChar w:fldCharType="separate"/>
      </w:r>
      <w:r w:rsidRPr="006F0A0E">
        <w:rPr>
          <w:rFonts w:eastAsia="Calibri"/>
          <w:noProof/>
          <w:sz w:val="22"/>
          <w:szCs w:val="22"/>
          <w:lang w:eastAsia="en-US"/>
        </w:rPr>
        <w:t> </w:t>
      </w:r>
      <w:r w:rsidRPr="006F0A0E">
        <w:rPr>
          <w:rFonts w:eastAsia="Calibri"/>
          <w:noProof/>
          <w:sz w:val="22"/>
          <w:szCs w:val="22"/>
          <w:lang w:eastAsia="en-US"/>
        </w:rPr>
        <w:t> </w:t>
      </w:r>
      <w:r w:rsidRPr="006F0A0E">
        <w:rPr>
          <w:rFonts w:eastAsia="Calibri"/>
          <w:noProof/>
          <w:sz w:val="22"/>
          <w:szCs w:val="22"/>
          <w:lang w:eastAsia="en-US"/>
        </w:rPr>
        <w:t> </w:t>
      </w:r>
      <w:r w:rsidRPr="006F0A0E">
        <w:rPr>
          <w:rFonts w:eastAsia="Calibri"/>
          <w:noProof/>
          <w:sz w:val="22"/>
          <w:szCs w:val="22"/>
          <w:lang w:eastAsia="en-US"/>
        </w:rPr>
        <w:t> </w:t>
      </w:r>
      <w:r w:rsidRPr="006F0A0E">
        <w:rPr>
          <w:rFonts w:eastAsia="Calibri"/>
          <w:noProof/>
          <w:sz w:val="22"/>
          <w:szCs w:val="22"/>
          <w:lang w:eastAsia="en-US"/>
        </w:rPr>
        <w:t> </w:t>
      </w:r>
      <w:r w:rsidRPr="006F0A0E">
        <w:rPr>
          <w:rFonts w:eastAsia="Calibri"/>
          <w:sz w:val="22"/>
          <w:szCs w:val="22"/>
          <w:lang w:eastAsia="en-US"/>
        </w:rPr>
        <w:fldChar w:fldCharType="end"/>
      </w:r>
      <w:bookmarkEnd w:id="89"/>
    </w:p>
    <w:p w14:paraId="6B4EAC76" w14:textId="77777777" w:rsidR="00912FBE" w:rsidRPr="006F0A0E" w:rsidRDefault="00912FBE" w:rsidP="004D79CD">
      <w:pPr>
        <w:tabs>
          <w:tab w:val="left" w:leader="dot" w:pos="9000"/>
        </w:tabs>
        <w:spacing w:after="200" w:line="276" w:lineRule="auto"/>
        <w:jc w:val="both"/>
        <w:rPr>
          <w:rFonts w:eastAsia="Calibri"/>
          <w:sz w:val="22"/>
          <w:szCs w:val="22"/>
          <w:lang w:eastAsia="en-US"/>
        </w:rPr>
      </w:pPr>
      <w:r w:rsidRPr="006F0A0E">
        <w:rPr>
          <w:rFonts w:eastAsia="Calibri"/>
          <w:sz w:val="22"/>
          <w:szCs w:val="22"/>
          <w:lang w:eastAsia="en-US"/>
        </w:rPr>
        <w:t xml:space="preserve">agissant pour le compte de (société, entreprise) : </w:t>
      </w:r>
      <w:r w:rsidRPr="006F0A0E">
        <w:rPr>
          <w:rFonts w:eastAsia="Calibri"/>
          <w:sz w:val="22"/>
          <w:szCs w:val="22"/>
          <w:lang w:eastAsia="en-US"/>
        </w:rPr>
        <w:tab/>
      </w:r>
    </w:p>
    <w:p w14:paraId="443B21C7" w14:textId="77777777" w:rsidR="00912FBE" w:rsidRPr="006F0A0E" w:rsidRDefault="00912FBE" w:rsidP="004D79CD">
      <w:pPr>
        <w:tabs>
          <w:tab w:val="left" w:leader="dot" w:pos="9000"/>
        </w:tabs>
        <w:spacing w:after="200" w:line="276" w:lineRule="auto"/>
        <w:jc w:val="both"/>
        <w:rPr>
          <w:rFonts w:eastAsia="Calibri"/>
          <w:sz w:val="22"/>
          <w:szCs w:val="22"/>
          <w:lang w:eastAsia="en-US"/>
        </w:rPr>
      </w:pPr>
      <w:r w:rsidRPr="006F0A0E">
        <w:rPr>
          <w:rFonts w:eastAsia="Calibri"/>
          <w:sz w:val="22"/>
          <w:szCs w:val="22"/>
          <w:lang w:eastAsia="en-US"/>
        </w:rPr>
        <w:fldChar w:fldCharType="begin">
          <w:ffData>
            <w:name w:val="Texte3"/>
            <w:enabled/>
            <w:calcOnExit w:val="0"/>
            <w:textInput/>
          </w:ffData>
        </w:fldChar>
      </w:r>
      <w:bookmarkStart w:id="90" w:name="Texte3"/>
      <w:r w:rsidRPr="006F0A0E">
        <w:rPr>
          <w:rFonts w:eastAsia="Calibri"/>
          <w:sz w:val="22"/>
          <w:szCs w:val="22"/>
          <w:lang w:eastAsia="en-US"/>
        </w:rPr>
        <w:instrText xml:space="preserve"> FORMTEXT </w:instrText>
      </w:r>
      <w:r w:rsidRPr="006F0A0E">
        <w:rPr>
          <w:rFonts w:eastAsia="Calibri"/>
          <w:sz w:val="22"/>
          <w:szCs w:val="22"/>
          <w:lang w:eastAsia="en-US"/>
        </w:rPr>
      </w:r>
      <w:r w:rsidRPr="006F0A0E">
        <w:rPr>
          <w:rFonts w:eastAsia="Calibri"/>
          <w:sz w:val="22"/>
          <w:szCs w:val="22"/>
          <w:lang w:eastAsia="en-US"/>
        </w:rPr>
        <w:fldChar w:fldCharType="separate"/>
      </w:r>
      <w:r w:rsidRPr="006F0A0E">
        <w:rPr>
          <w:rFonts w:eastAsia="Calibri"/>
          <w:noProof/>
          <w:sz w:val="22"/>
          <w:szCs w:val="22"/>
          <w:lang w:eastAsia="en-US"/>
        </w:rPr>
        <w:t> </w:t>
      </w:r>
      <w:r w:rsidRPr="006F0A0E">
        <w:rPr>
          <w:rFonts w:eastAsia="Calibri"/>
          <w:noProof/>
          <w:sz w:val="22"/>
          <w:szCs w:val="22"/>
          <w:lang w:eastAsia="en-US"/>
        </w:rPr>
        <w:t> </w:t>
      </w:r>
      <w:r w:rsidRPr="006F0A0E">
        <w:rPr>
          <w:rFonts w:eastAsia="Calibri"/>
          <w:noProof/>
          <w:sz w:val="22"/>
          <w:szCs w:val="22"/>
          <w:lang w:eastAsia="en-US"/>
        </w:rPr>
        <w:t> </w:t>
      </w:r>
      <w:r w:rsidRPr="006F0A0E">
        <w:rPr>
          <w:rFonts w:eastAsia="Calibri"/>
          <w:noProof/>
          <w:sz w:val="22"/>
          <w:szCs w:val="22"/>
          <w:lang w:eastAsia="en-US"/>
        </w:rPr>
        <w:t> </w:t>
      </w:r>
      <w:r w:rsidRPr="006F0A0E">
        <w:rPr>
          <w:rFonts w:eastAsia="Calibri"/>
          <w:noProof/>
          <w:sz w:val="22"/>
          <w:szCs w:val="22"/>
          <w:lang w:eastAsia="en-US"/>
        </w:rPr>
        <w:t> </w:t>
      </w:r>
      <w:r w:rsidRPr="006F0A0E">
        <w:rPr>
          <w:rFonts w:eastAsia="Calibri"/>
          <w:sz w:val="22"/>
          <w:szCs w:val="22"/>
          <w:lang w:eastAsia="en-US"/>
        </w:rPr>
        <w:fldChar w:fldCharType="end"/>
      </w:r>
      <w:bookmarkEnd w:id="90"/>
    </w:p>
    <w:p w14:paraId="2B8BB353" w14:textId="77777777" w:rsidR="00912FBE" w:rsidRPr="006F0A0E" w:rsidRDefault="00912FBE" w:rsidP="004D79CD">
      <w:pPr>
        <w:tabs>
          <w:tab w:val="left" w:leader="dot" w:pos="9000"/>
        </w:tabs>
        <w:spacing w:after="200" w:line="276" w:lineRule="auto"/>
        <w:jc w:val="both"/>
        <w:rPr>
          <w:rFonts w:eastAsia="Calibri"/>
          <w:sz w:val="22"/>
          <w:szCs w:val="22"/>
          <w:lang w:eastAsia="en-US"/>
        </w:rPr>
      </w:pPr>
      <w:r w:rsidRPr="006F0A0E">
        <w:rPr>
          <w:rFonts w:eastAsia="Calibri"/>
          <w:sz w:val="22"/>
          <w:szCs w:val="22"/>
          <w:lang w:eastAsia="en-US"/>
        </w:rPr>
        <w:tab/>
      </w:r>
    </w:p>
    <w:p w14:paraId="296B3D70" w14:textId="77777777" w:rsidR="00912FBE" w:rsidRPr="006F0A0E" w:rsidRDefault="00912FBE" w:rsidP="004D79CD">
      <w:pPr>
        <w:tabs>
          <w:tab w:val="left" w:leader="dot" w:pos="9000"/>
        </w:tabs>
        <w:spacing w:after="200" w:line="276" w:lineRule="auto"/>
        <w:jc w:val="both"/>
        <w:rPr>
          <w:rFonts w:eastAsia="Calibri"/>
          <w:sz w:val="22"/>
          <w:szCs w:val="22"/>
          <w:lang w:eastAsia="en-US"/>
        </w:rPr>
      </w:pPr>
    </w:p>
    <w:p w14:paraId="1220B3B4" w14:textId="77777777" w:rsidR="00912FBE" w:rsidRPr="006F0A0E" w:rsidRDefault="00912FBE" w:rsidP="004D79CD">
      <w:pPr>
        <w:tabs>
          <w:tab w:val="left" w:leader="dot" w:pos="9000"/>
          <w:tab w:val="left" w:leader="dot" w:pos="9214"/>
        </w:tabs>
        <w:spacing w:before="60" w:after="200" w:line="276" w:lineRule="auto"/>
        <w:jc w:val="both"/>
        <w:rPr>
          <w:rFonts w:eastAsia="Calibri"/>
          <w:sz w:val="22"/>
          <w:szCs w:val="22"/>
          <w:lang w:eastAsia="en-US"/>
        </w:rPr>
      </w:pPr>
      <w:r w:rsidRPr="006F0A0E">
        <w:rPr>
          <w:rFonts w:eastAsia="Calibri"/>
          <w:sz w:val="22"/>
          <w:szCs w:val="22"/>
          <w:lang w:eastAsia="en-US"/>
        </w:rPr>
        <w:t xml:space="preserve">déclare sur l’honneur que l’entreprise </w:t>
      </w:r>
      <w:r w:rsidRPr="006F0A0E">
        <w:rPr>
          <w:rFonts w:eastAsia="Calibri"/>
          <w:sz w:val="22"/>
          <w:szCs w:val="22"/>
          <w:lang w:eastAsia="en-US"/>
        </w:rPr>
        <w:fldChar w:fldCharType="begin">
          <w:ffData>
            <w:name w:val="Texte4"/>
            <w:enabled/>
            <w:calcOnExit w:val="0"/>
            <w:textInput/>
          </w:ffData>
        </w:fldChar>
      </w:r>
      <w:bookmarkStart w:id="91" w:name="Texte4"/>
      <w:r w:rsidRPr="006F0A0E">
        <w:rPr>
          <w:rFonts w:eastAsia="Calibri"/>
          <w:sz w:val="22"/>
          <w:szCs w:val="22"/>
          <w:lang w:eastAsia="en-US"/>
        </w:rPr>
        <w:instrText xml:space="preserve"> FORMTEXT </w:instrText>
      </w:r>
      <w:r w:rsidRPr="006F0A0E">
        <w:rPr>
          <w:rFonts w:eastAsia="Calibri"/>
          <w:sz w:val="22"/>
          <w:szCs w:val="22"/>
          <w:lang w:eastAsia="en-US"/>
        </w:rPr>
      </w:r>
      <w:r w:rsidRPr="006F0A0E">
        <w:rPr>
          <w:rFonts w:eastAsia="Calibri"/>
          <w:sz w:val="22"/>
          <w:szCs w:val="22"/>
          <w:lang w:eastAsia="en-US"/>
        </w:rPr>
        <w:fldChar w:fldCharType="separate"/>
      </w:r>
      <w:r w:rsidRPr="006F0A0E">
        <w:rPr>
          <w:rFonts w:eastAsia="Calibri"/>
          <w:noProof/>
          <w:sz w:val="22"/>
          <w:szCs w:val="22"/>
          <w:lang w:eastAsia="en-US"/>
        </w:rPr>
        <w:t> </w:t>
      </w:r>
      <w:r w:rsidRPr="006F0A0E">
        <w:rPr>
          <w:rFonts w:eastAsia="Calibri"/>
          <w:noProof/>
          <w:sz w:val="22"/>
          <w:szCs w:val="22"/>
          <w:lang w:eastAsia="en-US"/>
        </w:rPr>
        <w:t> </w:t>
      </w:r>
      <w:r w:rsidRPr="006F0A0E">
        <w:rPr>
          <w:rFonts w:eastAsia="Calibri"/>
          <w:noProof/>
          <w:sz w:val="22"/>
          <w:szCs w:val="22"/>
          <w:lang w:eastAsia="en-US"/>
        </w:rPr>
        <w:t> </w:t>
      </w:r>
      <w:r w:rsidRPr="006F0A0E">
        <w:rPr>
          <w:rFonts w:eastAsia="Calibri"/>
          <w:noProof/>
          <w:sz w:val="22"/>
          <w:szCs w:val="22"/>
          <w:lang w:eastAsia="en-US"/>
        </w:rPr>
        <w:t> </w:t>
      </w:r>
      <w:r w:rsidRPr="006F0A0E">
        <w:rPr>
          <w:rFonts w:eastAsia="Calibri"/>
          <w:noProof/>
          <w:sz w:val="22"/>
          <w:szCs w:val="22"/>
          <w:lang w:eastAsia="en-US"/>
        </w:rPr>
        <w:t> </w:t>
      </w:r>
      <w:r w:rsidRPr="006F0A0E">
        <w:rPr>
          <w:rFonts w:eastAsia="Calibri"/>
          <w:sz w:val="22"/>
          <w:szCs w:val="22"/>
          <w:lang w:eastAsia="en-US"/>
        </w:rPr>
        <w:fldChar w:fldCharType="end"/>
      </w:r>
      <w:bookmarkEnd w:id="91"/>
      <w:r w:rsidRPr="006F0A0E">
        <w:rPr>
          <w:rFonts w:eastAsia="Calibri"/>
          <w:sz w:val="22"/>
          <w:szCs w:val="22"/>
          <w:lang w:eastAsia="en-US"/>
        </w:rPr>
        <w:tab/>
      </w:r>
    </w:p>
    <w:p w14:paraId="0B9AB4D8" w14:textId="77777777" w:rsidR="00912FBE" w:rsidRPr="006F0A0E" w:rsidRDefault="00912FBE" w:rsidP="004D79CD">
      <w:pPr>
        <w:tabs>
          <w:tab w:val="left" w:leader="dot" w:pos="9000"/>
        </w:tabs>
        <w:spacing w:after="200" w:line="276" w:lineRule="auto"/>
        <w:jc w:val="both"/>
        <w:rPr>
          <w:rFonts w:eastAsia="Calibri"/>
          <w:sz w:val="22"/>
          <w:szCs w:val="22"/>
          <w:lang w:eastAsia="en-US"/>
        </w:rPr>
      </w:pPr>
      <w:r w:rsidRPr="006F0A0E">
        <w:rPr>
          <w:rFonts w:eastAsia="Calibri"/>
          <w:sz w:val="22"/>
          <w:szCs w:val="22"/>
          <w:lang w:eastAsia="en-US"/>
        </w:rPr>
        <w:t>n'entre dans aucun des cas d’interdiction de soumissionner mentionnés aux articles L. 2141-1 à L. 2141-5 et L. 2141-7 à L.2141-11 du code de la commande publique et notamment est en règle au regard des articles L. 5212-1 à L. 5212-11 du code du travail concernant l'emploi des travailleurs handicapés.</w:t>
      </w:r>
    </w:p>
    <w:p w14:paraId="49187BA4" w14:textId="77777777" w:rsidR="00912FBE" w:rsidRPr="006F0A0E" w:rsidRDefault="00912FBE" w:rsidP="004D79CD">
      <w:pPr>
        <w:tabs>
          <w:tab w:val="left" w:leader="dot" w:pos="9000"/>
        </w:tabs>
        <w:spacing w:after="200" w:line="276" w:lineRule="auto"/>
        <w:jc w:val="both"/>
        <w:rPr>
          <w:rFonts w:eastAsia="Calibri"/>
          <w:sz w:val="22"/>
          <w:szCs w:val="22"/>
          <w:lang w:eastAsia="en-US"/>
        </w:rPr>
      </w:pPr>
    </w:p>
    <w:p w14:paraId="4B4C0CC2" w14:textId="77777777" w:rsidR="00912FBE" w:rsidRPr="006F0A0E" w:rsidRDefault="00912FBE" w:rsidP="004D79CD">
      <w:pPr>
        <w:tabs>
          <w:tab w:val="left" w:leader="dot" w:pos="3402"/>
          <w:tab w:val="left" w:leader="dot" w:pos="9000"/>
        </w:tabs>
        <w:spacing w:after="200" w:line="276" w:lineRule="auto"/>
        <w:jc w:val="both"/>
        <w:rPr>
          <w:rFonts w:eastAsia="Calibri"/>
          <w:sz w:val="22"/>
          <w:szCs w:val="22"/>
          <w:lang w:eastAsia="en-US"/>
        </w:rPr>
      </w:pPr>
      <w:r w:rsidRPr="006F0A0E">
        <w:rPr>
          <w:rFonts w:eastAsia="Calibri"/>
          <w:sz w:val="22"/>
          <w:szCs w:val="22"/>
          <w:lang w:eastAsia="en-US"/>
        </w:rPr>
        <w:t xml:space="preserve">Fait à  </w:t>
      </w:r>
      <w:r w:rsidRPr="006F0A0E">
        <w:rPr>
          <w:rFonts w:eastAsia="Calibri"/>
          <w:sz w:val="22"/>
          <w:szCs w:val="22"/>
          <w:lang w:eastAsia="en-US"/>
        </w:rPr>
        <w:fldChar w:fldCharType="begin">
          <w:ffData>
            <w:name w:val="Texte3"/>
            <w:enabled/>
            <w:calcOnExit w:val="0"/>
            <w:textInput/>
          </w:ffData>
        </w:fldChar>
      </w:r>
      <w:r w:rsidRPr="006F0A0E">
        <w:rPr>
          <w:rFonts w:eastAsia="Calibri"/>
          <w:sz w:val="22"/>
          <w:szCs w:val="22"/>
          <w:lang w:eastAsia="en-US"/>
        </w:rPr>
        <w:instrText xml:space="preserve"> FORMTEXT </w:instrText>
      </w:r>
      <w:r w:rsidRPr="006F0A0E">
        <w:rPr>
          <w:rFonts w:eastAsia="Calibri"/>
          <w:sz w:val="22"/>
          <w:szCs w:val="22"/>
          <w:lang w:eastAsia="en-US"/>
        </w:rPr>
      </w:r>
      <w:r w:rsidRPr="006F0A0E">
        <w:rPr>
          <w:rFonts w:eastAsia="Calibri"/>
          <w:sz w:val="22"/>
          <w:szCs w:val="22"/>
          <w:lang w:eastAsia="en-US"/>
        </w:rPr>
        <w:fldChar w:fldCharType="separate"/>
      </w:r>
      <w:r w:rsidRPr="006F0A0E">
        <w:rPr>
          <w:rFonts w:eastAsia="Calibri"/>
          <w:noProof/>
          <w:sz w:val="22"/>
          <w:szCs w:val="22"/>
          <w:lang w:eastAsia="en-US"/>
        </w:rPr>
        <w:t> </w:t>
      </w:r>
      <w:r w:rsidRPr="006F0A0E">
        <w:rPr>
          <w:rFonts w:eastAsia="Calibri"/>
          <w:noProof/>
          <w:sz w:val="22"/>
          <w:szCs w:val="22"/>
          <w:lang w:eastAsia="en-US"/>
        </w:rPr>
        <w:t> </w:t>
      </w:r>
      <w:r w:rsidRPr="006F0A0E">
        <w:rPr>
          <w:rFonts w:eastAsia="Calibri"/>
          <w:noProof/>
          <w:sz w:val="22"/>
          <w:szCs w:val="22"/>
          <w:lang w:eastAsia="en-US"/>
        </w:rPr>
        <w:t> </w:t>
      </w:r>
      <w:r w:rsidRPr="006F0A0E">
        <w:rPr>
          <w:rFonts w:eastAsia="Calibri"/>
          <w:noProof/>
          <w:sz w:val="22"/>
          <w:szCs w:val="22"/>
          <w:lang w:eastAsia="en-US"/>
        </w:rPr>
        <w:t> </w:t>
      </w:r>
      <w:r w:rsidRPr="006F0A0E">
        <w:rPr>
          <w:rFonts w:eastAsia="Calibri"/>
          <w:noProof/>
          <w:sz w:val="22"/>
          <w:szCs w:val="22"/>
          <w:lang w:eastAsia="en-US"/>
        </w:rPr>
        <w:t> </w:t>
      </w:r>
      <w:r w:rsidRPr="006F0A0E">
        <w:rPr>
          <w:rFonts w:eastAsia="Calibri"/>
          <w:sz w:val="22"/>
          <w:szCs w:val="22"/>
          <w:lang w:eastAsia="en-US"/>
        </w:rPr>
        <w:fldChar w:fldCharType="end"/>
      </w:r>
      <w:r w:rsidRPr="006F0A0E">
        <w:rPr>
          <w:rFonts w:eastAsia="Calibri"/>
          <w:sz w:val="22"/>
          <w:szCs w:val="22"/>
          <w:lang w:eastAsia="en-US"/>
        </w:rPr>
        <w:tab/>
        <w:t xml:space="preserve"> , le </w:t>
      </w:r>
      <w:r w:rsidRPr="006F0A0E">
        <w:rPr>
          <w:rFonts w:eastAsia="Calibri"/>
          <w:sz w:val="22"/>
          <w:szCs w:val="22"/>
          <w:lang w:eastAsia="en-US"/>
        </w:rPr>
        <w:fldChar w:fldCharType="begin">
          <w:ffData>
            <w:name w:val="Texte3"/>
            <w:enabled/>
            <w:calcOnExit w:val="0"/>
            <w:textInput/>
          </w:ffData>
        </w:fldChar>
      </w:r>
      <w:r w:rsidRPr="006F0A0E">
        <w:rPr>
          <w:rFonts w:eastAsia="Calibri"/>
          <w:sz w:val="22"/>
          <w:szCs w:val="22"/>
          <w:lang w:eastAsia="en-US"/>
        </w:rPr>
        <w:instrText xml:space="preserve"> FORMTEXT </w:instrText>
      </w:r>
      <w:r w:rsidRPr="006F0A0E">
        <w:rPr>
          <w:rFonts w:eastAsia="Calibri"/>
          <w:sz w:val="22"/>
          <w:szCs w:val="22"/>
          <w:lang w:eastAsia="en-US"/>
        </w:rPr>
      </w:r>
      <w:r w:rsidRPr="006F0A0E">
        <w:rPr>
          <w:rFonts w:eastAsia="Calibri"/>
          <w:sz w:val="22"/>
          <w:szCs w:val="22"/>
          <w:lang w:eastAsia="en-US"/>
        </w:rPr>
        <w:fldChar w:fldCharType="separate"/>
      </w:r>
      <w:r w:rsidRPr="006F0A0E">
        <w:rPr>
          <w:rFonts w:eastAsia="Calibri"/>
          <w:noProof/>
          <w:sz w:val="22"/>
          <w:szCs w:val="22"/>
          <w:lang w:eastAsia="en-US"/>
        </w:rPr>
        <w:t> </w:t>
      </w:r>
      <w:r w:rsidRPr="006F0A0E">
        <w:rPr>
          <w:rFonts w:eastAsia="Calibri"/>
          <w:noProof/>
          <w:sz w:val="22"/>
          <w:szCs w:val="22"/>
          <w:lang w:eastAsia="en-US"/>
        </w:rPr>
        <w:t> </w:t>
      </w:r>
      <w:r w:rsidRPr="006F0A0E">
        <w:rPr>
          <w:rFonts w:eastAsia="Calibri"/>
          <w:noProof/>
          <w:sz w:val="22"/>
          <w:szCs w:val="22"/>
          <w:lang w:eastAsia="en-US"/>
        </w:rPr>
        <w:t> </w:t>
      </w:r>
      <w:r w:rsidRPr="006F0A0E">
        <w:rPr>
          <w:rFonts w:eastAsia="Calibri"/>
          <w:noProof/>
          <w:sz w:val="22"/>
          <w:szCs w:val="22"/>
          <w:lang w:eastAsia="en-US"/>
        </w:rPr>
        <w:t> </w:t>
      </w:r>
      <w:r w:rsidRPr="006F0A0E">
        <w:rPr>
          <w:rFonts w:eastAsia="Calibri"/>
          <w:noProof/>
          <w:sz w:val="22"/>
          <w:szCs w:val="22"/>
          <w:lang w:eastAsia="en-US"/>
        </w:rPr>
        <w:t> </w:t>
      </w:r>
      <w:r w:rsidRPr="006F0A0E">
        <w:rPr>
          <w:rFonts w:eastAsia="Calibri"/>
          <w:sz w:val="22"/>
          <w:szCs w:val="22"/>
          <w:lang w:eastAsia="en-US"/>
        </w:rPr>
        <w:fldChar w:fldCharType="end"/>
      </w:r>
      <w:r w:rsidRPr="006F0A0E">
        <w:rPr>
          <w:rFonts w:eastAsia="Calibri"/>
          <w:sz w:val="22"/>
          <w:szCs w:val="22"/>
          <w:lang w:eastAsia="en-US"/>
        </w:rPr>
        <w:tab/>
      </w:r>
    </w:p>
    <w:p w14:paraId="3F924193" w14:textId="77777777" w:rsidR="00912FBE" w:rsidRPr="006F0A0E" w:rsidRDefault="00912FBE" w:rsidP="004D79CD">
      <w:pPr>
        <w:tabs>
          <w:tab w:val="left" w:leader="dot" w:pos="9000"/>
        </w:tabs>
        <w:spacing w:after="200" w:line="276" w:lineRule="auto"/>
        <w:jc w:val="both"/>
        <w:rPr>
          <w:rFonts w:eastAsia="Calibri"/>
          <w:sz w:val="22"/>
          <w:szCs w:val="22"/>
          <w:lang w:eastAsia="en-US"/>
        </w:rPr>
      </w:pPr>
    </w:p>
    <w:p w14:paraId="68EA68BC" w14:textId="77777777" w:rsidR="00912FBE" w:rsidRPr="006F0A0E" w:rsidRDefault="00912FBE" w:rsidP="004D79CD">
      <w:pPr>
        <w:tabs>
          <w:tab w:val="left" w:leader="dot" w:pos="9000"/>
        </w:tabs>
        <w:spacing w:after="200" w:line="276" w:lineRule="auto"/>
        <w:jc w:val="both"/>
        <w:rPr>
          <w:rFonts w:eastAsia="Calibri"/>
          <w:sz w:val="22"/>
          <w:szCs w:val="22"/>
          <w:lang w:eastAsia="en-US"/>
        </w:rPr>
      </w:pPr>
    </w:p>
    <w:p w14:paraId="03C0E751" w14:textId="77777777" w:rsidR="00912FBE" w:rsidRPr="006F0A0E" w:rsidRDefault="00912FBE" w:rsidP="004D79CD">
      <w:pPr>
        <w:tabs>
          <w:tab w:val="left" w:leader="dot" w:pos="9000"/>
        </w:tabs>
        <w:spacing w:after="200" w:line="276" w:lineRule="auto"/>
        <w:jc w:val="both"/>
        <w:rPr>
          <w:rFonts w:eastAsia="Calibri"/>
          <w:sz w:val="22"/>
          <w:szCs w:val="22"/>
          <w:lang w:eastAsia="en-US"/>
        </w:rPr>
      </w:pPr>
      <w:r w:rsidRPr="006F0A0E">
        <w:rPr>
          <w:rFonts w:eastAsia="Calibri"/>
          <w:sz w:val="22"/>
          <w:szCs w:val="22"/>
          <w:lang w:eastAsia="en-US"/>
        </w:rPr>
        <w:t>Signature</w:t>
      </w:r>
    </w:p>
    <w:p w14:paraId="1A76BAF0" w14:textId="77777777" w:rsidR="00912FBE" w:rsidRPr="006F0A0E" w:rsidRDefault="00912FBE" w:rsidP="004D79CD">
      <w:pPr>
        <w:tabs>
          <w:tab w:val="left" w:leader="dot" w:pos="9000"/>
        </w:tabs>
        <w:spacing w:after="200" w:line="276" w:lineRule="auto"/>
        <w:jc w:val="both"/>
        <w:rPr>
          <w:rFonts w:eastAsia="Calibri"/>
          <w:sz w:val="22"/>
          <w:szCs w:val="22"/>
          <w:lang w:eastAsia="en-US"/>
        </w:rPr>
      </w:pPr>
    </w:p>
    <w:p w14:paraId="57EE389E" w14:textId="77777777" w:rsidR="00912FBE" w:rsidRPr="006F0A0E" w:rsidRDefault="00912FBE" w:rsidP="004D79CD">
      <w:pPr>
        <w:tabs>
          <w:tab w:val="left" w:leader="dot" w:pos="9000"/>
        </w:tabs>
        <w:spacing w:after="200" w:line="276" w:lineRule="auto"/>
        <w:jc w:val="both"/>
        <w:rPr>
          <w:rFonts w:eastAsia="Calibri"/>
          <w:sz w:val="22"/>
          <w:szCs w:val="22"/>
          <w:lang w:eastAsia="en-US"/>
        </w:rPr>
      </w:pPr>
    </w:p>
    <w:p w14:paraId="68FEDE69" w14:textId="77777777" w:rsidR="00912FBE" w:rsidRDefault="00912FBE" w:rsidP="004D79CD">
      <w:pPr>
        <w:jc w:val="both"/>
        <w:rPr>
          <w:rFonts w:eastAsia="Calibri"/>
          <w:sz w:val="22"/>
          <w:szCs w:val="22"/>
          <w:lang w:eastAsia="en-US"/>
        </w:rPr>
      </w:pPr>
      <w:r w:rsidRPr="006F0A0E">
        <w:rPr>
          <w:rFonts w:eastAsia="Calibri"/>
          <w:sz w:val="22"/>
          <w:szCs w:val="22"/>
          <w:lang w:eastAsia="en-US"/>
        </w:rPr>
        <w:br w:type="page"/>
      </w:r>
    </w:p>
    <w:p w14:paraId="14A75A42" w14:textId="77777777" w:rsidR="00032DE6" w:rsidRPr="007F1089" w:rsidRDefault="008E3EFA" w:rsidP="004D79CD">
      <w:pPr>
        <w:pStyle w:val="Titre1"/>
        <w:numPr>
          <w:ilvl w:val="0"/>
          <w:numId w:val="0"/>
        </w:numPr>
        <w:ind w:left="142"/>
        <w:rPr>
          <w:szCs w:val="28"/>
        </w:rPr>
      </w:pPr>
      <w:bookmarkStart w:id="92" w:name="_Toc103184405"/>
      <w:bookmarkStart w:id="93" w:name="_Toc148112617"/>
      <w:r>
        <w:rPr>
          <w:szCs w:val="28"/>
        </w:rPr>
        <w:t>ANNEXE 5</w:t>
      </w:r>
      <w:r w:rsidR="004B17CF" w:rsidRPr="004B17CF">
        <w:rPr>
          <w:szCs w:val="28"/>
        </w:rPr>
        <w:t> : MODALITÉS DE LA VISITE DE SITE</w:t>
      </w:r>
      <w:bookmarkEnd w:id="92"/>
      <w:bookmarkEnd w:id="93"/>
    </w:p>
    <w:p w14:paraId="733E4FF8" w14:textId="77777777" w:rsidR="002019B0" w:rsidRPr="002019B0" w:rsidRDefault="002019B0" w:rsidP="004D79CD">
      <w:pPr>
        <w:tabs>
          <w:tab w:val="left" w:pos="3687"/>
        </w:tabs>
        <w:spacing w:before="120" w:after="60"/>
        <w:ind w:left="426"/>
        <w:jc w:val="both"/>
        <w:rPr>
          <w:rFonts w:eastAsia="Batang"/>
          <w:sz w:val="22"/>
          <w:u w:val="words" w:color="FFFFFF"/>
        </w:rPr>
      </w:pPr>
      <w:r w:rsidRPr="002019B0">
        <w:rPr>
          <w:rFonts w:eastAsia="Batang"/>
          <w:caps/>
          <w:sz w:val="22"/>
          <w:u w:val="words" w:color="FFFFFF"/>
        </w:rPr>
        <w:t>L</w:t>
      </w:r>
      <w:r w:rsidRPr="002019B0">
        <w:rPr>
          <w:rFonts w:eastAsia="Batang"/>
          <w:sz w:val="22"/>
          <w:u w:val="words" w:color="FFFFFF"/>
        </w:rPr>
        <w:t xml:space="preserve">a visite des sites de l’Assemblée nationale avant la remise des offres est </w:t>
      </w:r>
      <w:r w:rsidRPr="002019B0">
        <w:rPr>
          <w:rFonts w:eastAsia="Batang"/>
          <w:b/>
          <w:bCs/>
          <w:sz w:val="22"/>
          <w:u w:val="words" w:color="FFFFFF"/>
        </w:rPr>
        <w:t>obligatoire.</w:t>
      </w:r>
      <w:r w:rsidRPr="002019B0">
        <w:rPr>
          <w:rFonts w:eastAsia="Batang"/>
          <w:sz w:val="22"/>
          <w:u w:val="words" w:color="FFFFFF"/>
        </w:rPr>
        <w:t xml:space="preserve"> </w:t>
      </w:r>
    </w:p>
    <w:p w14:paraId="388ECD90" w14:textId="77777777" w:rsidR="002019B0" w:rsidRPr="002019B0" w:rsidRDefault="002019B0" w:rsidP="004D79CD">
      <w:pPr>
        <w:tabs>
          <w:tab w:val="left" w:pos="3687"/>
        </w:tabs>
        <w:spacing w:before="120" w:after="60"/>
        <w:ind w:left="426"/>
        <w:jc w:val="both"/>
        <w:rPr>
          <w:rFonts w:eastAsia="Batang"/>
          <w:sz w:val="22"/>
          <w:u w:val="words" w:color="FFFFFF"/>
        </w:rPr>
      </w:pPr>
    </w:p>
    <w:p w14:paraId="5970D983" w14:textId="77777777" w:rsidR="002019B0" w:rsidRPr="002019B0" w:rsidRDefault="002019B0" w:rsidP="004D79CD">
      <w:pPr>
        <w:tabs>
          <w:tab w:val="left" w:pos="3687"/>
        </w:tabs>
        <w:spacing w:before="120" w:after="60"/>
        <w:ind w:left="426"/>
        <w:jc w:val="both"/>
        <w:rPr>
          <w:rFonts w:eastAsia="Batang"/>
          <w:sz w:val="22"/>
          <w:u w:val="words" w:color="FFFFFF"/>
        </w:rPr>
      </w:pPr>
      <w:r w:rsidRPr="002019B0">
        <w:rPr>
          <w:rFonts w:eastAsia="Batang"/>
          <w:sz w:val="22"/>
          <w:u w:val="words" w:color="FFFFFF"/>
        </w:rPr>
        <w:t xml:space="preserve">La durée de la visite est estimée </w:t>
      </w:r>
      <w:r w:rsidRPr="0016445B">
        <w:rPr>
          <w:rFonts w:eastAsia="Batang"/>
          <w:sz w:val="22"/>
          <w:u w:val="words" w:color="FFFFFF"/>
          <w:shd w:val="clear" w:color="auto" w:fill="FFFFFF" w:themeFill="background1"/>
        </w:rPr>
        <w:t>à</w:t>
      </w:r>
      <w:r w:rsidR="00606325" w:rsidRPr="0016445B">
        <w:rPr>
          <w:rFonts w:eastAsia="Batang"/>
          <w:sz w:val="22"/>
          <w:u w:val="words" w:color="FFFFFF"/>
          <w:shd w:val="clear" w:color="auto" w:fill="FFFFFF" w:themeFill="background1"/>
        </w:rPr>
        <w:t xml:space="preserve"> ½ journée </w:t>
      </w:r>
      <w:r w:rsidRPr="0016445B">
        <w:rPr>
          <w:rFonts w:eastAsia="Batang"/>
          <w:sz w:val="22"/>
          <w:u w:val="words" w:color="FFFFFF"/>
          <w:shd w:val="clear" w:color="auto" w:fill="FFFFFF" w:themeFill="background1"/>
        </w:rPr>
        <w:t>maximum.</w:t>
      </w:r>
    </w:p>
    <w:p w14:paraId="59556C60" w14:textId="77777777" w:rsidR="002019B0" w:rsidRPr="002019B0" w:rsidRDefault="002019B0" w:rsidP="004D79CD">
      <w:pPr>
        <w:tabs>
          <w:tab w:val="left" w:pos="3687"/>
        </w:tabs>
        <w:spacing w:before="120" w:after="60"/>
        <w:ind w:left="426"/>
        <w:jc w:val="both"/>
        <w:rPr>
          <w:rFonts w:eastAsia="Batang"/>
          <w:sz w:val="22"/>
          <w:u w:val="words" w:color="FFFFFF"/>
        </w:rPr>
      </w:pPr>
    </w:p>
    <w:p w14:paraId="3D2B8D65" w14:textId="77777777" w:rsidR="002019B0" w:rsidRPr="002019B0" w:rsidRDefault="002019B0" w:rsidP="004D79CD">
      <w:pPr>
        <w:tabs>
          <w:tab w:val="left" w:pos="3687"/>
        </w:tabs>
        <w:spacing w:before="120" w:after="60"/>
        <w:ind w:left="426"/>
        <w:jc w:val="both"/>
        <w:rPr>
          <w:rFonts w:eastAsia="Batang"/>
          <w:sz w:val="22"/>
        </w:rPr>
      </w:pPr>
      <w:r w:rsidRPr="002019B0">
        <w:rPr>
          <w:rFonts w:eastAsia="Batang"/>
          <w:sz w:val="22"/>
        </w:rPr>
        <w:t>Les candidats auront le choix parmi l'une des dates figurant en page de garde du présent document.</w:t>
      </w:r>
    </w:p>
    <w:p w14:paraId="4ADC3275" w14:textId="5C545ACC" w:rsidR="002019B0" w:rsidRPr="002019B0" w:rsidRDefault="002019B0" w:rsidP="004D79CD">
      <w:pPr>
        <w:tabs>
          <w:tab w:val="left" w:pos="3687"/>
        </w:tabs>
        <w:spacing w:before="120" w:after="60"/>
        <w:ind w:left="426"/>
        <w:jc w:val="both"/>
        <w:rPr>
          <w:rFonts w:eastAsia="Batang"/>
          <w:sz w:val="22"/>
        </w:rPr>
      </w:pPr>
      <w:r w:rsidRPr="002019B0">
        <w:rPr>
          <w:rFonts w:eastAsia="Batang"/>
          <w:sz w:val="22"/>
        </w:rPr>
        <w:t>La demande d'inscription à la visite s'effectue à l'aide du formulaire figurant ci-dessous, qui devra être dûment complété et envoyé par courriel au secrétariat</w:t>
      </w:r>
      <w:r w:rsidR="00F36204">
        <w:rPr>
          <w:rFonts w:eastAsia="Batang"/>
          <w:sz w:val="22"/>
        </w:rPr>
        <w:t xml:space="preserve"> de concours </w:t>
      </w:r>
      <w:r w:rsidRPr="002019B0">
        <w:rPr>
          <w:rFonts w:eastAsia="Batang"/>
          <w:sz w:val="22"/>
        </w:rPr>
        <w:t>.</w:t>
      </w:r>
      <w:r w:rsidR="00F36204">
        <w:rPr>
          <w:rFonts w:eastAsia="Batang"/>
          <w:sz w:val="22"/>
        </w:rPr>
        <w:t xml:space="preserve"> (cette adresse courriel sera communiquée à la phase projet). </w:t>
      </w:r>
    </w:p>
    <w:p w14:paraId="7C889961" w14:textId="77777777" w:rsidR="002019B0" w:rsidRPr="002019B0" w:rsidRDefault="002019B0" w:rsidP="004D79CD">
      <w:pPr>
        <w:spacing w:before="120" w:after="60"/>
        <w:ind w:left="426"/>
        <w:jc w:val="both"/>
        <w:rPr>
          <w:rFonts w:eastAsia="Batang"/>
          <w:b/>
          <w:sz w:val="22"/>
        </w:rPr>
      </w:pPr>
    </w:p>
    <w:tbl>
      <w:tblPr>
        <w:tblW w:w="0" w:type="auto"/>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96"/>
      </w:tblGrid>
      <w:tr w:rsidR="002019B0" w:rsidRPr="002019B0" w14:paraId="3498ACBF" w14:textId="77777777" w:rsidTr="00CD1F95">
        <w:tc>
          <w:tcPr>
            <w:tcW w:w="9438" w:type="dxa"/>
            <w:shd w:val="clear" w:color="auto" w:fill="auto"/>
          </w:tcPr>
          <w:p w14:paraId="1F710724" w14:textId="77777777" w:rsidR="002019B0" w:rsidRPr="002019B0" w:rsidRDefault="002019B0" w:rsidP="00E2485F">
            <w:pPr>
              <w:spacing w:before="120" w:after="60"/>
              <w:jc w:val="center"/>
              <w:rPr>
                <w:rFonts w:eastAsia="Batang"/>
                <w:b/>
                <w:sz w:val="22"/>
              </w:rPr>
            </w:pPr>
            <w:r w:rsidRPr="002019B0">
              <w:rPr>
                <w:rFonts w:eastAsia="Batang"/>
                <w:b/>
                <w:sz w:val="22"/>
              </w:rPr>
              <w:t>MESURES DE SÉCURITÉ</w:t>
            </w:r>
          </w:p>
          <w:p w14:paraId="4E2BAEF1" w14:textId="77777777" w:rsidR="002019B0" w:rsidRPr="002019B0" w:rsidRDefault="002019B0" w:rsidP="00E2485F">
            <w:pPr>
              <w:spacing w:before="120" w:after="60"/>
              <w:jc w:val="center"/>
              <w:rPr>
                <w:rFonts w:eastAsia="Batang"/>
                <w:b/>
                <w:color w:val="FF0000"/>
                <w:sz w:val="22"/>
              </w:rPr>
            </w:pPr>
            <w:r w:rsidRPr="002019B0">
              <w:rPr>
                <w:rFonts w:eastAsia="Batang"/>
                <w:b/>
                <w:color w:val="FF0000"/>
                <w:sz w:val="22"/>
              </w:rPr>
              <w:t>IMPORTANT</w:t>
            </w:r>
          </w:p>
          <w:p w14:paraId="7CE33C99" w14:textId="77777777" w:rsidR="002019B0" w:rsidRPr="002019B0" w:rsidRDefault="002019B0" w:rsidP="00E2485F">
            <w:pPr>
              <w:spacing w:before="120" w:after="60"/>
              <w:ind w:right="227"/>
              <w:jc w:val="center"/>
              <w:rPr>
                <w:rFonts w:eastAsia="Batang"/>
                <w:b/>
                <w:sz w:val="22"/>
              </w:rPr>
            </w:pPr>
            <w:r w:rsidRPr="002019B0">
              <w:rPr>
                <w:rFonts w:eastAsia="Batang"/>
                <w:b/>
                <w:sz w:val="22"/>
              </w:rPr>
              <w:t xml:space="preserve">Le formulaire d’inscription à la visite doit être renvoyé au plus tard </w:t>
            </w:r>
            <w:r w:rsidRPr="002019B0">
              <w:rPr>
                <w:rFonts w:eastAsia="Batang"/>
                <w:b/>
                <w:sz w:val="22"/>
              </w:rPr>
              <w:br/>
            </w:r>
            <w:r w:rsidRPr="002019B0">
              <w:rPr>
                <w:rFonts w:eastAsia="Batang"/>
                <w:b/>
                <w:sz w:val="22"/>
                <w:u w:val="single"/>
              </w:rPr>
              <w:t>le 4e jour ouvré</w:t>
            </w:r>
            <w:r w:rsidRPr="002019B0">
              <w:rPr>
                <w:rFonts w:eastAsia="Batang"/>
                <w:i/>
                <w:sz w:val="22"/>
              </w:rPr>
              <w:t xml:space="preserve"> (du lundi au vendredi)</w:t>
            </w:r>
            <w:r w:rsidRPr="002019B0">
              <w:rPr>
                <w:rFonts w:eastAsia="Batang"/>
                <w:b/>
                <w:sz w:val="22"/>
              </w:rPr>
              <w:t xml:space="preserve"> avant la date choisie pour la visite avec la copie d’une pièce d’identité </w:t>
            </w:r>
            <w:r w:rsidRPr="002019B0">
              <w:rPr>
                <w:rFonts w:eastAsia="Batang"/>
                <w:b/>
                <w:i/>
                <w:sz w:val="22"/>
              </w:rPr>
              <w:t>(CNI, passeport)</w:t>
            </w:r>
            <w:r w:rsidRPr="002019B0">
              <w:rPr>
                <w:rFonts w:eastAsia="Batang"/>
                <w:b/>
                <w:sz w:val="22"/>
              </w:rPr>
              <w:t xml:space="preserve"> de(s) la personne(s) effectuant la visite.</w:t>
            </w:r>
          </w:p>
        </w:tc>
      </w:tr>
    </w:tbl>
    <w:p w14:paraId="6027FC44" w14:textId="77777777" w:rsidR="002019B0" w:rsidRPr="002019B0" w:rsidRDefault="002019B0" w:rsidP="004D79CD">
      <w:pPr>
        <w:tabs>
          <w:tab w:val="left" w:pos="3687"/>
        </w:tabs>
        <w:spacing w:before="120" w:after="60"/>
        <w:ind w:left="426"/>
        <w:jc w:val="both"/>
        <w:rPr>
          <w:rFonts w:eastAsia="Batang"/>
          <w:sz w:val="22"/>
        </w:rPr>
      </w:pPr>
      <w:r w:rsidRPr="002019B0">
        <w:rPr>
          <w:rFonts w:eastAsia="Batang"/>
          <w:b/>
          <w:sz w:val="22"/>
        </w:rPr>
        <w:t xml:space="preserve">Le ou les représentants </w:t>
      </w:r>
      <w:r w:rsidRPr="002019B0">
        <w:rPr>
          <w:rFonts w:eastAsia="Batang"/>
          <w:sz w:val="22"/>
        </w:rPr>
        <w:t xml:space="preserve">du candidat se présenteront au jour et à l'heure convenus à l’adresse indiquée en page de garde, </w:t>
      </w:r>
      <w:r w:rsidRPr="002019B0">
        <w:rPr>
          <w:rFonts w:eastAsia="Batang"/>
          <w:bCs/>
          <w:color w:val="FF0000"/>
          <w:sz w:val="22"/>
        </w:rPr>
        <w:t>muni(s) de la pièce d'identité qui a servi à l’inscription (passeport ou carte nationale d’identité uniquement). Attention ! sans ce document, l’accès est refusé</w:t>
      </w:r>
      <w:r w:rsidRPr="002019B0">
        <w:rPr>
          <w:rFonts w:eastAsia="Batang"/>
          <w:color w:val="FF0000"/>
          <w:sz w:val="22"/>
        </w:rPr>
        <w:t>.</w:t>
      </w:r>
    </w:p>
    <w:p w14:paraId="7905B795" w14:textId="77777777" w:rsidR="002019B0" w:rsidRPr="002019B0" w:rsidRDefault="002019B0" w:rsidP="004D79CD">
      <w:pPr>
        <w:tabs>
          <w:tab w:val="left" w:pos="3687"/>
        </w:tabs>
        <w:spacing w:before="120" w:after="60"/>
        <w:ind w:left="426"/>
        <w:jc w:val="both"/>
        <w:rPr>
          <w:rFonts w:eastAsia="Batang"/>
          <w:sz w:val="22"/>
        </w:rPr>
      </w:pPr>
      <w:r w:rsidRPr="002019B0">
        <w:rPr>
          <w:rFonts w:eastAsia="Batang"/>
          <w:sz w:val="22"/>
        </w:rPr>
        <w:t>À cette occasion, il sera procédé à la signature du certificat de visite joint au présent règlement de la consultation.</w:t>
      </w:r>
    </w:p>
    <w:p w14:paraId="6B60CB22" w14:textId="77777777" w:rsidR="002019B0" w:rsidRPr="002019B0" w:rsidRDefault="002019B0" w:rsidP="004D79CD">
      <w:pPr>
        <w:ind w:left="426"/>
        <w:jc w:val="both"/>
        <w:rPr>
          <w:rFonts w:eastAsia="Batang"/>
          <w:b/>
          <w:sz w:val="22"/>
        </w:rPr>
      </w:pPr>
      <w:r w:rsidRPr="002019B0">
        <w:rPr>
          <w:rFonts w:eastAsia="Batang"/>
          <w:b/>
          <w:sz w:val="22"/>
        </w:rPr>
        <w:t>Toute offre déposée par un candidat qui n’aurait pas au préalable effectué cette visite sera déclarée irrégulière et éliminée.</w:t>
      </w:r>
    </w:p>
    <w:p w14:paraId="7B5DC8DD" w14:textId="77777777" w:rsidR="002019B0" w:rsidRPr="002019B0" w:rsidRDefault="002019B0" w:rsidP="004D79CD">
      <w:pPr>
        <w:tabs>
          <w:tab w:val="left" w:pos="3687"/>
        </w:tabs>
        <w:ind w:left="425"/>
        <w:jc w:val="both"/>
        <w:rPr>
          <w:rFonts w:eastAsia="Batang"/>
          <w:caps/>
          <w:sz w:val="22"/>
          <w:u w:val="words" w:color="FFFFFF"/>
        </w:rPr>
      </w:pPr>
    </w:p>
    <w:p w14:paraId="25B26EBE" w14:textId="77777777" w:rsidR="00032DE6" w:rsidRPr="00032DE6" w:rsidRDefault="00032DE6" w:rsidP="004D79CD">
      <w:pPr>
        <w:spacing w:before="120"/>
        <w:jc w:val="both"/>
        <w:rPr>
          <w:rFonts w:ascii="Arial" w:eastAsia="Batang" w:hAnsi="Arial" w:cs="Arial"/>
          <w:b/>
          <w:sz w:val="22"/>
        </w:rPr>
      </w:pPr>
      <w:r w:rsidRPr="00032DE6">
        <w:rPr>
          <w:rFonts w:eastAsia="Batang"/>
          <w:b/>
        </w:rPr>
        <w:br w:type="page"/>
      </w:r>
    </w:p>
    <w:p w14:paraId="494F4364" w14:textId="77777777" w:rsidR="00032DE6" w:rsidRPr="007F1089" w:rsidRDefault="004A0C1A" w:rsidP="004D79CD">
      <w:pPr>
        <w:pStyle w:val="Titre1"/>
        <w:numPr>
          <w:ilvl w:val="0"/>
          <w:numId w:val="0"/>
        </w:numPr>
        <w:ind w:left="142"/>
        <w:rPr>
          <w:szCs w:val="28"/>
        </w:rPr>
      </w:pPr>
      <w:bookmarkStart w:id="94" w:name="_Toc103184406"/>
      <w:bookmarkStart w:id="95" w:name="_Toc148112618"/>
      <w:r>
        <w:rPr>
          <w:szCs w:val="28"/>
        </w:rPr>
        <w:t xml:space="preserve">ANNEXE 6 </w:t>
      </w:r>
      <w:r w:rsidR="004B17CF" w:rsidRPr="00D7793A">
        <w:rPr>
          <w:szCs w:val="28"/>
        </w:rPr>
        <w:t xml:space="preserve">: </w:t>
      </w:r>
      <w:r w:rsidR="00032DE6" w:rsidRPr="00032DE6">
        <w:rPr>
          <w:szCs w:val="28"/>
        </w:rPr>
        <w:t xml:space="preserve">INSCRIPTION À LA VISITE DE </w:t>
      </w:r>
      <w:r w:rsidR="00F20A4F">
        <w:rPr>
          <w:szCs w:val="28"/>
        </w:rPr>
        <w:t>SITE</w:t>
      </w:r>
      <w:bookmarkEnd w:id="94"/>
      <w:bookmarkEnd w:id="95"/>
    </w:p>
    <w:p w14:paraId="00D94167" w14:textId="77777777" w:rsidR="002019B0" w:rsidRPr="002F04FF" w:rsidRDefault="002019B0" w:rsidP="00202C7A">
      <w:pPr>
        <w:pBdr>
          <w:top w:val="single" w:sz="18" w:space="13" w:color="999999"/>
          <w:left w:val="single" w:sz="18" w:space="0" w:color="999999"/>
          <w:bottom w:val="single" w:sz="18" w:space="1" w:color="999999"/>
          <w:right w:val="single" w:sz="18" w:space="0" w:color="999999"/>
        </w:pBdr>
        <w:spacing w:after="240"/>
        <w:jc w:val="center"/>
        <w:outlineLvl w:val="4"/>
        <w:rPr>
          <w:rFonts w:eastAsia="Times New Roman"/>
          <w:b/>
          <w:iCs/>
          <w:caps/>
          <w:color w:val="333399"/>
          <w:sz w:val="32"/>
          <w:szCs w:val="36"/>
        </w:rPr>
      </w:pPr>
      <w:r w:rsidRPr="002F04FF">
        <w:rPr>
          <w:rFonts w:eastAsia="Times New Roman"/>
          <w:b/>
          <w:iCs/>
          <w:caps/>
          <w:color w:val="333399"/>
          <w:sz w:val="32"/>
          <w:szCs w:val="36"/>
        </w:rPr>
        <w:t>CONCOURS RESTREINT DE MAÎTRISE D’œuvre pour la RESTRUCTURATION DES ESPACES D’ACCUEIL DU PUBLIC ET CRÉATION D’ESPACES DE MÉDIATION AU PALAIS-BOURBON</w:t>
      </w:r>
    </w:p>
    <w:p w14:paraId="29AEB960" w14:textId="77777777" w:rsidR="002019B0" w:rsidRPr="002F04FF" w:rsidRDefault="002019B0" w:rsidP="00202C7A">
      <w:pPr>
        <w:pBdr>
          <w:top w:val="single" w:sz="18" w:space="13" w:color="999999"/>
          <w:left w:val="single" w:sz="18" w:space="0" w:color="999999"/>
          <w:bottom w:val="single" w:sz="18" w:space="1" w:color="999999"/>
          <w:right w:val="single" w:sz="18" w:space="0" w:color="999999"/>
        </w:pBdr>
        <w:jc w:val="center"/>
        <w:outlineLvl w:val="4"/>
        <w:rPr>
          <w:rFonts w:eastAsia="Times New Roman"/>
          <w:b/>
          <w:bCs/>
          <w:iCs/>
          <w:caps/>
          <w:color w:val="333399"/>
          <w:szCs w:val="28"/>
        </w:rPr>
      </w:pPr>
      <w:r w:rsidRPr="002F04FF">
        <w:rPr>
          <w:rFonts w:eastAsia="Times New Roman"/>
          <w:b/>
          <w:iCs/>
          <w:caps/>
          <w:color w:val="333399"/>
          <w:sz w:val="32"/>
          <w:szCs w:val="36"/>
        </w:rPr>
        <w:t>(2023AN-19)</w:t>
      </w:r>
    </w:p>
    <w:p w14:paraId="2F0A711E" w14:textId="77777777" w:rsidR="00F773A9" w:rsidRDefault="00F773A9" w:rsidP="004D79CD">
      <w:pPr>
        <w:tabs>
          <w:tab w:val="right" w:leader="dot" w:pos="9072"/>
        </w:tabs>
        <w:spacing w:before="120"/>
        <w:jc w:val="both"/>
      </w:pPr>
    </w:p>
    <w:p w14:paraId="3EA257B0" w14:textId="77777777" w:rsidR="00032DE6" w:rsidRPr="00032DE6" w:rsidRDefault="00032DE6" w:rsidP="004D79CD">
      <w:pPr>
        <w:tabs>
          <w:tab w:val="right" w:leader="dot" w:pos="9072"/>
        </w:tabs>
        <w:spacing w:before="120"/>
        <w:jc w:val="both"/>
      </w:pPr>
      <w:r w:rsidRPr="00032DE6">
        <w:t xml:space="preserve">Nom de la société </w:t>
      </w:r>
      <w:r w:rsidR="002019B0">
        <w:t>mandataire</w:t>
      </w:r>
      <w:r w:rsidRPr="00032DE6">
        <w:tab/>
      </w:r>
    </w:p>
    <w:p w14:paraId="750ADD94" w14:textId="77777777" w:rsidR="00032DE6" w:rsidRPr="00032DE6" w:rsidRDefault="00032DE6" w:rsidP="004D79CD">
      <w:pPr>
        <w:tabs>
          <w:tab w:val="left" w:leader="dot" w:pos="9180"/>
        </w:tabs>
        <w:spacing w:before="120"/>
        <w:jc w:val="both"/>
        <w:rPr>
          <w:sz w:val="20"/>
        </w:rPr>
      </w:pPr>
      <w:r w:rsidRPr="00032DE6">
        <w:rPr>
          <w:sz w:val="20"/>
        </w:rPr>
        <w:fldChar w:fldCharType="begin">
          <w:ffData>
            <w:name w:val="Texte7"/>
            <w:enabled/>
            <w:calcOnExit w:val="0"/>
            <w:textInput/>
          </w:ffData>
        </w:fldChar>
      </w:r>
      <w:bookmarkStart w:id="96" w:name="Texte7"/>
      <w:r w:rsidRPr="00032DE6">
        <w:rPr>
          <w:sz w:val="20"/>
        </w:rPr>
        <w:instrText xml:space="preserve"> FORMTEXT </w:instrText>
      </w:r>
      <w:r w:rsidRPr="00032DE6">
        <w:rPr>
          <w:sz w:val="20"/>
        </w:rPr>
      </w:r>
      <w:r w:rsidRPr="00032DE6">
        <w:rPr>
          <w:sz w:val="20"/>
        </w:rPr>
        <w:fldChar w:fldCharType="separate"/>
      </w:r>
      <w:r w:rsidRPr="00032DE6">
        <w:rPr>
          <w:noProof/>
          <w:sz w:val="20"/>
        </w:rPr>
        <w:t> </w:t>
      </w:r>
      <w:r w:rsidRPr="00032DE6">
        <w:rPr>
          <w:noProof/>
          <w:sz w:val="20"/>
        </w:rPr>
        <w:t> </w:t>
      </w:r>
      <w:r w:rsidRPr="00032DE6">
        <w:rPr>
          <w:noProof/>
          <w:sz w:val="20"/>
        </w:rPr>
        <w:t> </w:t>
      </w:r>
      <w:r w:rsidRPr="00032DE6">
        <w:rPr>
          <w:noProof/>
          <w:sz w:val="20"/>
        </w:rPr>
        <w:t> </w:t>
      </w:r>
      <w:r w:rsidRPr="00032DE6">
        <w:rPr>
          <w:noProof/>
          <w:sz w:val="20"/>
        </w:rPr>
        <w:t> </w:t>
      </w:r>
      <w:r w:rsidRPr="00032DE6">
        <w:rPr>
          <w:sz w:val="20"/>
        </w:rPr>
        <w:fldChar w:fldCharType="end"/>
      </w:r>
      <w:bookmarkEnd w:id="96"/>
    </w:p>
    <w:p w14:paraId="3CE368CF" w14:textId="77777777" w:rsidR="00032DE6" w:rsidRPr="00032DE6" w:rsidRDefault="00032DE6" w:rsidP="004D79CD">
      <w:pPr>
        <w:tabs>
          <w:tab w:val="right" w:leader="dot" w:pos="9072"/>
        </w:tabs>
        <w:spacing w:before="120"/>
        <w:jc w:val="both"/>
      </w:pPr>
      <w:r w:rsidRPr="00032DE6">
        <w:t>Adresse.</w:t>
      </w:r>
      <w:r w:rsidRPr="00032DE6">
        <w:tab/>
      </w:r>
    </w:p>
    <w:p w14:paraId="7B38925B" w14:textId="77777777" w:rsidR="00032DE6" w:rsidRPr="00032DE6" w:rsidRDefault="00032DE6" w:rsidP="004D79CD">
      <w:pPr>
        <w:tabs>
          <w:tab w:val="left" w:leader="dot" w:pos="9180"/>
        </w:tabs>
        <w:spacing w:before="120"/>
        <w:jc w:val="both"/>
        <w:rPr>
          <w:sz w:val="20"/>
        </w:rPr>
      </w:pPr>
      <w:r w:rsidRPr="00032DE6">
        <w:rPr>
          <w:sz w:val="20"/>
        </w:rPr>
        <w:fldChar w:fldCharType="begin">
          <w:ffData>
            <w:name w:val="Texte8"/>
            <w:enabled/>
            <w:calcOnExit w:val="0"/>
            <w:textInput/>
          </w:ffData>
        </w:fldChar>
      </w:r>
      <w:bookmarkStart w:id="97" w:name="Texte8"/>
      <w:r w:rsidRPr="00032DE6">
        <w:rPr>
          <w:sz w:val="20"/>
        </w:rPr>
        <w:instrText xml:space="preserve"> FORMTEXT </w:instrText>
      </w:r>
      <w:r w:rsidRPr="00032DE6">
        <w:rPr>
          <w:sz w:val="20"/>
        </w:rPr>
      </w:r>
      <w:r w:rsidRPr="00032DE6">
        <w:rPr>
          <w:sz w:val="20"/>
        </w:rPr>
        <w:fldChar w:fldCharType="separate"/>
      </w:r>
      <w:r w:rsidRPr="00032DE6">
        <w:rPr>
          <w:noProof/>
          <w:sz w:val="20"/>
        </w:rPr>
        <w:t> </w:t>
      </w:r>
      <w:r w:rsidRPr="00032DE6">
        <w:rPr>
          <w:noProof/>
          <w:sz w:val="20"/>
        </w:rPr>
        <w:t> </w:t>
      </w:r>
      <w:r w:rsidRPr="00032DE6">
        <w:rPr>
          <w:noProof/>
          <w:sz w:val="20"/>
        </w:rPr>
        <w:t> </w:t>
      </w:r>
      <w:r w:rsidRPr="00032DE6">
        <w:rPr>
          <w:noProof/>
          <w:sz w:val="20"/>
        </w:rPr>
        <w:t> </w:t>
      </w:r>
      <w:r w:rsidRPr="00032DE6">
        <w:rPr>
          <w:noProof/>
          <w:sz w:val="20"/>
        </w:rPr>
        <w:t> </w:t>
      </w:r>
      <w:r w:rsidRPr="00032DE6">
        <w:rPr>
          <w:sz w:val="20"/>
        </w:rPr>
        <w:fldChar w:fldCharType="end"/>
      </w:r>
      <w:bookmarkEnd w:id="97"/>
    </w:p>
    <w:p w14:paraId="4453A000" w14:textId="77777777" w:rsidR="00032DE6" w:rsidRPr="00032DE6" w:rsidRDefault="00032DE6" w:rsidP="004D79CD">
      <w:pPr>
        <w:tabs>
          <w:tab w:val="right" w:leader="dot" w:pos="9072"/>
        </w:tabs>
        <w:spacing w:before="120"/>
        <w:jc w:val="both"/>
      </w:pPr>
      <w:r w:rsidRPr="00032DE6">
        <w:t>Téléphone :</w:t>
      </w:r>
      <w:r w:rsidRPr="00032DE6">
        <w:tab/>
      </w:r>
    </w:p>
    <w:p w14:paraId="572DEC0D" w14:textId="77777777" w:rsidR="00032DE6" w:rsidRPr="00032DE6" w:rsidRDefault="00032DE6" w:rsidP="004D79CD">
      <w:pPr>
        <w:tabs>
          <w:tab w:val="left" w:leader="dot" w:pos="9180"/>
        </w:tabs>
        <w:spacing w:before="120"/>
        <w:jc w:val="both"/>
        <w:rPr>
          <w:sz w:val="20"/>
        </w:rPr>
      </w:pPr>
      <w:r w:rsidRPr="00032DE6">
        <w:rPr>
          <w:sz w:val="20"/>
        </w:rPr>
        <w:fldChar w:fldCharType="begin">
          <w:ffData>
            <w:name w:val="Texte9"/>
            <w:enabled/>
            <w:calcOnExit w:val="0"/>
            <w:textInput/>
          </w:ffData>
        </w:fldChar>
      </w:r>
      <w:bookmarkStart w:id="98" w:name="Texte9"/>
      <w:r w:rsidRPr="00032DE6">
        <w:rPr>
          <w:sz w:val="20"/>
        </w:rPr>
        <w:instrText xml:space="preserve"> FORMTEXT </w:instrText>
      </w:r>
      <w:r w:rsidRPr="00032DE6">
        <w:rPr>
          <w:sz w:val="20"/>
        </w:rPr>
      </w:r>
      <w:r w:rsidRPr="00032DE6">
        <w:rPr>
          <w:sz w:val="20"/>
        </w:rPr>
        <w:fldChar w:fldCharType="separate"/>
      </w:r>
      <w:r w:rsidRPr="00032DE6">
        <w:rPr>
          <w:noProof/>
          <w:sz w:val="20"/>
        </w:rPr>
        <w:t> </w:t>
      </w:r>
      <w:r w:rsidRPr="00032DE6">
        <w:rPr>
          <w:noProof/>
          <w:sz w:val="20"/>
        </w:rPr>
        <w:t> </w:t>
      </w:r>
      <w:r w:rsidRPr="00032DE6">
        <w:rPr>
          <w:noProof/>
          <w:sz w:val="20"/>
        </w:rPr>
        <w:t> </w:t>
      </w:r>
      <w:r w:rsidRPr="00032DE6">
        <w:rPr>
          <w:noProof/>
          <w:sz w:val="20"/>
        </w:rPr>
        <w:t> </w:t>
      </w:r>
      <w:r w:rsidRPr="00032DE6">
        <w:rPr>
          <w:noProof/>
          <w:sz w:val="20"/>
        </w:rPr>
        <w:t> </w:t>
      </w:r>
      <w:r w:rsidRPr="00032DE6">
        <w:rPr>
          <w:sz w:val="20"/>
        </w:rPr>
        <w:fldChar w:fldCharType="end"/>
      </w:r>
      <w:bookmarkEnd w:id="98"/>
    </w:p>
    <w:p w14:paraId="17C59693" w14:textId="77777777" w:rsidR="00032DE6" w:rsidRPr="00032DE6" w:rsidRDefault="00032DE6" w:rsidP="004D79CD">
      <w:pPr>
        <w:tabs>
          <w:tab w:val="right" w:leader="dot" w:pos="9072"/>
        </w:tabs>
        <w:spacing w:before="120"/>
        <w:jc w:val="both"/>
      </w:pPr>
      <w:r w:rsidRPr="00032DE6">
        <w:t>Fax :</w:t>
      </w:r>
      <w:r w:rsidRPr="00032DE6">
        <w:tab/>
      </w:r>
    </w:p>
    <w:p w14:paraId="122E55CE" w14:textId="77777777" w:rsidR="00032DE6" w:rsidRPr="00032DE6" w:rsidRDefault="00032DE6" w:rsidP="004D79CD">
      <w:pPr>
        <w:tabs>
          <w:tab w:val="left" w:leader="dot" w:pos="9180"/>
        </w:tabs>
        <w:spacing w:before="120"/>
        <w:jc w:val="both"/>
        <w:rPr>
          <w:sz w:val="20"/>
        </w:rPr>
      </w:pPr>
      <w:r w:rsidRPr="00032DE6">
        <w:rPr>
          <w:sz w:val="20"/>
        </w:rPr>
        <w:fldChar w:fldCharType="begin">
          <w:ffData>
            <w:name w:val="Texte10"/>
            <w:enabled/>
            <w:calcOnExit w:val="0"/>
            <w:textInput/>
          </w:ffData>
        </w:fldChar>
      </w:r>
      <w:bookmarkStart w:id="99" w:name="Texte10"/>
      <w:r w:rsidRPr="00032DE6">
        <w:rPr>
          <w:sz w:val="20"/>
        </w:rPr>
        <w:instrText xml:space="preserve"> FORMTEXT </w:instrText>
      </w:r>
      <w:r w:rsidRPr="00032DE6">
        <w:rPr>
          <w:sz w:val="20"/>
        </w:rPr>
      </w:r>
      <w:r w:rsidRPr="00032DE6">
        <w:rPr>
          <w:sz w:val="20"/>
        </w:rPr>
        <w:fldChar w:fldCharType="separate"/>
      </w:r>
      <w:r w:rsidRPr="00032DE6">
        <w:rPr>
          <w:noProof/>
          <w:sz w:val="20"/>
        </w:rPr>
        <w:t> </w:t>
      </w:r>
      <w:r w:rsidRPr="00032DE6">
        <w:rPr>
          <w:noProof/>
          <w:sz w:val="20"/>
        </w:rPr>
        <w:t> </w:t>
      </w:r>
      <w:r w:rsidRPr="00032DE6">
        <w:rPr>
          <w:noProof/>
          <w:sz w:val="20"/>
        </w:rPr>
        <w:t> </w:t>
      </w:r>
      <w:r w:rsidRPr="00032DE6">
        <w:rPr>
          <w:noProof/>
          <w:sz w:val="20"/>
        </w:rPr>
        <w:t> </w:t>
      </w:r>
      <w:r w:rsidRPr="00032DE6">
        <w:rPr>
          <w:noProof/>
          <w:sz w:val="20"/>
        </w:rPr>
        <w:t> </w:t>
      </w:r>
      <w:r w:rsidRPr="00032DE6">
        <w:rPr>
          <w:sz w:val="20"/>
        </w:rPr>
        <w:fldChar w:fldCharType="end"/>
      </w:r>
      <w:bookmarkEnd w:id="99"/>
    </w:p>
    <w:p w14:paraId="169E6F7E" w14:textId="77777777" w:rsidR="00032DE6" w:rsidRPr="00032DE6" w:rsidRDefault="00032DE6" w:rsidP="004D79CD">
      <w:pPr>
        <w:tabs>
          <w:tab w:val="right" w:leader="dot" w:pos="9072"/>
        </w:tabs>
        <w:spacing w:before="120"/>
        <w:jc w:val="both"/>
      </w:pPr>
      <w:r w:rsidRPr="00032DE6">
        <w:t>Mail :</w:t>
      </w:r>
      <w:r w:rsidRPr="00032DE6">
        <w:tab/>
      </w:r>
    </w:p>
    <w:p w14:paraId="5727FC54" w14:textId="77777777" w:rsidR="00032DE6" w:rsidRPr="00032DE6" w:rsidRDefault="00032DE6" w:rsidP="004D79CD">
      <w:pPr>
        <w:tabs>
          <w:tab w:val="left" w:leader="dot" w:pos="9180"/>
        </w:tabs>
        <w:spacing w:before="120"/>
        <w:jc w:val="both"/>
        <w:rPr>
          <w:sz w:val="20"/>
        </w:rPr>
      </w:pPr>
      <w:r w:rsidRPr="00032DE6">
        <w:rPr>
          <w:sz w:val="20"/>
        </w:rPr>
        <w:fldChar w:fldCharType="begin">
          <w:ffData>
            <w:name w:val="Texte11"/>
            <w:enabled/>
            <w:calcOnExit w:val="0"/>
            <w:textInput/>
          </w:ffData>
        </w:fldChar>
      </w:r>
      <w:bookmarkStart w:id="100" w:name="Texte11"/>
      <w:r w:rsidRPr="00032DE6">
        <w:rPr>
          <w:sz w:val="20"/>
        </w:rPr>
        <w:instrText xml:space="preserve"> FORMTEXT </w:instrText>
      </w:r>
      <w:r w:rsidRPr="00032DE6">
        <w:rPr>
          <w:sz w:val="20"/>
        </w:rPr>
      </w:r>
      <w:r w:rsidRPr="00032DE6">
        <w:rPr>
          <w:sz w:val="20"/>
        </w:rPr>
        <w:fldChar w:fldCharType="separate"/>
      </w:r>
      <w:r w:rsidRPr="00032DE6">
        <w:rPr>
          <w:noProof/>
          <w:sz w:val="20"/>
        </w:rPr>
        <w:t> </w:t>
      </w:r>
      <w:r w:rsidRPr="00032DE6">
        <w:rPr>
          <w:noProof/>
          <w:sz w:val="20"/>
        </w:rPr>
        <w:t> </w:t>
      </w:r>
      <w:r w:rsidRPr="00032DE6">
        <w:rPr>
          <w:noProof/>
          <w:sz w:val="20"/>
        </w:rPr>
        <w:t> </w:t>
      </w:r>
      <w:r w:rsidRPr="00032DE6">
        <w:rPr>
          <w:noProof/>
          <w:sz w:val="20"/>
        </w:rPr>
        <w:t> </w:t>
      </w:r>
      <w:r w:rsidRPr="00032DE6">
        <w:rPr>
          <w:noProof/>
          <w:sz w:val="20"/>
        </w:rPr>
        <w:t> </w:t>
      </w:r>
      <w:r w:rsidRPr="00032DE6">
        <w:rPr>
          <w:sz w:val="20"/>
        </w:rPr>
        <w:fldChar w:fldCharType="end"/>
      </w:r>
      <w:bookmarkEnd w:id="100"/>
    </w:p>
    <w:p w14:paraId="34080E43" w14:textId="46B33769" w:rsidR="00032DE6" w:rsidRPr="00032DE6" w:rsidRDefault="00032DE6" w:rsidP="004D79CD">
      <w:pPr>
        <w:tabs>
          <w:tab w:val="right" w:leader="dot" w:pos="9072"/>
        </w:tabs>
        <w:spacing w:before="120"/>
        <w:jc w:val="both"/>
        <w:rPr>
          <w:b/>
          <w:bCs/>
          <w:color w:val="FF0000"/>
          <w:sz w:val="22"/>
          <w:szCs w:val="22"/>
        </w:rPr>
      </w:pPr>
      <w:r w:rsidRPr="00032DE6">
        <w:rPr>
          <w:b/>
          <w:bCs/>
          <w:color w:val="FF0000"/>
          <w:sz w:val="22"/>
          <w:szCs w:val="22"/>
        </w:rPr>
        <w:t>IMPORTANT : MESURES DE SÉCURITÉ</w:t>
      </w:r>
    </w:p>
    <w:p w14:paraId="341801D3" w14:textId="17510F16" w:rsidR="00032DE6" w:rsidRPr="0079319D" w:rsidRDefault="00032DE6" w:rsidP="004D79CD">
      <w:pPr>
        <w:tabs>
          <w:tab w:val="right" w:leader="dot" w:pos="9072"/>
        </w:tabs>
        <w:spacing w:before="120"/>
        <w:jc w:val="both"/>
        <w:rPr>
          <w:b/>
          <w:sz w:val="22"/>
          <w:szCs w:val="22"/>
        </w:rPr>
      </w:pPr>
      <w:r w:rsidRPr="00032DE6">
        <w:rPr>
          <w:b/>
          <w:sz w:val="22"/>
          <w:szCs w:val="22"/>
        </w:rPr>
        <w:t xml:space="preserve">Noms des personnes, en nombre inférieur ou égal à </w:t>
      </w:r>
      <w:r w:rsidR="00F36204">
        <w:rPr>
          <w:b/>
          <w:sz w:val="22"/>
          <w:szCs w:val="22"/>
        </w:rPr>
        <w:t>8</w:t>
      </w:r>
      <w:r w:rsidR="009C1ECE">
        <w:rPr>
          <w:b/>
          <w:sz w:val="22"/>
          <w:szCs w:val="22"/>
        </w:rPr>
        <w:t xml:space="preserve"> </w:t>
      </w:r>
      <w:r w:rsidR="002019B0" w:rsidRPr="002019B0">
        <w:rPr>
          <w:b/>
          <w:color w:val="C00000"/>
          <w:sz w:val="22"/>
          <w:szCs w:val="22"/>
        </w:rPr>
        <w:t>par groupement</w:t>
      </w:r>
      <w:r w:rsidRPr="00032DE6">
        <w:rPr>
          <w:b/>
          <w:sz w:val="22"/>
          <w:szCs w:val="22"/>
        </w:rPr>
        <w:t xml:space="preserve">, qui effectueront la visite </w:t>
      </w:r>
      <w:r w:rsidRPr="0079319D">
        <w:rPr>
          <w:b/>
          <w:sz w:val="22"/>
          <w:szCs w:val="22"/>
        </w:rPr>
        <w:t>(joindre une copie de la carte d’identité ou du passeport) :</w:t>
      </w:r>
    </w:p>
    <w:p w14:paraId="180ABB32" w14:textId="4F242ABE" w:rsidR="00032DE6" w:rsidRDefault="00032DE6" w:rsidP="004D79CD">
      <w:pPr>
        <w:tabs>
          <w:tab w:val="right" w:leader="dot" w:pos="9072"/>
        </w:tabs>
        <w:spacing w:before="120"/>
        <w:jc w:val="both"/>
        <w:rPr>
          <w:b/>
          <w:sz w:val="22"/>
          <w:szCs w:val="22"/>
        </w:rPr>
      </w:pPr>
      <w:r w:rsidRPr="00032DE6">
        <w:rPr>
          <w:b/>
          <w:sz w:val="22"/>
          <w:szCs w:val="22"/>
        </w:rPr>
        <w:fldChar w:fldCharType="begin">
          <w:ffData>
            <w:name w:val="Texte12"/>
            <w:enabled/>
            <w:calcOnExit w:val="0"/>
            <w:textInput/>
          </w:ffData>
        </w:fldChar>
      </w:r>
      <w:bookmarkStart w:id="101" w:name="Texte12"/>
      <w:r w:rsidRPr="00032DE6">
        <w:rPr>
          <w:b/>
          <w:sz w:val="22"/>
          <w:szCs w:val="22"/>
        </w:rPr>
        <w:instrText xml:space="preserve"> FORMTEXT </w:instrText>
      </w:r>
      <w:r w:rsidRPr="00032DE6">
        <w:rPr>
          <w:b/>
          <w:sz w:val="22"/>
          <w:szCs w:val="22"/>
        </w:rPr>
      </w:r>
      <w:r w:rsidRPr="00032DE6">
        <w:rPr>
          <w:b/>
          <w:sz w:val="22"/>
          <w:szCs w:val="22"/>
        </w:rPr>
        <w:fldChar w:fldCharType="separate"/>
      </w:r>
      <w:r w:rsidRPr="00032DE6">
        <w:rPr>
          <w:b/>
          <w:noProof/>
          <w:sz w:val="22"/>
          <w:szCs w:val="22"/>
        </w:rPr>
        <w:t> </w:t>
      </w:r>
      <w:r w:rsidRPr="00032DE6">
        <w:rPr>
          <w:b/>
          <w:noProof/>
          <w:sz w:val="22"/>
          <w:szCs w:val="22"/>
        </w:rPr>
        <w:t> </w:t>
      </w:r>
      <w:r w:rsidRPr="00032DE6">
        <w:rPr>
          <w:b/>
          <w:noProof/>
          <w:sz w:val="22"/>
          <w:szCs w:val="22"/>
        </w:rPr>
        <w:t> </w:t>
      </w:r>
      <w:r w:rsidRPr="00032DE6">
        <w:rPr>
          <w:b/>
          <w:noProof/>
          <w:sz w:val="22"/>
          <w:szCs w:val="22"/>
        </w:rPr>
        <w:t> </w:t>
      </w:r>
      <w:r w:rsidRPr="00032DE6">
        <w:rPr>
          <w:b/>
          <w:noProof/>
          <w:sz w:val="22"/>
          <w:szCs w:val="22"/>
        </w:rPr>
        <w:t> </w:t>
      </w:r>
      <w:r w:rsidRPr="00032DE6">
        <w:rPr>
          <w:b/>
          <w:sz w:val="22"/>
          <w:szCs w:val="22"/>
        </w:rPr>
        <w:fldChar w:fldCharType="end"/>
      </w:r>
      <w:bookmarkEnd w:id="101"/>
    </w:p>
    <w:p w14:paraId="3988A0DA" w14:textId="3BD506DC" w:rsidR="00F36204" w:rsidRPr="00032DE6" w:rsidRDefault="007874AB" w:rsidP="004D79CD">
      <w:pPr>
        <w:tabs>
          <w:tab w:val="right" w:leader="dot" w:pos="9072"/>
        </w:tabs>
        <w:spacing w:before="120"/>
        <w:jc w:val="both"/>
        <w:rPr>
          <w:b/>
          <w:sz w:val="22"/>
          <w:szCs w:val="22"/>
        </w:rPr>
      </w:pPr>
      <w:r>
        <w:rPr>
          <w:b/>
          <w:sz w:val="22"/>
          <w:szCs w:val="22"/>
        </w:rPr>
        <w:t xml:space="preserve">Il est précisé </w:t>
      </w:r>
      <w:r w:rsidR="00F36204">
        <w:rPr>
          <w:b/>
          <w:sz w:val="22"/>
          <w:szCs w:val="22"/>
        </w:rPr>
        <w:t xml:space="preserve">que chaque candidat disposera d’un créneau spécifique pour la visite du site. </w:t>
      </w:r>
      <w:r>
        <w:rPr>
          <w:b/>
          <w:sz w:val="22"/>
          <w:szCs w:val="22"/>
        </w:rPr>
        <w:t xml:space="preserve">Cette visite sera organisée dans le respect du principe d’égalité de traitement entre les candidats. </w:t>
      </w:r>
    </w:p>
    <w:p w14:paraId="6EBC21D6" w14:textId="77777777" w:rsidR="00032DE6" w:rsidRPr="00032DE6" w:rsidRDefault="00032DE6" w:rsidP="004D79CD">
      <w:pPr>
        <w:tabs>
          <w:tab w:val="right" w:leader="dot" w:pos="9072"/>
        </w:tabs>
        <w:spacing w:before="120"/>
        <w:jc w:val="both"/>
        <w:rPr>
          <w:sz w:val="22"/>
          <w:szCs w:val="22"/>
        </w:rPr>
      </w:pPr>
      <w:r w:rsidRPr="00032DE6">
        <w:rPr>
          <w:sz w:val="22"/>
          <w:szCs w:val="22"/>
        </w:rPr>
        <w:tab/>
      </w:r>
      <w:r w:rsidRPr="00032DE6">
        <w:rPr>
          <w:sz w:val="22"/>
          <w:szCs w:val="22"/>
        </w:rPr>
        <w:tab/>
      </w:r>
    </w:p>
    <w:p w14:paraId="426B032E" w14:textId="77777777" w:rsidR="00032DE6" w:rsidRPr="00032DE6" w:rsidRDefault="00032DE6" w:rsidP="00202C7A">
      <w:pPr>
        <w:pBdr>
          <w:top w:val="single" w:sz="4" w:space="9" w:color="auto"/>
          <w:left w:val="single" w:sz="4" w:space="4" w:color="auto"/>
          <w:bottom w:val="single" w:sz="4" w:space="11" w:color="auto"/>
          <w:right w:val="single" w:sz="4" w:space="4" w:color="auto"/>
        </w:pBdr>
        <w:tabs>
          <w:tab w:val="right" w:leader="dot" w:pos="9072"/>
        </w:tabs>
        <w:spacing w:before="120"/>
        <w:jc w:val="center"/>
        <w:rPr>
          <w:b/>
          <w:sz w:val="16"/>
          <w:szCs w:val="16"/>
        </w:rPr>
      </w:pPr>
    </w:p>
    <w:p w14:paraId="1E65E00B" w14:textId="77777777" w:rsidR="00202C7A" w:rsidRDefault="00032DE6" w:rsidP="00202C7A">
      <w:pPr>
        <w:pBdr>
          <w:top w:val="single" w:sz="4" w:space="9" w:color="auto"/>
          <w:left w:val="single" w:sz="4" w:space="4" w:color="auto"/>
          <w:bottom w:val="single" w:sz="4" w:space="11" w:color="auto"/>
          <w:right w:val="single" w:sz="4" w:space="4" w:color="auto"/>
        </w:pBdr>
        <w:tabs>
          <w:tab w:val="right" w:leader="dot" w:pos="9072"/>
        </w:tabs>
        <w:spacing w:before="120"/>
        <w:jc w:val="center"/>
        <w:rPr>
          <w:b/>
          <w:sz w:val="22"/>
          <w:szCs w:val="22"/>
        </w:rPr>
      </w:pPr>
      <w:r w:rsidRPr="00032DE6">
        <w:rPr>
          <w:b/>
          <w:sz w:val="22"/>
          <w:szCs w:val="22"/>
        </w:rPr>
        <w:t>À COMPLETER INTÉGRALEMENT ET À RETOURNER</w:t>
      </w:r>
    </w:p>
    <w:p w14:paraId="4550C1CA" w14:textId="77777777" w:rsidR="00032DE6" w:rsidRPr="0097418E" w:rsidRDefault="0097418E" w:rsidP="00202C7A">
      <w:pPr>
        <w:pBdr>
          <w:top w:val="single" w:sz="4" w:space="9" w:color="auto"/>
          <w:left w:val="single" w:sz="4" w:space="4" w:color="auto"/>
          <w:bottom w:val="single" w:sz="4" w:space="11" w:color="auto"/>
          <w:right w:val="single" w:sz="4" w:space="4" w:color="auto"/>
        </w:pBdr>
        <w:tabs>
          <w:tab w:val="right" w:leader="dot" w:pos="9072"/>
        </w:tabs>
        <w:spacing w:before="120"/>
        <w:jc w:val="center"/>
        <w:rPr>
          <w:b/>
          <w:sz w:val="22"/>
          <w:szCs w:val="22"/>
        </w:rPr>
      </w:pPr>
      <w:r w:rsidRPr="0097418E">
        <w:rPr>
          <w:b/>
          <w:sz w:val="22"/>
          <w:szCs w:val="22"/>
        </w:rPr>
        <w:t>au plus tard le 4</w:t>
      </w:r>
      <w:r w:rsidRPr="0097418E">
        <w:rPr>
          <w:b/>
          <w:sz w:val="22"/>
          <w:szCs w:val="22"/>
          <w:vertAlign w:val="superscript"/>
        </w:rPr>
        <w:t>e</w:t>
      </w:r>
      <w:r w:rsidRPr="0097418E">
        <w:rPr>
          <w:b/>
          <w:sz w:val="22"/>
          <w:szCs w:val="22"/>
        </w:rPr>
        <w:t xml:space="preserve"> jour ouvré avant la visite à l’adresse mail suivante :</w:t>
      </w:r>
    </w:p>
    <w:p w14:paraId="46273A46" w14:textId="77777777" w:rsidR="0097418E" w:rsidRDefault="00AC02E4" w:rsidP="00202C7A">
      <w:pPr>
        <w:pBdr>
          <w:top w:val="single" w:sz="4" w:space="9" w:color="auto"/>
          <w:left w:val="single" w:sz="4" w:space="4" w:color="auto"/>
          <w:bottom w:val="single" w:sz="4" w:space="11" w:color="auto"/>
          <w:right w:val="single" w:sz="4" w:space="4" w:color="auto"/>
        </w:pBdr>
        <w:tabs>
          <w:tab w:val="right" w:leader="dot" w:pos="9072"/>
        </w:tabs>
        <w:spacing w:before="120"/>
        <w:jc w:val="center"/>
        <w:rPr>
          <w:b/>
          <w:sz w:val="22"/>
          <w:szCs w:val="22"/>
        </w:rPr>
      </w:pPr>
      <w:hyperlink r:id="rId17" w:history="1">
        <w:r w:rsidR="0097418E" w:rsidRPr="00AC201A">
          <w:rPr>
            <w:rStyle w:val="Lienhypertexte"/>
            <w:b/>
            <w:sz w:val="22"/>
            <w:szCs w:val="22"/>
          </w:rPr>
          <w:t>daip.marches@assemblee-nationale.fr</w:t>
        </w:r>
      </w:hyperlink>
    </w:p>
    <w:p w14:paraId="69F36BBD" w14:textId="77777777" w:rsidR="00032DE6" w:rsidRPr="00032DE6" w:rsidRDefault="00032DE6" w:rsidP="004D79CD">
      <w:pPr>
        <w:spacing w:before="120"/>
        <w:jc w:val="both"/>
        <w:rPr>
          <w:i/>
          <w:iCs/>
          <w:sz w:val="22"/>
          <w:szCs w:val="22"/>
          <w:lang w:eastAsia="ar-SA"/>
        </w:rPr>
      </w:pPr>
    </w:p>
    <w:p w14:paraId="3A792979" w14:textId="77777777" w:rsidR="00032DE6" w:rsidRPr="00032DE6" w:rsidRDefault="00032DE6" w:rsidP="004D79CD">
      <w:pPr>
        <w:spacing w:before="120"/>
        <w:jc w:val="both"/>
        <w:rPr>
          <w:sz w:val="22"/>
          <w:szCs w:val="22"/>
          <w:lang w:eastAsia="ar-SA"/>
        </w:rPr>
      </w:pPr>
      <w:r w:rsidRPr="00032DE6">
        <w:rPr>
          <w:i/>
          <w:iCs/>
          <w:sz w:val="22"/>
          <w:szCs w:val="22"/>
          <w:lang w:eastAsia="ar-SA"/>
        </w:rPr>
        <w:t>Toutes les demandes de renseignement relatif aux modalités de visite doivent être adressées sur le profil acheteur.</w:t>
      </w:r>
      <w:r w:rsidRPr="00032DE6">
        <w:rPr>
          <w:sz w:val="22"/>
          <w:szCs w:val="22"/>
          <w:lang w:eastAsia="ar-SA"/>
        </w:rPr>
        <w:t xml:space="preserve"> </w:t>
      </w:r>
    </w:p>
    <w:p w14:paraId="5538CB71" w14:textId="77777777" w:rsidR="00032DE6" w:rsidRPr="00032DE6" w:rsidRDefault="00032DE6" w:rsidP="004D79CD">
      <w:pPr>
        <w:tabs>
          <w:tab w:val="right" w:leader="dot" w:pos="9072"/>
        </w:tabs>
        <w:spacing w:before="120"/>
        <w:jc w:val="both"/>
        <w:rPr>
          <w:b/>
          <w:sz w:val="22"/>
          <w:szCs w:val="22"/>
        </w:rPr>
      </w:pPr>
    </w:p>
    <w:p w14:paraId="7EE188A3" w14:textId="77777777" w:rsidR="00032DE6" w:rsidRPr="00032DE6" w:rsidRDefault="00032DE6" w:rsidP="004D79CD">
      <w:pPr>
        <w:tabs>
          <w:tab w:val="right" w:leader="dot" w:pos="9072"/>
        </w:tabs>
        <w:spacing w:before="120"/>
        <w:jc w:val="both"/>
        <w:rPr>
          <w:b/>
          <w:sz w:val="22"/>
          <w:szCs w:val="22"/>
        </w:rPr>
      </w:pPr>
      <w:r w:rsidRPr="00032DE6">
        <w:rPr>
          <w:b/>
          <w:sz w:val="22"/>
          <w:szCs w:val="22"/>
        </w:rPr>
        <w:t>* les personnes n’ayant pas respecté ces consignes se verront refuser l’accès.</w:t>
      </w:r>
    </w:p>
    <w:p w14:paraId="2D43C635" w14:textId="77777777" w:rsidR="00032DE6" w:rsidRPr="00032DE6" w:rsidRDefault="00032DE6" w:rsidP="004D79CD">
      <w:pPr>
        <w:tabs>
          <w:tab w:val="right" w:leader="dot" w:pos="9072"/>
        </w:tabs>
        <w:spacing w:before="120"/>
        <w:jc w:val="both"/>
        <w:rPr>
          <w:b/>
          <w:sz w:val="22"/>
          <w:szCs w:val="22"/>
        </w:rPr>
      </w:pPr>
    </w:p>
    <w:p w14:paraId="1C17B5CC" w14:textId="77777777" w:rsidR="00032DE6" w:rsidRPr="00032DE6" w:rsidRDefault="00032DE6" w:rsidP="004D79CD">
      <w:pPr>
        <w:tabs>
          <w:tab w:val="right" w:leader="dot" w:pos="9072"/>
        </w:tabs>
        <w:spacing w:before="120" w:line="360" w:lineRule="auto"/>
        <w:jc w:val="both"/>
        <w:rPr>
          <w:rFonts w:eastAsia="Times New Roman"/>
          <w:b/>
        </w:rPr>
      </w:pPr>
    </w:p>
    <w:p w14:paraId="54A62514" w14:textId="77777777" w:rsidR="00032DE6" w:rsidRPr="00B77CF8" w:rsidRDefault="00032DE6" w:rsidP="004D79CD">
      <w:pPr>
        <w:jc w:val="both"/>
      </w:pPr>
      <w:r w:rsidRPr="00B77CF8">
        <w:br w:type="page"/>
      </w:r>
    </w:p>
    <w:p w14:paraId="04E96588" w14:textId="77777777" w:rsidR="00032DE6" w:rsidRPr="00612ED5" w:rsidRDefault="00912FBE" w:rsidP="004D79CD">
      <w:pPr>
        <w:pStyle w:val="Titre1"/>
        <w:numPr>
          <w:ilvl w:val="0"/>
          <w:numId w:val="0"/>
        </w:numPr>
        <w:ind w:left="142"/>
        <w:rPr>
          <w:szCs w:val="28"/>
        </w:rPr>
      </w:pPr>
      <w:bookmarkStart w:id="102" w:name="_Toc103184407"/>
      <w:bookmarkStart w:id="103" w:name="_Toc148112619"/>
      <w:r>
        <w:rPr>
          <w:szCs w:val="28"/>
        </w:rPr>
        <w:t>ANN</w:t>
      </w:r>
      <w:r w:rsidR="008E3EFA">
        <w:rPr>
          <w:szCs w:val="28"/>
        </w:rPr>
        <w:t>EXE 7</w:t>
      </w:r>
      <w:r w:rsidR="004B17CF" w:rsidRPr="00D7793A">
        <w:rPr>
          <w:szCs w:val="28"/>
        </w:rPr>
        <w:t xml:space="preserve"> : </w:t>
      </w:r>
      <w:r w:rsidR="00032DE6" w:rsidRPr="00612ED5">
        <w:rPr>
          <w:szCs w:val="28"/>
        </w:rPr>
        <w:t>CERTIFICAT DE VISITE</w:t>
      </w:r>
      <w:r w:rsidR="00612ED5" w:rsidRPr="00612ED5">
        <w:rPr>
          <w:szCs w:val="28"/>
        </w:rPr>
        <w:t xml:space="preserve"> OBLIGATOIRE</w:t>
      </w:r>
      <w:bookmarkEnd w:id="102"/>
      <w:bookmarkEnd w:id="103"/>
    </w:p>
    <w:p w14:paraId="08E8D027" w14:textId="77777777" w:rsidR="002019B0" w:rsidRPr="002F04FF" w:rsidRDefault="002019B0" w:rsidP="00202C7A">
      <w:pPr>
        <w:pBdr>
          <w:top w:val="single" w:sz="18" w:space="13" w:color="999999"/>
          <w:left w:val="single" w:sz="18" w:space="0" w:color="999999"/>
          <w:bottom w:val="single" w:sz="18" w:space="1" w:color="999999"/>
          <w:right w:val="single" w:sz="18" w:space="0" w:color="999999"/>
        </w:pBdr>
        <w:spacing w:after="240"/>
        <w:jc w:val="center"/>
        <w:outlineLvl w:val="4"/>
        <w:rPr>
          <w:rFonts w:eastAsia="Times New Roman"/>
          <w:b/>
          <w:iCs/>
          <w:caps/>
          <w:color w:val="333399"/>
          <w:sz w:val="32"/>
          <w:szCs w:val="36"/>
        </w:rPr>
      </w:pPr>
      <w:r w:rsidRPr="002F04FF">
        <w:rPr>
          <w:rFonts w:eastAsia="Times New Roman"/>
          <w:b/>
          <w:iCs/>
          <w:caps/>
          <w:color w:val="333399"/>
          <w:sz w:val="32"/>
          <w:szCs w:val="36"/>
        </w:rPr>
        <w:t>CONCOURS RESTREINT DE MAÎTRISE D’œuvre pour la RESTRUCTURATION DES ESPACES D’ACCUEIL DU PUBLIC ET CRÉATION D’ESPACES DE MÉDIATION AU PALAIS-BOURBON</w:t>
      </w:r>
    </w:p>
    <w:p w14:paraId="66860F0E" w14:textId="77777777" w:rsidR="002019B0" w:rsidRPr="002F04FF" w:rsidRDefault="002019B0" w:rsidP="00202C7A">
      <w:pPr>
        <w:pBdr>
          <w:top w:val="single" w:sz="18" w:space="13" w:color="999999"/>
          <w:left w:val="single" w:sz="18" w:space="0" w:color="999999"/>
          <w:bottom w:val="single" w:sz="18" w:space="1" w:color="999999"/>
          <w:right w:val="single" w:sz="18" w:space="0" w:color="999999"/>
        </w:pBdr>
        <w:jc w:val="center"/>
        <w:outlineLvl w:val="4"/>
        <w:rPr>
          <w:rFonts w:eastAsia="Times New Roman"/>
          <w:b/>
          <w:bCs/>
          <w:iCs/>
          <w:caps/>
          <w:color w:val="333399"/>
          <w:szCs w:val="28"/>
        </w:rPr>
      </w:pPr>
      <w:r w:rsidRPr="002F04FF">
        <w:rPr>
          <w:rFonts w:eastAsia="Times New Roman"/>
          <w:b/>
          <w:iCs/>
          <w:caps/>
          <w:color w:val="333399"/>
          <w:sz w:val="32"/>
          <w:szCs w:val="36"/>
        </w:rPr>
        <w:t>(2023AN-19)</w:t>
      </w:r>
    </w:p>
    <w:p w14:paraId="3FFC7057" w14:textId="77777777" w:rsidR="00032DE6" w:rsidRPr="00C95D21" w:rsidRDefault="00032DE6" w:rsidP="004D79CD">
      <w:pPr>
        <w:pStyle w:val="Retraitcorpsdetexte2"/>
        <w:jc w:val="both"/>
      </w:pPr>
    </w:p>
    <w:p w14:paraId="526E94CB" w14:textId="77777777" w:rsidR="00032DE6" w:rsidRPr="00C95D21" w:rsidRDefault="00032DE6" w:rsidP="004D79CD">
      <w:pPr>
        <w:pStyle w:val="Retraitcorpsdetexte2"/>
        <w:spacing w:line="360" w:lineRule="auto"/>
        <w:jc w:val="both"/>
        <w:rPr>
          <w:b/>
        </w:rPr>
      </w:pPr>
      <w:r w:rsidRPr="00C95D21">
        <w:t>L’entreprise</w:t>
      </w:r>
      <w:r w:rsidR="002019B0">
        <w:t xml:space="preserve"> mandataire</w:t>
      </w:r>
      <w:r w:rsidRPr="00C95D21">
        <w:t>…………………………</w:t>
      </w:r>
      <w:r w:rsidR="00612ED5" w:rsidRPr="00C95D21">
        <w:t>….</w:t>
      </w:r>
      <w:r w:rsidRPr="00C95D21">
        <w:t>.……………...………..…….………………………….</w:t>
      </w:r>
    </w:p>
    <w:p w14:paraId="774F0BC1" w14:textId="77777777" w:rsidR="00032DE6" w:rsidRPr="00C95D21" w:rsidRDefault="00032DE6" w:rsidP="004D79CD">
      <w:pPr>
        <w:pStyle w:val="Retraitcorpsdetexte2"/>
        <w:spacing w:line="360" w:lineRule="auto"/>
        <w:jc w:val="both"/>
        <w:rPr>
          <w:b/>
        </w:rPr>
      </w:pPr>
      <w:r w:rsidRPr="00C95D21">
        <w:rPr>
          <w:b/>
        </w:rPr>
        <w:fldChar w:fldCharType="begin">
          <w:ffData>
            <w:name w:val="Texte14"/>
            <w:enabled/>
            <w:calcOnExit w:val="0"/>
            <w:textInput/>
          </w:ffData>
        </w:fldChar>
      </w:r>
      <w:r w:rsidRPr="00C95D21">
        <w:instrText xml:space="preserve"> FORMTEXT </w:instrText>
      </w:r>
      <w:r w:rsidRPr="00C95D21">
        <w:rPr>
          <w:b/>
        </w:rPr>
      </w:r>
      <w:r w:rsidRPr="00C95D21">
        <w:rPr>
          <w:b/>
        </w:rPr>
        <w:fldChar w:fldCharType="separate"/>
      </w:r>
      <w:r w:rsidRPr="00C95D21">
        <w:rPr>
          <w:noProof/>
        </w:rPr>
        <w:t> </w:t>
      </w:r>
      <w:r w:rsidRPr="00C95D21">
        <w:rPr>
          <w:noProof/>
        </w:rPr>
        <w:t> </w:t>
      </w:r>
      <w:r w:rsidRPr="00C95D21">
        <w:rPr>
          <w:noProof/>
        </w:rPr>
        <w:t> </w:t>
      </w:r>
      <w:r w:rsidRPr="00C95D21">
        <w:rPr>
          <w:noProof/>
        </w:rPr>
        <w:t> </w:t>
      </w:r>
      <w:r w:rsidRPr="00C95D21">
        <w:rPr>
          <w:noProof/>
        </w:rPr>
        <w:t> </w:t>
      </w:r>
      <w:r w:rsidRPr="00C95D21">
        <w:rPr>
          <w:b/>
        </w:rPr>
        <w:fldChar w:fldCharType="end"/>
      </w:r>
    </w:p>
    <w:p w14:paraId="2E82ED6A" w14:textId="77777777" w:rsidR="00032DE6" w:rsidRPr="00C95D21" w:rsidRDefault="00032DE6" w:rsidP="004D79CD">
      <w:pPr>
        <w:pStyle w:val="Retraitcorpsdetexte2"/>
        <w:spacing w:line="360" w:lineRule="auto"/>
        <w:jc w:val="both"/>
        <w:rPr>
          <w:b/>
        </w:rPr>
      </w:pPr>
      <w:r w:rsidRPr="00C95D21">
        <w:t>représentée par M………….........………………………………………………………………………………….</w:t>
      </w:r>
    </w:p>
    <w:p w14:paraId="6FDAD08D" w14:textId="77777777" w:rsidR="00032DE6" w:rsidRPr="00C95D21" w:rsidRDefault="00032DE6" w:rsidP="004D79CD">
      <w:pPr>
        <w:pStyle w:val="Retraitcorpsdetexte2"/>
        <w:spacing w:line="360" w:lineRule="auto"/>
        <w:jc w:val="both"/>
        <w:rPr>
          <w:b/>
        </w:rPr>
      </w:pPr>
      <w:r w:rsidRPr="00C95D21">
        <w:rPr>
          <w:b/>
        </w:rPr>
        <w:fldChar w:fldCharType="begin">
          <w:ffData>
            <w:name w:val="Texte15"/>
            <w:enabled/>
            <w:calcOnExit w:val="0"/>
            <w:textInput/>
          </w:ffData>
        </w:fldChar>
      </w:r>
      <w:r w:rsidRPr="00C95D21">
        <w:instrText xml:space="preserve"> FORMTEXT </w:instrText>
      </w:r>
      <w:r w:rsidRPr="00C95D21">
        <w:rPr>
          <w:b/>
        </w:rPr>
      </w:r>
      <w:r w:rsidRPr="00C95D21">
        <w:rPr>
          <w:b/>
        </w:rPr>
        <w:fldChar w:fldCharType="separate"/>
      </w:r>
      <w:r w:rsidRPr="00C95D21">
        <w:rPr>
          <w:noProof/>
        </w:rPr>
        <w:t> </w:t>
      </w:r>
      <w:r w:rsidRPr="00C95D21">
        <w:rPr>
          <w:noProof/>
        </w:rPr>
        <w:t> </w:t>
      </w:r>
      <w:r w:rsidRPr="00C95D21">
        <w:rPr>
          <w:noProof/>
        </w:rPr>
        <w:t> </w:t>
      </w:r>
      <w:r w:rsidRPr="00C95D21">
        <w:rPr>
          <w:noProof/>
        </w:rPr>
        <w:t> </w:t>
      </w:r>
      <w:r w:rsidRPr="00C95D21">
        <w:rPr>
          <w:noProof/>
        </w:rPr>
        <w:t> </w:t>
      </w:r>
      <w:r w:rsidRPr="00C95D21">
        <w:rPr>
          <w:b/>
        </w:rPr>
        <w:fldChar w:fldCharType="end"/>
      </w:r>
    </w:p>
    <w:p w14:paraId="387F9148" w14:textId="77777777" w:rsidR="00032DE6" w:rsidRPr="00C95D21" w:rsidRDefault="00032DE6" w:rsidP="004D79CD">
      <w:pPr>
        <w:pStyle w:val="Retraitcorpsdetexte2"/>
        <w:spacing w:line="360" w:lineRule="auto"/>
        <w:jc w:val="both"/>
        <w:rPr>
          <w:b/>
        </w:rPr>
      </w:pPr>
      <w:r w:rsidRPr="00C95D21">
        <w:t>agissant en qualité</w:t>
      </w:r>
      <w:r w:rsidR="00612ED5">
        <w:t xml:space="preserve"> </w:t>
      </w:r>
      <w:r w:rsidRPr="00C95D21">
        <w:t>de...…......………………………………….…………………………………..</w:t>
      </w:r>
    </w:p>
    <w:p w14:paraId="10F54BE7" w14:textId="77777777" w:rsidR="00032DE6" w:rsidRPr="00C95D21" w:rsidRDefault="00032DE6" w:rsidP="004D79CD">
      <w:pPr>
        <w:pStyle w:val="Retraitcorpsdetexte2"/>
        <w:spacing w:line="360" w:lineRule="auto"/>
        <w:jc w:val="both"/>
        <w:rPr>
          <w:b/>
        </w:rPr>
      </w:pPr>
      <w:r w:rsidRPr="00C95D21">
        <w:rPr>
          <w:b/>
        </w:rPr>
        <w:fldChar w:fldCharType="begin">
          <w:ffData>
            <w:name w:val="Texte16"/>
            <w:enabled/>
            <w:calcOnExit w:val="0"/>
            <w:textInput/>
          </w:ffData>
        </w:fldChar>
      </w:r>
      <w:r w:rsidRPr="00C95D21">
        <w:instrText xml:space="preserve"> FORMTEXT </w:instrText>
      </w:r>
      <w:r w:rsidRPr="00C95D21">
        <w:rPr>
          <w:b/>
        </w:rPr>
      </w:r>
      <w:r w:rsidRPr="00C95D21">
        <w:rPr>
          <w:b/>
        </w:rPr>
        <w:fldChar w:fldCharType="separate"/>
      </w:r>
      <w:r w:rsidRPr="00C95D21">
        <w:rPr>
          <w:noProof/>
        </w:rPr>
        <w:t> </w:t>
      </w:r>
      <w:r w:rsidRPr="00C95D21">
        <w:rPr>
          <w:noProof/>
        </w:rPr>
        <w:t> </w:t>
      </w:r>
      <w:r w:rsidRPr="00C95D21">
        <w:rPr>
          <w:noProof/>
        </w:rPr>
        <w:t> </w:t>
      </w:r>
      <w:r w:rsidRPr="00C95D21">
        <w:rPr>
          <w:noProof/>
        </w:rPr>
        <w:t> </w:t>
      </w:r>
      <w:r w:rsidRPr="00C95D21">
        <w:rPr>
          <w:noProof/>
        </w:rPr>
        <w:t> </w:t>
      </w:r>
      <w:r w:rsidRPr="00C95D21">
        <w:rPr>
          <w:b/>
        </w:rPr>
        <w:fldChar w:fldCharType="end"/>
      </w:r>
    </w:p>
    <w:p w14:paraId="2D6DA11B" w14:textId="77777777" w:rsidR="00032DE6" w:rsidRPr="00C95D21" w:rsidRDefault="00032DE6" w:rsidP="004D79CD">
      <w:pPr>
        <w:pStyle w:val="Retraitcorpsdetexte2"/>
        <w:spacing w:line="360" w:lineRule="auto"/>
        <w:jc w:val="both"/>
        <w:rPr>
          <w:b/>
        </w:rPr>
      </w:pPr>
      <w:r w:rsidRPr="00C95D21">
        <w:t>a effectué, le</w:t>
      </w:r>
      <w:r w:rsidR="00612ED5">
        <w:t xml:space="preserve"> </w:t>
      </w:r>
      <w:r w:rsidRPr="00C95D21">
        <w:t>…………………………......……………………………………………..………….</w:t>
      </w:r>
    </w:p>
    <w:p w14:paraId="61CA4786" w14:textId="77777777" w:rsidR="00032DE6" w:rsidRPr="00C95D21" w:rsidRDefault="00032DE6" w:rsidP="004D79CD">
      <w:pPr>
        <w:pStyle w:val="Retraitcorpsdetexte2"/>
        <w:spacing w:line="360" w:lineRule="auto"/>
        <w:jc w:val="both"/>
        <w:rPr>
          <w:b/>
        </w:rPr>
      </w:pPr>
      <w:r w:rsidRPr="00C95D21">
        <w:rPr>
          <w:b/>
        </w:rPr>
        <w:fldChar w:fldCharType="begin">
          <w:ffData>
            <w:name w:val="Texte17"/>
            <w:enabled/>
            <w:calcOnExit w:val="0"/>
            <w:textInput/>
          </w:ffData>
        </w:fldChar>
      </w:r>
      <w:r w:rsidRPr="00C95D21">
        <w:instrText xml:space="preserve"> FORMTEXT </w:instrText>
      </w:r>
      <w:r w:rsidRPr="00C95D21">
        <w:rPr>
          <w:b/>
        </w:rPr>
      </w:r>
      <w:r w:rsidRPr="00C95D21">
        <w:rPr>
          <w:b/>
        </w:rPr>
        <w:fldChar w:fldCharType="separate"/>
      </w:r>
      <w:r w:rsidRPr="00C95D21">
        <w:rPr>
          <w:noProof/>
        </w:rPr>
        <w:t> </w:t>
      </w:r>
      <w:r w:rsidRPr="00C95D21">
        <w:rPr>
          <w:noProof/>
        </w:rPr>
        <w:t> </w:t>
      </w:r>
      <w:r w:rsidRPr="00C95D21">
        <w:rPr>
          <w:noProof/>
        </w:rPr>
        <w:t> </w:t>
      </w:r>
      <w:r w:rsidRPr="00C95D21">
        <w:rPr>
          <w:noProof/>
        </w:rPr>
        <w:t> </w:t>
      </w:r>
      <w:r w:rsidRPr="00C95D21">
        <w:rPr>
          <w:noProof/>
        </w:rPr>
        <w:t> </w:t>
      </w:r>
      <w:r w:rsidRPr="00C95D21">
        <w:rPr>
          <w:b/>
        </w:rPr>
        <w:fldChar w:fldCharType="end"/>
      </w:r>
    </w:p>
    <w:p w14:paraId="2826BACB" w14:textId="77777777" w:rsidR="00032DE6" w:rsidRPr="00C95D21" w:rsidRDefault="00032DE6" w:rsidP="004D79CD">
      <w:pPr>
        <w:pStyle w:val="Retraitcorpsdetexte2"/>
        <w:spacing w:line="360" w:lineRule="auto"/>
        <w:jc w:val="both"/>
        <w:rPr>
          <w:b/>
        </w:rPr>
      </w:pPr>
      <w:r w:rsidRPr="00C95D21">
        <w:t>la visite obligatoire des lieux</w:t>
      </w:r>
      <w:r w:rsidR="00612ED5">
        <w:t>.</w:t>
      </w:r>
    </w:p>
    <w:p w14:paraId="70D8D2C9" w14:textId="77777777" w:rsidR="00032DE6" w:rsidRPr="00C95D21" w:rsidRDefault="00032DE6" w:rsidP="004D79CD">
      <w:pPr>
        <w:pStyle w:val="Retraitcorpsdetexte2"/>
        <w:jc w:val="both"/>
      </w:pPr>
    </w:p>
    <w:p w14:paraId="491B6F71" w14:textId="77777777" w:rsidR="00032DE6" w:rsidRPr="00C95D21" w:rsidRDefault="00032DE6" w:rsidP="004D79CD">
      <w:pPr>
        <w:pStyle w:val="Retraitcorpsdetexte2"/>
        <w:tabs>
          <w:tab w:val="left" w:pos="5387"/>
        </w:tabs>
        <w:jc w:val="both"/>
      </w:pPr>
      <w:r w:rsidRPr="00C95D21">
        <w:t>Pour l'Assemblée nationale,</w:t>
      </w:r>
      <w:r w:rsidRPr="00C95D21">
        <w:tab/>
        <w:t>Pour l'entreprise,</w:t>
      </w:r>
    </w:p>
    <w:p w14:paraId="3C8F16CC" w14:textId="77777777" w:rsidR="000F5138" w:rsidRDefault="000F5138" w:rsidP="004D79CD">
      <w:pPr>
        <w:pStyle w:val="Retraitcorpsdetexte2"/>
        <w:jc w:val="both"/>
      </w:pPr>
    </w:p>
    <w:p w14:paraId="586A544B" w14:textId="77777777" w:rsidR="00660430" w:rsidRDefault="00660430" w:rsidP="004D79CD">
      <w:pPr>
        <w:pStyle w:val="Retraitcorpsdetexte2"/>
        <w:jc w:val="both"/>
      </w:pPr>
    </w:p>
    <w:p w14:paraId="0230A654" w14:textId="77777777" w:rsidR="00660430" w:rsidRDefault="00660430" w:rsidP="004D79CD">
      <w:pPr>
        <w:pStyle w:val="Retraitcorpsdetexte2"/>
        <w:jc w:val="both"/>
      </w:pPr>
    </w:p>
    <w:p w14:paraId="1F699944" w14:textId="77777777" w:rsidR="00660430" w:rsidRDefault="00660430" w:rsidP="004D79CD">
      <w:pPr>
        <w:pStyle w:val="Retraitcorpsdetexte2"/>
        <w:jc w:val="both"/>
      </w:pPr>
    </w:p>
    <w:p w14:paraId="31299AC0" w14:textId="77777777" w:rsidR="00660430" w:rsidRDefault="00660430" w:rsidP="004D79CD">
      <w:pPr>
        <w:pStyle w:val="Retraitcorpsdetexte2"/>
        <w:jc w:val="both"/>
      </w:pPr>
    </w:p>
    <w:p w14:paraId="24228873" w14:textId="77777777" w:rsidR="00660430" w:rsidRDefault="00660430" w:rsidP="004D79CD">
      <w:pPr>
        <w:pStyle w:val="Retraitcorpsdetexte2"/>
        <w:jc w:val="both"/>
      </w:pPr>
    </w:p>
    <w:p w14:paraId="5BD96F4E" w14:textId="77777777" w:rsidR="00660430" w:rsidRPr="00BF185E" w:rsidRDefault="00660430" w:rsidP="00BF185E">
      <w:pPr>
        <w:pStyle w:val="Titre1"/>
        <w:numPr>
          <w:ilvl w:val="0"/>
          <w:numId w:val="0"/>
        </w:numPr>
        <w:ind w:left="142"/>
        <w:rPr>
          <w:szCs w:val="28"/>
        </w:rPr>
      </w:pPr>
      <w:bookmarkStart w:id="104" w:name="_Toc148112620"/>
      <w:r>
        <w:rPr>
          <w:szCs w:val="28"/>
        </w:rPr>
        <w:t>ANNEXE 8</w:t>
      </w:r>
      <w:r w:rsidRPr="00D7793A">
        <w:rPr>
          <w:szCs w:val="28"/>
        </w:rPr>
        <w:t xml:space="preserve"> : </w:t>
      </w:r>
      <w:r w:rsidRPr="00660430">
        <w:rPr>
          <w:szCs w:val="28"/>
        </w:rPr>
        <w:t>ENGAGEMENT DE CONFIDENTIALITE</w:t>
      </w:r>
      <w:bookmarkEnd w:id="104"/>
    </w:p>
    <w:p w14:paraId="3F8FE0C6" w14:textId="77777777" w:rsidR="00660430" w:rsidRPr="00EA2ED8" w:rsidRDefault="00660430" w:rsidP="00EA2ED8">
      <w:pPr>
        <w:pBdr>
          <w:top w:val="single" w:sz="4" w:space="1" w:color="auto"/>
          <w:left w:val="single" w:sz="4" w:space="4" w:color="auto"/>
          <w:bottom w:val="single" w:sz="4" w:space="1" w:color="auto"/>
          <w:right w:val="single" w:sz="4" w:space="4" w:color="auto"/>
        </w:pBdr>
        <w:jc w:val="center"/>
        <w:rPr>
          <w:rFonts w:ascii="Verdana" w:hAnsi="Verdana"/>
          <w:b/>
          <w:color w:val="000000"/>
          <w:sz w:val="20"/>
        </w:rPr>
      </w:pPr>
      <w:r w:rsidRPr="00EA2ED8">
        <w:rPr>
          <w:b/>
          <w:sz w:val="28"/>
        </w:rPr>
        <w:t>DÉCLARATION SUR L'HONNEUR</w:t>
      </w:r>
    </w:p>
    <w:p w14:paraId="0DAED2D1" w14:textId="77777777" w:rsidR="00660430" w:rsidRDefault="00660430" w:rsidP="00660430">
      <w:pPr>
        <w:tabs>
          <w:tab w:val="left" w:pos="1720"/>
        </w:tabs>
        <w:ind w:right="-311"/>
        <w:jc w:val="both"/>
        <w:rPr>
          <w:rFonts w:ascii="Verdana" w:hAnsi="Verdana"/>
          <w:color w:val="000000"/>
          <w:sz w:val="18"/>
        </w:rPr>
      </w:pPr>
    </w:p>
    <w:p w14:paraId="06DA48F6" w14:textId="77777777" w:rsidR="00660430" w:rsidRPr="00B618EF" w:rsidRDefault="00660430" w:rsidP="00660430">
      <w:pPr>
        <w:tabs>
          <w:tab w:val="left" w:pos="1720"/>
        </w:tabs>
        <w:ind w:right="-311"/>
        <w:jc w:val="both"/>
        <w:rPr>
          <w:color w:val="000000"/>
          <w:sz w:val="22"/>
        </w:rPr>
      </w:pPr>
    </w:p>
    <w:p w14:paraId="7F2DBF35" w14:textId="77777777" w:rsidR="00660430" w:rsidRPr="00B618EF" w:rsidRDefault="00660430" w:rsidP="00660430">
      <w:pPr>
        <w:tabs>
          <w:tab w:val="left" w:pos="0"/>
        </w:tabs>
        <w:ind w:left="2260" w:right="-311" w:hanging="2240"/>
        <w:jc w:val="both"/>
        <w:rPr>
          <w:b/>
          <w:color w:val="000000"/>
          <w:sz w:val="22"/>
        </w:rPr>
      </w:pPr>
      <w:r w:rsidRPr="00B618EF">
        <w:rPr>
          <w:b/>
          <w:color w:val="000000"/>
          <w:sz w:val="22"/>
        </w:rPr>
        <w:t xml:space="preserve">OBJET DU MARCHÉ : </w:t>
      </w:r>
    </w:p>
    <w:p w14:paraId="190D5D27" w14:textId="77777777" w:rsidR="00660430" w:rsidRPr="00B618EF" w:rsidRDefault="00660430" w:rsidP="00660430">
      <w:pPr>
        <w:tabs>
          <w:tab w:val="left" w:pos="0"/>
        </w:tabs>
        <w:ind w:left="20" w:right="-311"/>
        <w:rPr>
          <w:b/>
          <w:i/>
          <w:color w:val="000000"/>
          <w:sz w:val="22"/>
        </w:rPr>
      </w:pPr>
      <w:r w:rsidRPr="00B618EF">
        <w:rPr>
          <w:b/>
          <w:i/>
          <w:color w:val="000000"/>
          <w:sz w:val="22"/>
        </w:rPr>
        <w:t xml:space="preserve">Mission </w:t>
      </w:r>
      <w:r>
        <w:rPr>
          <w:b/>
          <w:i/>
          <w:color w:val="000000"/>
          <w:sz w:val="22"/>
        </w:rPr>
        <w:t xml:space="preserve">de maîtrise d’œuvre relative à la restauration des espaces d’accueil du public et la création d’espace de médiation au Palais-Bourbon </w:t>
      </w:r>
      <w:r w:rsidRPr="00B618EF">
        <w:rPr>
          <w:b/>
          <w:i/>
          <w:color w:val="000000"/>
          <w:sz w:val="22"/>
        </w:rPr>
        <w:t>(</w:t>
      </w:r>
      <w:r>
        <w:rPr>
          <w:b/>
          <w:i/>
          <w:color w:val="000000"/>
          <w:sz w:val="22"/>
        </w:rPr>
        <w:t>marché n°</w:t>
      </w:r>
      <w:r w:rsidRPr="00B618EF">
        <w:rPr>
          <w:b/>
          <w:i/>
          <w:color w:val="000000"/>
          <w:sz w:val="22"/>
        </w:rPr>
        <w:t xml:space="preserve">2023AN-19) </w:t>
      </w:r>
    </w:p>
    <w:p w14:paraId="30BB4F40" w14:textId="77777777" w:rsidR="00660430" w:rsidRPr="00B618EF" w:rsidRDefault="00660430" w:rsidP="00660430">
      <w:pPr>
        <w:jc w:val="center"/>
        <w:rPr>
          <w:sz w:val="22"/>
          <w:szCs w:val="18"/>
        </w:rPr>
      </w:pPr>
    </w:p>
    <w:p w14:paraId="1CDC18ED" w14:textId="77777777" w:rsidR="00660430" w:rsidRPr="00B618EF" w:rsidRDefault="00660430" w:rsidP="00660430">
      <w:pPr>
        <w:jc w:val="center"/>
        <w:rPr>
          <w:sz w:val="22"/>
          <w:szCs w:val="18"/>
        </w:rPr>
      </w:pPr>
    </w:p>
    <w:p w14:paraId="42B50B4C" w14:textId="77777777" w:rsidR="00660430" w:rsidRPr="00B618EF" w:rsidRDefault="00660430" w:rsidP="00660430">
      <w:pPr>
        <w:jc w:val="center"/>
        <w:rPr>
          <w:sz w:val="22"/>
          <w:szCs w:val="18"/>
        </w:rPr>
      </w:pPr>
    </w:p>
    <w:p w14:paraId="367F3C39" w14:textId="0C2CAE72" w:rsidR="00660430" w:rsidRPr="00B618EF" w:rsidRDefault="00660430" w:rsidP="00660430">
      <w:pPr>
        <w:spacing w:before="160"/>
        <w:jc w:val="both"/>
        <w:rPr>
          <w:rFonts w:eastAsia="Arial Unicode MS"/>
          <w:sz w:val="22"/>
          <w:szCs w:val="18"/>
        </w:rPr>
      </w:pPr>
      <w:r w:rsidRPr="00B618EF">
        <w:rPr>
          <w:rFonts w:eastAsia="Arial Unicode MS"/>
          <w:sz w:val="22"/>
          <w:szCs w:val="18"/>
        </w:rPr>
        <w:t>Je, soussigné (e), ……</w:t>
      </w:r>
      <w:r w:rsidR="00304194" w:rsidRPr="00032DE6">
        <w:rPr>
          <w:sz w:val="20"/>
        </w:rPr>
        <w:fldChar w:fldCharType="begin">
          <w:ffData>
            <w:name w:val="Texte9"/>
            <w:enabled/>
            <w:calcOnExit w:val="0"/>
            <w:textInput/>
          </w:ffData>
        </w:fldChar>
      </w:r>
      <w:r w:rsidR="00304194" w:rsidRPr="00032DE6">
        <w:rPr>
          <w:sz w:val="20"/>
        </w:rPr>
        <w:instrText xml:space="preserve"> FORMTEXT </w:instrText>
      </w:r>
      <w:r w:rsidR="00304194" w:rsidRPr="00032DE6">
        <w:rPr>
          <w:sz w:val="20"/>
        </w:rPr>
      </w:r>
      <w:r w:rsidR="00304194" w:rsidRPr="00032DE6">
        <w:rPr>
          <w:sz w:val="20"/>
        </w:rPr>
        <w:fldChar w:fldCharType="separate"/>
      </w:r>
      <w:r w:rsidR="00304194" w:rsidRPr="00032DE6">
        <w:rPr>
          <w:noProof/>
          <w:sz w:val="20"/>
        </w:rPr>
        <w:t> </w:t>
      </w:r>
      <w:r w:rsidR="00304194" w:rsidRPr="00032DE6">
        <w:rPr>
          <w:noProof/>
          <w:sz w:val="20"/>
        </w:rPr>
        <w:t> </w:t>
      </w:r>
      <w:r w:rsidR="00304194" w:rsidRPr="00032DE6">
        <w:rPr>
          <w:noProof/>
          <w:sz w:val="20"/>
        </w:rPr>
        <w:t> </w:t>
      </w:r>
      <w:r w:rsidR="00304194" w:rsidRPr="00032DE6">
        <w:rPr>
          <w:noProof/>
          <w:sz w:val="20"/>
        </w:rPr>
        <w:t> </w:t>
      </w:r>
      <w:r w:rsidR="00304194" w:rsidRPr="00032DE6">
        <w:rPr>
          <w:noProof/>
          <w:sz w:val="20"/>
        </w:rPr>
        <w:t> </w:t>
      </w:r>
      <w:r w:rsidR="00304194" w:rsidRPr="00032DE6">
        <w:rPr>
          <w:sz w:val="20"/>
        </w:rPr>
        <w:fldChar w:fldCharType="end"/>
      </w:r>
      <w:r w:rsidRPr="00B618EF">
        <w:rPr>
          <w:rFonts w:eastAsia="Arial Unicode MS"/>
          <w:sz w:val="22"/>
          <w:szCs w:val="18"/>
        </w:rPr>
        <w:t>……………………………………..………, m’engage, aux termes du présent engagement,</w:t>
      </w:r>
    </w:p>
    <w:p w14:paraId="4A3639D6" w14:textId="77777777" w:rsidR="00BF185E" w:rsidRDefault="00660430" w:rsidP="00660430">
      <w:pPr>
        <w:spacing w:before="200"/>
        <w:jc w:val="both"/>
        <w:rPr>
          <w:rFonts w:eastAsia="Arial Unicode MS"/>
          <w:sz w:val="22"/>
          <w:szCs w:val="18"/>
        </w:rPr>
      </w:pPr>
      <w:r w:rsidRPr="00B618EF">
        <w:rPr>
          <w:rFonts w:eastAsia="Arial Unicode MS"/>
          <w:sz w:val="22"/>
          <w:szCs w:val="18"/>
        </w:rPr>
        <w:t>à respecte</w:t>
      </w:r>
      <w:r>
        <w:rPr>
          <w:rFonts w:eastAsia="Arial Unicode MS"/>
          <w:sz w:val="22"/>
          <w:szCs w:val="18"/>
        </w:rPr>
        <w:t xml:space="preserve">r dans le cadre </w:t>
      </w:r>
      <w:r w:rsidR="00202C7A">
        <w:rPr>
          <w:rFonts w:eastAsia="Arial Unicode MS"/>
          <w:sz w:val="22"/>
          <w:szCs w:val="18"/>
        </w:rPr>
        <w:t xml:space="preserve">du concours restreint de maîtrise d’œuvre, pour </w:t>
      </w:r>
      <w:r w:rsidR="00202C7A" w:rsidRPr="00202C7A">
        <w:rPr>
          <w:rFonts w:eastAsia="Arial Unicode MS"/>
          <w:sz w:val="22"/>
          <w:szCs w:val="18"/>
        </w:rPr>
        <w:t>la restauration des espaces d’accueil du public et la création d’espace de médiation au Palais-Bourbon</w:t>
      </w:r>
      <w:r w:rsidR="00202C7A">
        <w:rPr>
          <w:rFonts w:eastAsia="Arial Unicode MS"/>
          <w:sz w:val="22"/>
          <w:szCs w:val="18"/>
        </w:rPr>
        <w:t xml:space="preserve">, organisé </w:t>
      </w:r>
      <w:r>
        <w:rPr>
          <w:rFonts w:eastAsia="Arial Unicode MS"/>
          <w:sz w:val="22"/>
          <w:szCs w:val="18"/>
        </w:rPr>
        <w:t>par l</w:t>
      </w:r>
      <w:r>
        <w:rPr>
          <w:sz w:val="22"/>
          <w:szCs w:val="18"/>
        </w:rPr>
        <w:t xml:space="preserve">’Assemblée nationale, </w:t>
      </w:r>
      <w:r w:rsidRPr="00B618EF">
        <w:rPr>
          <w:rFonts w:eastAsia="Arial Unicode MS"/>
          <w:sz w:val="22"/>
          <w:szCs w:val="18"/>
        </w:rPr>
        <w:t>les obligations suivantes :</w:t>
      </w:r>
    </w:p>
    <w:p w14:paraId="1D55AC7F" w14:textId="77777777" w:rsidR="00BF185E" w:rsidRPr="00BF185E" w:rsidRDefault="00BF185E" w:rsidP="00BF185E">
      <w:pPr>
        <w:pStyle w:val="Paragraphedeliste"/>
        <w:numPr>
          <w:ilvl w:val="0"/>
          <w:numId w:val="38"/>
        </w:numPr>
        <w:spacing w:before="120"/>
        <w:jc w:val="both"/>
        <w:rPr>
          <w:rFonts w:eastAsia="Arial Unicode MS"/>
          <w:color w:val="auto"/>
          <w:sz w:val="22"/>
          <w:szCs w:val="18"/>
        </w:rPr>
      </w:pPr>
      <w:r w:rsidRPr="00BF185E">
        <w:rPr>
          <w:rFonts w:eastAsia="Arial Unicode MS"/>
          <w:color w:val="auto"/>
          <w:sz w:val="22"/>
          <w:szCs w:val="18"/>
        </w:rPr>
        <w:t>prendre toutes dispositions pour protéger ou garder strictement confidentiel</w:t>
      </w:r>
      <w:r w:rsidR="00EA245E">
        <w:rPr>
          <w:rFonts w:eastAsia="Arial Unicode MS"/>
          <w:color w:val="auto"/>
          <w:sz w:val="22"/>
          <w:szCs w:val="18"/>
        </w:rPr>
        <w:t>les</w:t>
      </w:r>
      <w:r w:rsidRPr="00BF185E">
        <w:rPr>
          <w:rFonts w:eastAsia="Arial Unicode MS"/>
          <w:color w:val="auto"/>
          <w:sz w:val="22"/>
          <w:szCs w:val="18"/>
        </w:rPr>
        <w:t xml:space="preserve"> les informations qui m’ont été remises dans le cadre </w:t>
      </w:r>
      <w:r>
        <w:rPr>
          <w:rFonts w:eastAsia="Arial Unicode MS"/>
          <w:color w:val="auto"/>
          <w:sz w:val="22"/>
          <w:szCs w:val="18"/>
        </w:rPr>
        <w:t xml:space="preserve">du concours </w:t>
      </w:r>
      <w:r w:rsidRPr="00BF185E">
        <w:rPr>
          <w:rFonts w:eastAsia="Arial Unicode MS"/>
          <w:color w:val="auto"/>
          <w:sz w:val="22"/>
          <w:szCs w:val="18"/>
        </w:rPr>
        <w:t>;</w:t>
      </w:r>
    </w:p>
    <w:p w14:paraId="7AC7513C" w14:textId="77777777" w:rsidR="00BF185E" w:rsidRPr="00BF185E" w:rsidRDefault="00BF185E" w:rsidP="00BF185E">
      <w:pPr>
        <w:numPr>
          <w:ilvl w:val="0"/>
          <w:numId w:val="38"/>
        </w:numPr>
        <w:spacing w:before="200"/>
        <w:jc w:val="both"/>
        <w:rPr>
          <w:rFonts w:eastAsia="Arial Unicode MS"/>
          <w:sz w:val="22"/>
          <w:szCs w:val="18"/>
        </w:rPr>
      </w:pPr>
      <w:r w:rsidRPr="00BF185E">
        <w:rPr>
          <w:rFonts w:eastAsia="Arial Unicode MS"/>
          <w:sz w:val="22"/>
          <w:szCs w:val="18"/>
        </w:rPr>
        <w:t xml:space="preserve">ne pas utiliser les informations, directement ou indirectement, de quelque manière et à quelque titre que ce soit, pour mon compte ou pour le compte de tiers, ou permettre une telle utilisation, à d’autres fins que celles prévues dans le cadre </w:t>
      </w:r>
      <w:r w:rsidR="00EA245E">
        <w:rPr>
          <w:rFonts w:eastAsia="Arial Unicode MS"/>
          <w:sz w:val="22"/>
          <w:szCs w:val="18"/>
        </w:rPr>
        <w:t>du concours</w:t>
      </w:r>
      <w:r w:rsidRPr="00BF185E">
        <w:rPr>
          <w:rFonts w:eastAsia="Arial Unicode MS"/>
          <w:sz w:val="22"/>
          <w:szCs w:val="18"/>
        </w:rPr>
        <w:t> ;</w:t>
      </w:r>
    </w:p>
    <w:p w14:paraId="318296C0" w14:textId="70D91DD1" w:rsidR="00BF185E" w:rsidRPr="007510C0" w:rsidRDefault="00BF185E" w:rsidP="007510C0">
      <w:pPr>
        <w:numPr>
          <w:ilvl w:val="0"/>
          <w:numId w:val="38"/>
        </w:numPr>
        <w:spacing w:before="200"/>
        <w:jc w:val="both"/>
        <w:rPr>
          <w:rFonts w:eastAsia="Arial Unicode MS"/>
          <w:sz w:val="22"/>
          <w:szCs w:val="18"/>
        </w:rPr>
      </w:pPr>
      <w:r w:rsidRPr="00BF185E">
        <w:rPr>
          <w:rFonts w:eastAsia="Arial Unicode MS"/>
          <w:sz w:val="22"/>
          <w:szCs w:val="18"/>
        </w:rPr>
        <w:t xml:space="preserve">limiter strictement la divulgation des informations aux seules personnes auxquelles il est nécessaire de les divulguer dans le cadre </w:t>
      </w:r>
      <w:r w:rsidR="00EA245E">
        <w:rPr>
          <w:rFonts w:eastAsia="Arial Unicode MS"/>
          <w:sz w:val="22"/>
          <w:szCs w:val="18"/>
        </w:rPr>
        <w:t>du concours</w:t>
      </w:r>
      <w:r w:rsidRPr="00BF185E">
        <w:rPr>
          <w:rFonts w:eastAsia="Arial Unicode MS"/>
          <w:sz w:val="22"/>
          <w:szCs w:val="18"/>
        </w:rPr>
        <w:t>, et à faire adhérer celles-ci au présent</w:t>
      </w:r>
      <w:r w:rsidR="007510C0">
        <w:rPr>
          <w:rFonts w:eastAsia="Arial Unicode MS"/>
          <w:sz w:val="22"/>
          <w:szCs w:val="18"/>
        </w:rPr>
        <w:t xml:space="preserve"> engagement de confidentialité.</w:t>
      </w:r>
    </w:p>
    <w:p w14:paraId="79DE1F02" w14:textId="77777777" w:rsidR="00660430" w:rsidRPr="00B618EF" w:rsidRDefault="00660430" w:rsidP="00660430">
      <w:pPr>
        <w:jc w:val="both"/>
        <w:rPr>
          <w:sz w:val="22"/>
          <w:szCs w:val="18"/>
        </w:rPr>
      </w:pPr>
    </w:p>
    <w:p w14:paraId="59589912" w14:textId="77777777" w:rsidR="00660430" w:rsidRPr="00B618EF" w:rsidRDefault="00660430" w:rsidP="00660430">
      <w:pPr>
        <w:jc w:val="both"/>
        <w:rPr>
          <w:sz w:val="22"/>
          <w:szCs w:val="18"/>
        </w:rPr>
      </w:pPr>
      <w:r w:rsidRPr="00B618EF">
        <w:rPr>
          <w:sz w:val="22"/>
          <w:szCs w:val="18"/>
        </w:rPr>
        <w:t>En cas de non-respect des dispositions précitées</w:t>
      </w:r>
      <w:r>
        <w:rPr>
          <w:sz w:val="22"/>
          <w:szCs w:val="18"/>
        </w:rPr>
        <w:t xml:space="preserve">, la responsabilité du </w:t>
      </w:r>
      <w:r w:rsidR="0016445B">
        <w:rPr>
          <w:sz w:val="22"/>
          <w:szCs w:val="18"/>
        </w:rPr>
        <w:t xml:space="preserve">candidat </w:t>
      </w:r>
      <w:r>
        <w:rPr>
          <w:sz w:val="22"/>
          <w:szCs w:val="18"/>
        </w:rPr>
        <w:t xml:space="preserve">concerné </w:t>
      </w:r>
      <w:r w:rsidRPr="00B618EF">
        <w:rPr>
          <w:sz w:val="22"/>
          <w:szCs w:val="18"/>
        </w:rPr>
        <w:t>peut également être engagée sur la base des dispositions des articles 226-13 et 226-16 du code pénal.</w:t>
      </w:r>
    </w:p>
    <w:p w14:paraId="36F51F6E" w14:textId="77777777" w:rsidR="00660430" w:rsidRPr="00B618EF" w:rsidRDefault="00660430" w:rsidP="00660430">
      <w:pPr>
        <w:jc w:val="both"/>
        <w:rPr>
          <w:sz w:val="22"/>
          <w:szCs w:val="18"/>
        </w:rPr>
      </w:pPr>
    </w:p>
    <w:p w14:paraId="74C39B45" w14:textId="77777777" w:rsidR="00660430" w:rsidRPr="00B618EF" w:rsidRDefault="00660430" w:rsidP="00660430">
      <w:pPr>
        <w:jc w:val="both"/>
        <w:rPr>
          <w:sz w:val="22"/>
          <w:szCs w:val="18"/>
        </w:rPr>
      </w:pPr>
      <w:r w:rsidRPr="00B618EF">
        <w:rPr>
          <w:sz w:val="22"/>
          <w:szCs w:val="18"/>
        </w:rPr>
        <w:t>Les obligations contenues dans le présent engagement de confidentialité resteront en vi</w:t>
      </w:r>
      <w:r>
        <w:rPr>
          <w:sz w:val="22"/>
          <w:szCs w:val="18"/>
        </w:rPr>
        <w:t>gueur jusqu’à la date de notification</w:t>
      </w:r>
      <w:r w:rsidRPr="00B618EF">
        <w:rPr>
          <w:sz w:val="22"/>
          <w:szCs w:val="18"/>
        </w:rPr>
        <w:t xml:space="preserve"> du marché</w:t>
      </w:r>
      <w:r>
        <w:rPr>
          <w:sz w:val="22"/>
          <w:szCs w:val="18"/>
        </w:rPr>
        <w:t xml:space="preserve"> de maîtrise d’œuvre sus référencé</w:t>
      </w:r>
      <w:r w:rsidRPr="00B618EF">
        <w:rPr>
          <w:sz w:val="22"/>
          <w:szCs w:val="18"/>
        </w:rPr>
        <w:t>.</w:t>
      </w:r>
    </w:p>
    <w:p w14:paraId="0F289DE1" w14:textId="77777777" w:rsidR="00660430" w:rsidRPr="00B618EF" w:rsidRDefault="00660430" w:rsidP="00660430">
      <w:pPr>
        <w:pStyle w:val="NormalWeb"/>
        <w:jc w:val="center"/>
        <w:rPr>
          <w:rFonts w:eastAsia="Arial Unicode MS"/>
          <w:sz w:val="22"/>
          <w:szCs w:val="18"/>
        </w:rPr>
      </w:pPr>
    </w:p>
    <w:p w14:paraId="243D854D" w14:textId="4117E584" w:rsidR="00BF185E" w:rsidRDefault="00BF185E" w:rsidP="00660430">
      <w:pPr>
        <w:pStyle w:val="NormalWeb"/>
        <w:rPr>
          <w:rFonts w:eastAsia="Arial Unicode MS"/>
          <w:sz w:val="22"/>
          <w:szCs w:val="18"/>
        </w:rPr>
      </w:pPr>
      <w:r>
        <w:rPr>
          <w:rFonts w:eastAsia="Arial Unicode MS"/>
          <w:sz w:val="22"/>
          <w:szCs w:val="18"/>
        </w:rPr>
        <w:t>Fait à ……</w:t>
      </w:r>
      <w:r w:rsidR="00304194" w:rsidRPr="00032DE6">
        <w:rPr>
          <w:sz w:val="20"/>
        </w:rPr>
        <w:fldChar w:fldCharType="begin">
          <w:ffData>
            <w:name w:val="Texte9"/>
            <w:enabled/>
            <w:calcOnExit w:val="0"/>
            <w:textInput/>
          </w:ffData>
        </w:fldChar>
      </w:r>
      <w:r w:rsidR="00304194" w:rsidRPr="00032DE6">
        <w:rPr>
          <w:sz w:val="20"/>
        </w:rPr>
        <w:instrText xml:space="preserve"> FORMTEXT </w:instrText>
      </w:r>
      <w:r w:rsidR="00304194" w:rsidRPr="00032DE6">
        <w:rPr>
          <w:sz w:val="20"/>
        </w:rPr>
      </w:r>
      <w:r w:rsidR="00304194" w:rsidRPr="00032DE6">
        <w:rPr>
          <w:sz w:val="20"/>
        </w:rPr>
        <w:fldChar w:fldCharType="separate"/>
      </w:r>
      <w:r w:rsidR="00304194" w:rsidRPr="00032DE6">
        <w:rPr>
          <w:noProof/>
          <w:sz w:val="20"/>
        </w:rPr>
        <w:t> </w:t>
      </w:r>
      <w:r w:rsidR="00304194" w:rsidRPr="00032DE6">
        <w:rPr>
          <w:noProof/>
          <w:sz w:val="20"/>
        </w:rPr>
        <w:t> </w:t>
      </w:r>
      <w:r w:rsidR="00304194" w:rsidRPr="00032DE6">
        <w:rPr>
          <w:noProof/>
          <w:sz w:val="20"/>
        </w:rPr>
        <w:t> </w:t>
      </w:r>
      <w:r w:rsidR="00304194" w:rsidRPr="00032DE6">
        <w:rPr>
          <w:noProof/>
          <w:sz w:val="20"/>
        </w:rPr>
        <w:t> </w:t>
      </w:r>
      <w:r w:rsidR="00304194" w:rsidRPr="00032DE6">
        <w:rPr>
          <w:noProof/>
          <w:sz w:val="20"/>
        </w:rPr>
        <w:t> </w:t>
      </w:r>
      <w:r w:rsidR="00304194" w:rsidRPr="00032DE6">
        <w:rPr>
          <w:sz w:val="20"/>
        </w:rPr>
        <w:fldChar w:fldCharType="end"/>
      </w:r>
      <w:r>
        <w:rPr>
          <w:rFonts w:eastAsia="Arial Unicode MS"/>
          <w:sz w:val="22"/>
          <w:szCs w:val="18"/>
        </w:rPr>
        <w:t>…………….</w:t>
      </w:r>
    </w:p>
    <w:p w14:paraId="672F962A" w14:textId="28CCAD55" w:rsidR="00660430" w:rsidRPr="00B618EF" w:rsidRDefault="00660430" w:rsidP="00660430">
      <w:pPr>
        <w:pStyle w:val="NormalWeb"/>
        <w:rPr>
          <w:rFonts w:eastAsia="Arial Unicode MS"/>
          <w:sz w:val="22"/>
          <w:szCs w:val="18"/>
        </w:rPr>
      </w:pPr>
      <w:r w:rsidRPr="00B618EF">
        <w:rPr>
          <w:rFonts w:eastAsia="Arial Unicode MS"/>
          <w:sz w:val="22"/>
          <w:szCs w:val="18"/>
        </w:rPr>
        <w:t xml:space="preserve">le </w:t>
      </w:r>
      <w:r w:rsidR="00304194" w:rsidRPr="00032DE6">
        <w:rPr>
          <w:sz w:val="20"/>
        </w:rPr>
        <w:fldChar w:fldCharType="begin">
          <w:ffData>
            <w:name w:val="Texte9"/>
            <w:enabled/>
            <w:calcOnExit w:val="0"/>
            <w:textInput/>
          </w:ffData>
        </w:fldChar>
      </w:r>
      <w:r w:rsidR="00304194" w:rsidRPr="00032DE6">
        <w:rPr>
          <w:sz w:val="20"/>
        </w:rPr>
        <w:instrText xml:space="preserve"> FORMTEXT </w:instrText>
      </w:r>
      <w:r w:rsidR="00304194" w:rsidRPr="00032DE6">
        <w:rPr>
          <w:sz w:val="20"/>
        </w:rPr>
      </w:r>
      <w:r w:rsidR="00304194" w:rsidRPr="00032DE6">
        <w:rPr>
          <w:sz w:val="20"/>
        </w:rPr>
        <w:fldChar w:fldCharType="separate"/>
      </w:r>
      <w:r w:rsidR="00304194" w:rsidRPr="00032DE6">
        <w:rPr>
          <w:noProof/>
          <w:sz w:val="20"/>
        </w:rPr>
        <w:t> </w:t>
      </w:r>
      <w:r w:rsidR="00304194" w:rsidRPr="00032DE6">
        <w:rPr>
          <w:noProof/>
          <w:sz w:val="20"/>
        </w:rPr>
        <w:t> </w:t>
      </w:r>
      <w:r w:rsidR="00304194" w:rsidRPr="00032DE6">
        <w:rPr>
          <w:noProof/>
          <w:sz w:val="20"/>
        </w:rPr>
        <w:t> </w:t>
      </w:r>
      <w:r w:rsidR="00304194" w:rsidRPr="00032DE6">
        <w:rPr>
          <w:noProof/>
          <w:sz w:val="20"/>
        </w:rPr>
        <w:t> </w:t>
      </w:r>
      <w:r w:rsidR="00304194" w:rsidRPr="00032DE6">
        <w:rPr>
          <w:noProof/>
          <w:sz w:val="20"/>
        </w:rPr>
        <w:t> </w:t>
      </w:r>
      <w:r w:rsidR="00304194" w:rsidRPr="00032DE6">
        <w:rPr>
          <w:sz w:val="20"/>
        </w:rPr>
        <w:fldChar w:fldCharType="end"/>
      </w:r>
      <w:r w:rsidRPr="00B618EF">
        <w:rPr>
          <w:rFonts w:eastAsia="Arial Unicode MS"/>
          <w:sz w:val="22"/>
          <w:szCs w:val="18"/>
        </w:rPr>
        <w:t>…/</w:t>
      </w:r>
      <w:r w:rsidR="00304194" w:rsidRPr="00032DE6">
        <w:rPr>
          <w:sz w:val="20"/>
        </w:rPr>
        <w:fldChar w:fldCharType="begin">
          <w:ffData>
            <w:name w:val="Texte9"/>
            <w:enabled/>
            <w:calcOnExit w:val="0"/>
            <w:textInput/>
          </w:ffData>
        </w:fldChar>
      </w:r>
      <w:r w:rsidR="00304194" w:rsidRPr="00032DE6">
        <w:rPr>
          <w:sz w:val="20"/>
        </w:rPr>
        <w:instrText xml:space="preserve"> FORMTEXT </w:instrText>
      </w:r>
      <w:r w:rsidR="00304194" w:rsidRPr="00032DE6">
        <w:rPr>
          <w:sz w:val="20"/>
        </w:rPr>
      </w:r>
      <w:r w:rsidR="00304194" w:rsidRPr="00032DE6">
        <w:rPr>
          <w:sz w:val="20"/>
        </w:rPr>
        <w:fldChar w:fldCharType="separate"/>
      </w:r>
      <w:r w:rsidR="00304194" w:rsidRPr="00032DE6">
        <w:rPr>
          <w:noProof/>
          <w:sz w:val="20"/>
        </w:rPr>
        <w:t> </w:t>
      </w:r>
      <w:r w:rsidR="00304194" w:rsidRPr="00032DE6">
        <w:rPr>
          <w:noProof/>
          <w:sz w:val="20"/>
        </w:rPr>
        <w:t> </w:t>
      </w:r>
      <w:r w:rsidR="00304194" w:rsidRPr="00032DE6">
        <w:rPr>
          <w:noProof/>
          <w:sz w:val="20"/>
        </w:rPr>
        <w:t> </w:t>
      </w:r>
      <w:r w:rsidR="00304194" w:rsidRPr="00032DE6">
        <w:rPr>
          <w:noProof/>
          <w:sz w:val="20"/>
        </w:rPr>
        <w:t> </w:t>
      </w:r>
      <w:r w:rsidR="00304194" w:rsidRPr="00032DE6">
        <w:rPr>
          <w:noProof/>
          <w:sz w:val="20"/>
        </w:rPr>
        <w:t> </w:t>
      </w:r>
      <w:r w:rsidR="00304194" w:rsidRPr="00032DE6">
        <w:rPr>
          <w:sz w:val="20"/>
        </w:rPr>
        <w:fldChar w:fldCharType="end"/>
      </w:r>
      <w:r w:rsidRPr="00B618EF">
        <w:rPr>
          <w:rFonts w:eastAsia="Arial Unicode MS"/>
          <w:sz w:val="22"/>
          <w:szCs w:val="18"/>
        </w:rPr>
        <w:t>…/</w:t>
      </w:r>
      <w:r w:rsidR="00304194" w:rsidRPr="00032DE6">
        <w:rPr>
          <w:sz w:val="20"/>
        </w:rPr>
        <w:fldChar w:fldCharType="begin">
          <w:ffData>
            <w:name w:val="Texte9"/>
            <w:enabled/>
            <w:calcOnExit w:val="0"/>
            <w:textInput/>
          </w:ffData>
        </w:fldChar>
      </w:r>
      <w:r w:rsidR="00304194" w:rsidRPr="00032DE6">
        <w:rPr>
          <w:sz w:val="20"/>
        </w:rPr>
        <w:instrText xml:space="preserve"> FORMTEXT </w:instrText>
      </w:r>
      <w:r w:rsidR="00304194" w:rsidRPr="00032DE6">
        <w:rPr>
          <w:sz w:val="20"/>
        </w:rPr>
      </w:r>
      <w:r w:rsidR="00304194" w:rsidRPr="00032DE6">
        <w:rPr>
          <w:sz w:val="20"/>
        </w:rPr>
        <w:fldChar w:fldCharType="separate"/>
      </w:r>
      <w:r w:rsidR="00304194" w:rsidRPr="00032DE6">
        <w:rPr>
          <w:noProof/>
          <w:sz w:val="20"/>
        </w:rPr>
        <w:t> </w:t>
      </w:r>
      <w:r w:rsidR="00304194" w:rsidRPr="00032DE6">
        <w:rPr>
          <w:noProof/>
          <w:sz w:val="20"/>
        </w:rPr>
        <w:t> </w:t>
      </w:r>
      <w:r w:rsidR="00304194" w:rsidRPr="00032DE6">
        <w:rPr>
          <w:noProof/>
          <w:sz w:val="20"/>
        </w:rPr>
        <w:t> </w:t>
      </w:r>
      <w:r w:rsidR="00304194" w:rsidRPr="00032DE6">
        <w:rPr>
          <w:noProof/>
          <w:sz w:val="20"/>
        </w:rPr>
        <w:t> </w:t>
      </w:r>
      <w:r w:rsidR="00304194" w:rsidRPr="00032DE6">
        <w:rPr>
          <w:noProof/>
          <w:sz w:val="20"/>
        </w:rPr>
        <w:t> </w:t>
      </w:r>
      <w:r w:rsidR="00304194" w:rsidRPr="00032DE6">
        <w:rPr>
          <w:sz w:val="20"/>
        </w:rPr>
        <w:fldChar w:fldCharType="end"/>
      </w:r>
      <w:r w:rsidRPr="00B618EF">
        <w:rPr>
          <w:rFonts w:eastAsia="Arial Unicode MS"/>
          <w:sz w:val="22"/>
          <w:szCs w:val="18"/>
        </w:rPr>
        <w:t>…</w:t>
      </w:r>
    </w:p>
    <w:p w14:paraId="27A0B621" w14:textId="77777777" w:rsidR="00660430" w:rsidRPr="00B618EF" w:rsidRDefault="00660430" w:rsidP="00BF185E">
      <w:pPr>
        <w:rPr>
          <w:sz w:val="22"/>
          <w:szCs w:val="18"/>
        </w:rPr>
      </w:pPr>
    </w:p>
    <w:p w14:paraId="5B77E6E7" w14:textId="77777777" w:rsidR="00660430" w:rsidRPr="00B618EF" w:rsidRDefault="00660430" w:rsidP="00660430">
      <w:pPr>
        <w:pStyle w:val="NormalWeb"/>
        <w:jc w:val="right"/>
        <w:rPr>
          <w:rFonts w:eastAsia="Arial Unicode MS"/>
          <w:sz w:val="22"/>
          <w:szCs w:val="18"/>
        </w:rPr>
      </w:pPr>
      <w:r w:rsidRPr="00B618EF">
        <w:rPr>
          <w:rFonts w:eastAsia="Arial Unicode MS"/>
          <w:sz w:val="22"/>
          <w:szCs w:val="18"/>
        </w:rPr>
        <w:t>SIGNATURE</w:t>
      </w:r>
    </w:p>
    <w:p w14:paraId="21E220BC" w14:textId="77777777" w:rsidR="00660430" w:rsidRPr="00B618EF" w:rsidRDefault="00660430" w:rsidP="00660430">
      <w:pPr>
        <w:jc w:val="right"/>
        <w:rPr>
          <w:sz w:val="22"/>
          <w:szCs w:val="18"/>
        </w:rPr>
      </w:pPr>
      <w:r w:rsidRPr="00B618EF">
        <w:rPr>
          <w:rFonts w:eastAsia="Arial Unicode MS"/>
          <w:sz w:val="22"/>
          <w:szCs w:val="18"/>
        </w:rPr>
        <w:t>(précédée de la mention "Lu et</w:t>
      </w:r>
      <w:r w:rsidRPr="00B618EF">
        <w:rPr>
          <w:sz w:val="22"/>
          <w:szCs w:val="18"/>
        </w:rPr>
        <w:t xml:space="preserve"> approuvé")</w:t>
      </w:r>
    </w:p>
    <w:p w14:paraId="7B0E8696" w14:textId="77777777" w:rsidR="00660430" w:rsidRDefault="00660430" w:rsidP="00660430">
      <w:pPr>
        <w:ind w:right="-311"/>
        <w:jc w:val="both"/>
        <w:rPr>
          <w:rFonts w:ascii="Verdana" w:hAnsi="Verdana"/>
          <w:b/>
          <w:color w:val="000000"/>
          <w:sz w:val="18"/>
        </w:rPr>
      </w:pPr>
    </w:p>
    <w:p w14:paraId="774E34D4" w14:textId="77777777" w:rsidR="00660430" w:rsidRDefault="00660430" w:rsidP="00660430">
      <w:pPr>
        <w:ind w:right="-311"/>
        <w:jc w:val="both"/>
        <w:rPr>
          <w:rFonts w:ascii="Verdana" w:hAnsi="Verdana"/>
          <w:b/>
          <w:color w:val="000000"/>
          <w:sz w:val="18"/>
        </w:rPr>
      </w:pPr>
    </w:p>
    <w:p w14:paraId="0E4DB177" w14:textId="77777777" w:rsidR="00660430" w:rsidRDefault="00660430" w:rsidP="004D79CD">
      <w:pPr>
        <w:pStyle w:val="Retraitcorpsdetexte2"/>
        <w:jc w:val="both"/>
      </w:pPr>
    </w:p>
    <w:p w14:paraId="559DCCDD" w14:textId="77777777" w:rsidR="00660430" w:rsidRDefault="00660430" w:rsidP="004D79CD">
      <w:pPr>
        <w:pStyle w:val="Retraitcorpsdetexte2"/>
        <w:jc w:val="both"/>
      </w:pPr>
    </w:p>
    <w:sectPr w:rsidR="00660430" w:rsidSect="00734D77">
      <w:headerReference w:type="default" r:id="rId18"/>
      <w:footerReference w:type="even" r:id="rId19"/>
      <w:footerReference w:type="default" r:id="rId20"/>
      <w:pgSz w:w="11907" w:h="16840" w:code="9"/>
      <w:pgMar w:top="1134" w:right="1275" w:bottom="992" w:left="1100" w:header="720" w:footer="284"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E57D9D" w14:textId="77777777" w:rsidR="00A56194" w:rsidRDefault="00A56194">
      <w:r>
        <w:separator/>
      </w:r>
    </w:p>
  </w:endnote>
  <w:endnote w:type="continuationSeparator" w:id="0">
    <w:p w14:paraId="4A7B6A4E" w14:textId="77777777" w:rsidR="00A56194" w:rsidRDefault="00A56194">
      <w:r>
        <w:continuationSeparator/>
      </w:r>
    </w:p>
  </w:endnote>
  <w:endnote w:type="continuationNotice" w:id="1">
    <w:p w14:paraId="449C57CA" w14:textId="77777777" w:rsidR="00A56194" w:rsidRDefault="00A5619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FBFDE7" w14:textId="77777777" w:rsidR="00A56194" w:rsidRDefault="00A56194" w:rsidP="004C67B4">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separate"/>
    </w:r>
    <w:r>
      <w:rPr>
        <w:rStyle w:val="Numrodepage"/>
        <w:noProof/>
      </w:rPr>
      <w:t>1</w:t>
    </w:r>
    <w:r>
      <w:rPr>
        <w:rStyle w:val="Numrodepage"/>
      </w:rPr>
      <w:fldChar w:fldCharType="end"/>
    </w:r>
  </w:p>
  <w:p w14:paraId="684835BF" w14:textId="77777777" w:rsidR="00A56194" w:rsidRDefault="00A56194" w:rsidP="004C67B4">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F451F4" w14:textId="4EC3C88C" w:rsidR="00A56194" w:rsidRPr="00A56194" w:rsidRDefault="00A56194" w:rsidP="00506FD7">
    <w:pPr>
      <w:pStyle w:val="Texte"/>
      <w:spacing w:before="120" w:after="120"/>
      <w:ind w:firstLine="0"/>
      <w:rPr>
        <w:rFonts w:asciiTheme="minorHAnsi" w:hAnsiTheme="minorHAnsi" w:cstheme="minorHAnsi"/>
        <w:sz w:val="16"/>
      </w:rPr>
    </w:pPr>
    <w:r w:rsidRPr="00544F5A">
      <w:rPr>
        <w:rFonts w:cstheme="minorHAnsi"/>
        <w:b/>
        <w:color w:val="000000" w:themeColor="text1"/>
        <w:sz w:val="18"/>
      </w:rPr>
      <w:t>R</w:t>
    </w:r>
    <w:r>
      <w:rPr>
        <w:rFonts w:cstheme="minorHAnsi"/>
        <w:b/>
        <w:color w:val="000000" w:themeColor="text1"/>
        <w:sz w:val="18"/>
      </w:rPr>
      <w:t>C_</w:t>
    </w:r>
    <w:r w:rsidRPr="00544F5A">
      <w:rPr>
        <w:rFonts w:cstheme="minorHAnsi"/>
        <w:b/>
        <w:color w:val="000000" w:themeColor="text1"/>
        <w:sz w:val="18"/>
      </w:rPr>
      <w:t>Concours restreint de maîtrise d’œuvre pour la restructuration des espaces d’accueil du public et création d’espaces de médiation au Palais</w:t>
    </w:r>
    <w:r>
      <w:rPr>
        <w:rFonts w:cstheme="minorHAnsi"/>
        <w:b/>
        <w:color w:val="000000" w:themeColor="text1"/>
        <w:sz w:val="18"/>
      </w:rPr>
      <w:t>-</w:t>
    </w:r>
    <w:r w:rsidRPr="00544F5A">
      <w:rPr>
        <w:rFonts w:cstheme="minorHAnsi"/>
        <w:b/>
        <w:color w:val="000000" w:themeColor="text1"/>
        <w:sz w:val="18"/>
      </w:rPr>
      <w:t>Bourbon _ 2023AN-19</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E58459" w14:textId="77777777" w:rsidR="00A56194" w:rsidRDefault="00A56194">
      <w:r>
        <w:separator/>
      </w:r>
    </w:p>
  </w:footnote>
  <w:footnote w:type="continuationSeparator" w:id="0">
    <w:p w14:paraId="5E2FD06C" w14:textId="77777777" w:rsidR="00A56194" w:rsidRDefault="00A56194">
      <w:r>
        <w:continuationSeparator/>
      </w:r>
    </w:p>
  </w:footnote>
  <w:footnote w:type="continuationNotice" w:id="1">
    <w:p w14:paraId="384ACEB1" w14:textId="77777777" w:rsidR="00A56194" w:rsidRDefault="00A56194"/>
  </w:footnote>
  <w:footnote w:id="2">
    <w:p w14:paraId="3FFDFC4F" w14:textId="1D63818A" w:rsidR="00A56194" w:rsidRDefault="00A56194" w:rsidP="00520111">
      <w:pPr>
        <w:pStyle w:val="Notedebasdepage"/>
      </w:pPr>
      <w:r>
        <w:rPr>
          <w:rStyle w:val="Appelnotedebasdep"/>
        </w:rPr>
        <w:footnoteRef/>
      </w:r>
      <w:r>
        <w:t xml:space="preserve"> L’historique des fréquentations est le suivant 2018 : 122 266 ; 2019 : 117 425 ; 2020 : 22 338 ; 2021 : 25 824 ; 2022 : 65 888.</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CEB4F3" w14:textId="3EADA687" w:rsidR="00A56194" w:rsidRDefault="00A56194" w:rsidP="00304194">
    <w:pPr>
      <w:pStyle w:val="En-tte"/>
      <w:jc w:val="right"/>
    </w:pPr>
    <w:r w:rsidRPr="00480E42">
      <w:rPr>
        <w:rFonts w:ascii="Arial" w:hAnsi="Arial" w:cs="Arial"/>
        <w:sz w:val="16"/>
        <w:szCs w:val="18"/>
      </w:rPr>
      <w:fldChar w:fldCharType="begin"/>
    </w:r>
    <w:r w:rsidRPr="00480E42">
      <w:rPr>
        <w:rFonts w:ascii="Arial" w:hAnsi="Arial" w:cs="Arial"/>
        <w:sz w:val="16"/>
        <w:szCs w:val="18"/>
      </w:rPr>
      <w:instrText xml:space="preserve"> PAGE   \* MERGEFORMAT </w:instrText>
    </w:r>
    <w:r w:rsidRPr="00480E42">
      <w:rPr>
        <w:rFonts w:ascii="Arial" w:hAnsi="Arial" w:cs="Arial"/>
        <w:sz w:val="16"/>
        <w:szCs w:val="18"/>
      </w:rPr>
      <w:fldChar w:fldCharType="separate"/>
    </w:r>
    <w:r w:rsidR="00AC02E4">
      <w:rPr>
        <w:rFonts w:ascii="Arial" w:hAnsi="Arial" w:cs="Arial"/>
        <w:noProof/>
        <w:sz w:val="16"/>
        <w:szCs w:val="18"/>
      </w:rPr>
      <w:t>36</w:t>
    </w:r>
    <w:r w:rsidRPr="00480E42">
      <w:rPr>
        <w:rFonts w:ascii="Arial" w:hAnsi="Arial" w:cs="Arial"/>
        <w:sz w:val="16"/>
        <w:szCs w:val="18"/>
      </w:rPr>
      <w:fldChar w:fldCharType="end"/>
    </w:r>
    <w:r w:rsidRPr="00480E42">
      <w:rPr>
        <w:rFonts w:ascii="Arial" w:hAnsi="Arial" w:cs="Arial"/>
        <w:sz w:val="16"/>
        <w:szCs w:val="18"/>
      </w:rPr>
      <w:t>/</w:t>
    </w:r>
    <w:r w:rsidRPr="00480E42">
      <w:rPr>
        <w:rFonts w:ascii="Arial" w:hAnsi="Arial" w:cs="Arial"/>
        <w:sz w:val="16"/>
        <w:szCs w:val="18"/>
      </w:rPr>
      <w:fldChar w:fldCharType="begin"/>
    </w:r>
    <w:r w:rsidRPr="00480E42">
      <w:rPr>
        <w:rFonts w:ascii="Arial" w:hAnsi="Arial" w:cs="Arial"/>
        <w:sz w:val="16"/>
        <w:szCs w:val="18"/>
      </w:rPr>
      <w:instrText xml:space="preserve"> NUMPAGES   \* MERGEFORMAT </w:instrText>
    </w:r>
    <w:r w:rsidRPr="00480E42">
      <w:rPr>
        <w:rFonts w:ascii="Arial" w:hAnsi="Arial" w:cs="Arial"/>
        <w:sz w:val="16"/>
        <w:szCs w:val="18"/>
      </w:rPr>
      <w:fldChar w:fldCharType="separate"/>
    </w:r>
    <w:r w:rsidR="00AC02E4">
      <w:rPr>
        <w:rFonts w:ascii="Arial" w:hAnsi="Arial" w:cs="Arial"/>
        <w:noProof/>
        <w:sz w:val="16"/>
        <w:szCs w:val="18"/>
      </w:rPr>
      <w:t>40</w:t>
    </w:r>
    <w:r w:rsidRPr="00480E42">
      <w:rPr>
        <w:rFonts w:ascii="Arial" w:hAnsi="Arial" w:cs="Arial"/>
        <w:sz w:val="16"/>
        <w:szCs w:val="18"/>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singleLevel"/>
    <w:tmpl w:val="00000003"/>
    <w:name w:val="WW8Num11"/>
    <w:lvl w:ilvl="0">
      <w:start w:val="1"/>
      <w:numFmt w:val="bullet"/>
      <w:lvlText w:val=""/>
      <w:lvlJc w:val="left"/>
      <w:pPr>
        <w:tabs>
          <w:tab w:val="num" w:pos="720"/>
        </w:tabs>
        <w:ind w:left="720" w:hanging="360"/>
      </w:pPr>
      <w:rPr>
        <w:rFonts w:ascii="Wingdings" w:hAnsi="Wingdings"/>
      </w:rPr>
    </w:lvl>
  </w:abstractNum>
  <w:abstractNum w:abstractNumId="1" w15:restartNumberingAfterBreak="0">
    <w:nsid w:val="0000000E"/>
    <w:multiLevelType w:val="singleLevel"/>
    <w:tmpl w:val="0000000E"/>
    <w:name w:val="WW8Num35"/>
    <w:lvl w:ilvl="0">
      <w:start w:val="1"/>
      <w:numFmt w:val="bullet"/>
      <w:lvlText w:val="-"/>
      <w:lvlJc w:val="left"/>
      <w:pPr>
        <w:tabs>
          <w:tab w:val="num" w:pos="927"/>
        </w:tabs>
        <w:ind w:left="927" w:hanging="360"/>
      </w:pPr>
      <w:rPr>
        <w:rFonts w:ascii="Times New Roman" w:hAnsi="Times New Roman"/>
      </w:rPr>
    </w:lvl>
  </w:abstractNum>
  <w:abstractNum w:abstractNumId="2" w15:restartNumberingAfterBreak="0">
    <w:nsid w:val="007D65C0"/>
    <w:multiLevelType w:val="hybridMultilevel"/>
    <w:tmpl w:val="A86CD34E"/>
    <w:lvl w:ilvl="0" w:tplc="E6446876">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167763E"/>
    <w:multiLevelType w:val="hybridMultilevel"/>
    <w:tmpl w:val="E15ACF4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09180B6C"/>
    <w:multiLevelType w:val="hybridMultilevel"/>
    <w:tmpl w:val="E20EEB60"/>
    <w:lvl w:ilvl="0" w:tplc="AEB8410A">
      <w:start w:val="10"/>
      <w:numFmt w:val="bullet"/>
      <w:lvlText w:val="-"/>
      <w:lvlJc w:val="left"/>
      <w:pPr>
        <w:ind w:left="720" w:hanging="360"/>
      </w:pPr>
      <w:rPr>
        <w:rFonts w:ascii="Verdana" w:eastAsia="Times New Roman" w:hAnsi="Verdana" w:cs="Times New Roman" w:hint="default"/>
        <w:i w:val="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0F696F48"/>
    <w:multiLevelType w:val="hybridMultilevel"/>
    <w:tmpl w:val="34EA642A"/>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18A214B"/>
    <w:multiLevelType w:val="hybridMultilevel"/>
    <w:tmpl w:val="00A070E8"/>
    <w:lvl w:ilvl="0" w:tplc="E6446876">
      <w:start w:val="1"/>
      <w:numFmt w:val="bullet"/>
      <w:lvlText w:val=""/>
      <w:lvlJc w:val="left"/>
      <w:pPr>
        <w:ind w:left="1068" w:hanging="360"/>
      </w:pPr>
      <w:rPr>
        <w:rFonts w:ascii="Symbol" w:hAnsi="Symbol"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7" w15:restartNumberingAfterBreak="0">
    <w:nsid w:val="11AF23BD"/>
    <w:multiLevelType w:val="hybridMultilevel"/>
    <w:tmpl w:val="9EB4D4F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14BD4D41"/>
    <w:multiLevelType w:val="hybridMultilevel"/>
    <w:tmpl w:val="10528322"/>
    <w:lvl w:ilvl="0" w:tplc="040C0005">
      <w:start w:val="1"/>
      <w:numFmt w:val="bullet"/>
      <w:lvlText w:val=""/>
      <w:lvlJc w:val="left"/>
      <w:pPr>
        <w:ind w:left="1068" w:hanging="360"/>
      </w:pPr>
      <w:rPr>
        <w:rFonts w:ascii="Wingdings" w:hAnsi="Wingdings"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9" w15:restartNumberingAfterBreak="0">
    <w:nsid w:val="17264FE9"/>
    <w:multiLevelType w:val="hybridMultilevel"/>
    <w:tmpl w:val="C114C578"/>
    <w:lvl w:ilvl="0" w:tplc="040C0013">
      <w:start w:val="1"/>
      <w:numFmt w:val="upp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1A0145CB"/>
    <w:multiLevelType w:val="hybridMultilevel"/>
    <w:tmpl w:val="02389B0C"/>
    <w:lvl w:ilvl="0" w:tplc="040C000F">
      <w:start w:val="1"/>
      <w:numFmt w:val="decimal"/>
      <w:lvlText w:val="%1."/>
      <w:lvlJc w:val="left"/>
      <w:pPr>
        <w:ind w:left="1344" w:hanging="360"/>
      </w:pPr>
    </w:lvl>
    <w:lvl w:ilvl="1" w:tplc="040C0019" w:tentative="1">
      <w:start w:val="1"/>
      <w:numFmt w:val="lowerLetter"/>
      <w:lvlText w:val="%2."/>
      <w:lvlJc w:val="left"/>
      <w:pPr>
        <w:ind w:left="2064" w:hanging="360"/>
      </w:pPr>
    </w:lvl>
    <w:lvl w:ilvl="2" w:tplc="040C001B" w:tentative="1">
      <w:start w:val="1"/>
      <w:numFmt w:val="lowerRoman"/>
      <w:lvlText w:val="%3."/>
      <w:lvlJc w:val="right"/>
      <w:pPr>
        <w:ind w:left="2784" w:hanging="180"/>
      </w:pPr>
    </w:lvl>
    <w:lvl w:ilvl="3" w:tplc="040C000F" w:tentative="1">
      <w:start w:val="1"/>
      <w:numFmt w:val="decimal"/>
      <w:lvlText w:val="%4."/>
      <w:lvlJc w:val="left"/>
      <w:pPr>
        <w:ind w:left="3504" w:hanging="360"/>
      </w:pPr>
    </w:lvl>
    <w:lvl w:ilvl="4" w:tplc="040C0019" w:tentative="1">
      <w:start w:val="1"/>
      <w:numFmt w:val="lowerLetter"/>
      <w:lvlText w:val="%5."/>
      <w:lvlJc w:val="left"/>
      <w:pPr>
        <w:ind w:left="4224" w:hanging="360"/>
      </w:pPr>
    </w:lvl>
    <w:lvl w:ilvl="5" w:tplc="040C001B" w:tentative="1">
      <w:start w:val="1"/>
      <w:numFmt w:val="lowerRoman"/>
      <w:lvlText w:val="%6."/>
      <w:lvlJc w:val="right"/>
      <w:pPr>
        <w:ind w:left="4944" w:hanging="180"/>
      </w:pPr>
    </w:lvl>
    <w:lvl w:ilvl="6" w:tplc="040C000F" w:tentative="1">
      <w:start w:val="1"/>
      <w:numFmt w:val="decimal"/>
      <w:lvlText w:val="%7."/>
      <w:lvlJc w:val="left"/>
      <w:pPr>
        <w:ind w:left="5664" w:hanging="360"/>
      </w:pPr>
    </w:lvl>
    <w:lvl w:ilvl="7" w:tplc="040C0019" w:tentative="1">
      <w:start w:val="1"/>
      <w:numFmt w:val="lowerLetter"/>
      <w:lvlText w:val="%8."/>
      <w:lvlJc w:val="left"/>
      <w:pPr>
        <w:ind w:left="6384" w:hanging="360"/>
      </w:pPr>
    </w:lvl>
    <w:lvl w:ilvl="8" w:tplc="040C001B" w:tentative="1">
      <w:start w:val="1"/>
      <w:numFmt w:val="lowerRoman"/>
      <w:lvlText w:val="%9."/>
      <w:lvlJc w:val="right"/>
      <w:pPr>
        <w:ind w:left="7104" w:hanging="180"/>
      </w:pPr>
    </w:lvl>
  </w:abstractNum>
  <w:abstractNum w:abstractNumId="11" w15:restartNumberingAfterBreak="0">
    <w:nsid w:val="1A4163E0"/>
    <w:multiLevelType w:val="hybridMultilevel"/>
    <w:tmpl w:val="C7F81568"/>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1C801A45"/>
    <w:multiLevelType w:val="hybridMultilevel"/>
    <w:tmpl w:val="DCF085EC"/>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1D3353AE"/>
    <w:multiLevelType w:val="hybridMultilevel"/>
    <w:tmpl w:val="0122B474"/>
    <w:lvl w:ilvl="0" w:tplc="0030815E">
      <w:start w:val="1"/>
      <w:numFmt w:val="bullet"/>
      <w:pStyle w:val="CDPuce2"/>
      <w:lvlText w:val=""/>
      <w:lvlJc w:val="left"/>
      <w:pPr>
        <w:tabs>
          <w:tab w:val="num" w:pos="340"/>
        </w:tabs>
        <w:ind w:left="340" w:hanging="340"/>
      </w:pPr>
      <w:rPr>
        <w:rFonts w:ascii="Symbol" w:hAnsi="Symbol" w:hint="default"/>
        <w:color w:val="0000FF"/>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14" w15:restartNumberingAfterBreak="0">
    <w:nsid w:val="1EDD3C0D"/>
    <w:multiLevelType w:val="hybridMultilevel"/>
    <w:tmpl w:val="16C000BA"/>
    <w:lvl w:ilvl="0" w:tplc="040C0005">
      <w:start w:val="1"/>
      <w:numFmt w:val="bullet"/>
      <w:lvlText w:val=""/>
      <w:lvlJc w:val="left"/>
      <w:pPr>
        <w:ind w:left="2140" w:hanging="360"/>
      </w:pPr>
      <w:rPr>
        <w:rFonts w:ascii="Wingdings" w:hAnsi="Wingdings" w:hint="default"/>
      </w:rPr>
    </w:lvl>
    <w:lvl w:ilvl="1" w:tplc="040C0003">
      <w:start w:val="1"/>
      <w:numFmt w:val="bullet"/>
      <w:lvlText w:val="o"/>
      <w:lvlJc w:val="left"/>
      <w:pPr>
        <w:ind w:left="2860" w:hanging="360"/>
      </w:pPr>
      <w:rPr>
        <w:rFonts w:ascii="Courier New" w:hAnsi="Courier New" w:cs="Courier New" w:hint="default"/>
      </w:rPr>
    </w:lvl>
    <w:lvl w:ilvl="2" w:tplc="040C0005" w:tentative="1">
      <w:start w:val="1"/>
      <w:numFmt w:val="bullet"/>
      <w:lvlText w:val=""/>
      <w:lvlJc w:val="left"/>
      <w:pPr>
        <w:ind w:left="3580" w:hanging="360"/>
      </w:pPr>
      <w:rPr>
        <w:rFonts w:ascii="Wingdings" w:hAnsi="Wingdings" w:hint="default"/>
      </w:rPr>
    </w:lvl>
    <w:lvl w:ilvl="3" w:tplc="040C0001" w:tentative="1">
      <w:start w:val="1"/>
      <w:numFmt w:val="bullet"/>
      <w:lvlText w:val=""/>
      <w:lvlJc w:val="left"/>
      <w:pPr>
        <w:ind w:left="4300" w:hanging="360"/>
      </w:pPr>
      <w:rPr>
        <w:rFonts w:ascii="Symbol" w:hAnsi="Symbol" w:hint="default"/>
      </w:rPr>
    </w:lvl>
    <w:lvl w:ilvl="4" w:tplc="040C0003" w:tentative="1">
      <w:start w:val="1"/>
      <w:numFmt w:val="bullet"/>
      <w:lvlText w:val="o"/>
      <w:lvlJc w:val="left"/>
      <w:pPr>
        <w:ind w:left="5020" w:hanging="360"/>
      </w:pPr>
      <w:rPr>
        <w:rFonts w:ascii="Courier New" w:hAnsi="Courier New" w:cs="Courier New" w:hint="default"/>
      </w:rPr>
    </w:lvl>
    <w:lvl w:ilvl="5" w:tplc="040C0005" w:tentative="1">
      <w:start w:val="1"/>
      <w:numFmt w:val="bullet"/>
      <w:lvlText w:val=""/>
      <w:lvlJc w:val="left"/>
      <w:pPr>
        <w:ind w:left="5740" w:hanging="360"/>
      </w:pPr>
      <w:rPr>
        <w:rFonts w:ascii="Wingdings" w:hAnsi="Wingdings" w:hint="default"/>
      </w:rPr>
    </w:lvl>
    <w:lvl w:ilvl="6" w:tplc="040C0001" w:tentative="1">
      <w:start w:val="1"/>
      <w:numFmt w:val="bullet"/>
      <w:lvlText w:val=""/>
      <w:lvlJc w:val="left"/>
      <w:pPr>
        <w:ind w:left="6460" w:hanging="360"/>
      </w:pPr>
      <w:rPr>
        <w:rFonts w:ascii="Symbol" w:hAnsi="Symbol" w:hint="default"/>
      </w:rPr>
    </w:lvl>
    <w:lvl w:ilvl="7" w:tplc="040C0003" w:tentative="1">
      <w:start w:val="1"/>
      <w:numFmt w:val="bullet"/>
      <w:lvlText w:val="o"/>
      <w:lvlJc w:val="left"/>
      <w:pPr>
        <w:ind w:left="7180" w:hanging="360"/>
      </w:pPr>
      <w:rPr>
        <w:rFonts w:ascii="Courier New" w:hAnsi="Courier New" w:cs="Courier New" w:hint="default"/>
      </w:rPr>
    </w:lvl>
    <w:lvl w:ilvl="8" w:tplc="040C0005" w:tentative="1">
      <w:start w:val="1"/>
      <w:numFmt w:val="bullet"/>
      <w:lvlText w:val=""/>
      <w:lvlJc w:val="left"/>
      <w:pPr>
        <w:ind w:left="7900" w:hanging="360"/>
      </w:pPr>
      <w:rPr>
        <w:rFonts w:ascii="Wingdings" w:hAnsi="Wingdings" w:hint="default"/>
      </w:rPr>
    </w:lvl>
  </w:abstractNum>
  <w:abstractNum w:abstractNumId="15" w15:restartNumberingAfterBreak="0">
    <w:nsid w:val="233D0426"/>
    <w:multiLevelType w:val="hybridMultilevel"/>
    <w:tmpl w:val="9FECA03E"/>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24C14047"/>
    <w:multiLevelType w:val="hybridMultilevel"/>
    <w:tmpl w:val="2F38CCA0"/>
    <w:lvl w:ilvl="0" w:tplc="07185E6A">
      <w:numFmt w:val="bullet"/>
      <w:lvlText w:val="-"/>
      <w:lvlJc w:val="left"/>
      <w:pPr>
        <w:ind w:left="436" w:hanging="360"/>
      </w:pPr>
      <w:rPr>
        <w:rFonts w:ascii="Arial" w:eastAsia="Times New Roman" w:hAnsi="Arial" w:cs="Arial" w:hint="default"/>
      </w:rPr>
    </w:lvl>
    <w:lvl w:ilvl="1" w:tplc="07185E6A">
      <w:numFmt w:val="bullet"/>
      <w:lvlText w:val="-"/>
      <w:lvlJc w:val="left"/>
      <w:pPr>
        <w:ind w:left="1156" w:hanging="360"/>
      </w:pPr>
      <w:rPr>
        <w:rFonts w:ascii="Arial" w:eastAsia="Times New Roman" w:hAnsi="Arial" w:cs="Arial" w:hint="default"/>
      </w:rPr>
    </w:lvl>
    <w:lvl w:ilvl="2" w:tplc="040C0005" w:tentative="1">
      <w:start w:val="1"/>
      <w:numFmt w:val="bullet"/>
      <w:lvlText w:val=""/>
      <w:lvlJc w:val="left"/>
      <w:pPr>
        <w:ind w:left="1876" w:hanging="360"/>
      </w:pPr>
      <w:rPr>
        <w:rFonts w:ascii="Wingdings" w:hAnsi="Wingdings" w:hint="default"/>
      </w:rPr>
    </w:lvl>
    <w:lvl w:ilvl="3" w:tplc="040C0001" w:tentative="1">
      <w:start w:val="1"/>
      <w:numFmt w:val="bullet"/>
      <w:lvlText w:val=""/>
      <w:lvlJc w:val="left"/>
      <w:pPr>
        <w:ind w:left="2596" w:hanging="360"/>
      </w:pPr>
      <w:rPr>
        <w:rFonts w:ascii="Symbol" w:hAnsi="Symbol" w:hint="default"/>
      </w:rPr>
    </w:lvl>
    <w:lvl w:ilvl="4" w:tplc="040C0003" w:tentative="1">
      <w:start w:val="1"/>
      <w:numFmt w:val="bullet"/>
      <w:lvlText w:val="o"/>
      <w:lvlJc w:val="left"/>
      <w:pPr>
        <w:ind w:left="3316" w:hanging="360"/>
      </w:pPr>
      <w:rPr>
        <w:rFonts w:ascii="Courier New" w:hAnsi="Courier New" w:cs="Courier New" w:hint="default"/>
      </w:rPr>
    </w:lvl>
    <w:lvl w:ilvl="5" w:tplc="040C0005" w:tentative="1">
      <w:start w:val="1"/>
      <w:numFmt w:val="bullet"/>
      <w:lvlText w:val=""/>
      <w:lvlJc w:val="left"/>
      <w:pPr>
        <w:ind w:left="4036" w:hanging="360"/>
      </w:pPr>
      <w:rPr>
        <w:rFonts w:ascii="Wingdings" w:hAnsi="Wingdings" w:hint="default"/>
      </w:rPr>
    </w:lvl>
    <w:lvl w:ilvl="6" w:tplc="040C0001" w:tentative="1">
      <w:start w:val="1"/>
      <w:numFmt w:val="bullet"/>
      <w:lvlText w:val=""/>
      <w:lvlJc w:val="left"/>
      <w:pPr>
        <w:ind w:left="4756" w:hanging="360"/>
      </w:pPr>
      <w:rPr>
        <w:rFonts w:ascii="Symbol" w:hAnsi="Symbol" w:hint="default"/>
      </w:rPr>
    </w:lvl>
    <w:lvl w:ilvl="7" w:tplc="040C0003" w:tentative="1">
      <w:start w:val="1"/>
      <w:numFmt w:val="bullet"/>
      <w:lvlText w:val="o"/>
      <w:lvlJc w:val="left"/>
      <w:pPr>
        <w:ind w:left="5476" w:hanging="360"/>
      </w:pPr>
      <w:rPr>
        <w:rFonts w:ascii="Courier New" w:hAnsi="Courier New" w:cs="Courier New" w:hint="default"/>
      </w:rPr>
    </w:lvl>
    <w:lvl w:ilvl="8" w:tplc="040C0005" w:tentative="1">
      <w:start w:val="1"/>
      <w:numFmt w:val="bullet"/>
      <w:lvlText w:val=""/>
      <w:lvlJc w:val="left"/>
      <w:pPr>
        <w:ind w:left="6196" w:hanging="360"/>
      </w:pPr>
      <w:rPr>
        <w:rFonts w:ascii="Wingdings" w:hAnsi="Wingdings" w:hint="default"/>
      </w:rPr>
    </w:lvl>
  </w:abstractNum>
  <w:abstractNum w:abstractNumId="17" w15:restartNumberingAfterBreak="0">
    <w:nsid w:val="264A16D2"/>
    <w:multiLevelType w:val="hybridMultilevel"/>
    <w:tmpl w:val="E5D23128"/>
    <w:lvl w:ilvl="0" w:tplc="426807E2">
      <w:start w:val="233"/>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27A76EE4"/>
    <w:multiLevelType w:val="hybridMultilevel"/>
    <w:tmpl w:val="C026E94A"/>
    <w:lvl w:ilvl="0" w:tplc="040C0005">
      <w:start w:val="1"/>
      <w:numFmt w:val="bullet"/>
      <w:lvlText w:val=""/>
      <w:lvlJc w:val="left"/>
      <w:pPr>
        <w:ind w:left="2136" w:hanging="360"/>
      </w:pPr>
      <w:rPr>
        <w:rFonts w:ascii="Wingdings" w:hAnsi="Wingdings" w:hint="default"/>
      </w:rPr>
    </w:lvl>
    <w:lvl w:ilvl="1" w:tplc="040C0003">
      <w:start w:val="1"/>
      <w:numFmt w:val="bullet"/>
      <w:lvlText w:val="o"/>
      <w:lvlJc w:val="left"/>
      <w:pPr>
        <w:ind w:left="2856" w:hanging="360"/>
      </w:pPr>
      <w:rPr>
        <w:rFonts w:ascii="Courier New" w:hAnsi="Courier New" w:cs="Courier New" w:hint="default"/>
      </w:rPr>
    </w:lvl>
    <w:lvl w:ilvl="2" w:tplc="040C0005" w:tentative="1">
      <w:start w:val="1"/>
      <w:numFmt w:val="bullet"/>
      <w:lvlText w:val=""/>
      <w:lvlJc w:val="left"/>
      <w:pPr>
        <w:ind w:left="3576" w:hanging="360"/>
      </w:pPr>
      <w:rPr>
        <w:rFonts w:ascii="Wingdings" w:hAnsi="Wingdings" w:hint="default"/>
      </w:rPr>
    </w:lvl>
    <w:lvl w:ilvl="3" w:tplc="040C0001" w:tentative="1">
      <w:start w:val="1"/>
      <w:numFmt w:val="bullet"/>
      <w:lvlText w:val=""/>
      <w:lvlJc w:val="left"/>
      <w:pPr>
        <w:ind w:left="4296" w:hanging="360"/>
      </w:pPr>
      <w:rPr>
        <w:rFonts w:ascii="Symbol" w:hAnsi="Symbol" w:hint="default"/>
      </w:rPr>
    </w:lvl>
    <w:lvl w:ilvl="4" w:tplc="040C0003" w:tentative="1">
      <w:start w:val="1"/>
      <w:numFmt w:val="bullet"/>
      <w:lvlText w:val="o"/>
      <w:lvlJc w:val="left"/>
      <w:pPr>
        <w:ind w:left="5016" w:hanging="360"/>
      </w:pPr>
      <w:rPr>
        <w:rFonts w:ascii="Courier New" w:hAnsi="Courier New" w:cs="Courier New" w:hint="default"/>
      </w:rPr>
    </w:lvl>
    <w:lvl w:ilvl="5" w:tplc="040C0005" w:tentative="1">
      <w:start w:val="1"/>
      <w:numFmt w:val="bullet"/>
      <w:lvlText w:val=""/>
      <w:lvlJc w:val="left"/>
      <w:pPr>
        <w:ind w:left="5736" w:hanging="360"/>
      </w:pPr>
      <w:rPr>
        <w:rFonts w:ascii="Wingdings" w:hAnsi="Wingdings" w:hint="default"/>
      </w:rPr>
    </w:lvl>
    <w:lvl w:ilvl="6" w:tplc="040C0001" w:tentative="1">
      <w:start w:val="1"/>
      <w:numFmt w:val="bullet"/>
      <w:lvlText w:val=""/>
      <w:lvlJc w:val="left"/>
      <w:pPr>
        <w:ind w:left="6456" w:hanging="360"/>
      </w:pPr>
      <w:rPr>
        <w:rFonts w:ascii="Symbol" w:hAnsi="Symbol" w:hint="default"/>
      </w:rPr>
    </w:lvl>
    <w:lvl w:ilvl="7" w:tplc="040C0003" w:tentative="1">
      <w:start w:val="1"/>
      <w:numFmt w:val="bullet"/>
      <w:lvlText w:val="o"/>
      <w:lvlJc w:val="left"/>
      <w:pPr>
        <w:ind w:left="7176" w:hanging="360"/>
      </w:pPr>
      <w:rPr>
        <w:rFonts w:ascii="Courier New" w:hAnsi="Courier New" w:cs="Courier New" w:hint="default"/>
      </w:rPr>
    </w:lvl>
    <w:lvl w:ilvl="8" w:tplc="040C0005" w:tentative="1">
      <w:start w:val="1"/>
      <w:numFmt w:val="bullet"/>
      <w:lvlText w:val=""/>
      <w:lvlJc w:val="left"/>
      <w:pPr>
        <w:ind w:left="7896" w:hanging="360"/>
      </w:pPr>
      <w:rPr>
        <w:rFonts w:ascii="Wingdings" w:hAnsi="Wingdings" w:hint="default"/>
      </w:rPr>
    </w:lvl>
  </w:abstractNum>
  <w:abstractNum w:abstractNumId="19" w15:restartNumberingAfterBreak="0">
    <w:nsid w:val="29636CDA"/>
    <w:multiLevelType w:val="hybridMultilevel"/>
    <w:tmpl w:val="031C804A"/>
    <w:lvl w:ilvl="0" w:tplc="842873AA">
      <w:start w:val="1"/>
      <w:numFmt w:val="upperRoman"/>
      <w:lvlText w:val="%1I. "/>
      <w:lvlJc w:val="left"/>
      <w:pPr>
        <w:ind w:left="720" w:hanging="360"/>
      </w:pPr>
      <w:rPr>
        <w:rFonts w:hint="default"/>
        <w:b/>
        <w:i w:val="0"/>
        <w:u w:val="none"/>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2C6E4091"/>
    <w:multiLevelType w:val="hybridMultilevel"/>
    <w:tmpl w:val="65BC3952"/>
    <w:lvl w:ilvl="0" w:tplc="E6446876">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2D792B7F"/>
    <w:multiLevelType w:val="hybridMultilevel"/>
    <w:tmpl w:val="DA9AED08"/>
    <w:lvl w:ilvl="0" w:tplc="E6446876">
      <w:start w:val="1"/>
      <w:numFmt w:val="bullet"/>
      <w:lvlText w:val=""/>
      <w:lvlJc w:val="left"/>
      <w:pPr>
        <w:ind w:left="1071" w:hanging="360"/>
      </w:pPr>
      <w:rPr>
        <w:rFonts w:ascii="Symbol" w:hAnsi="Symbol" w:hint="default"/>
      </w:rPr>
    </w:lvl>
    <w:lvl w:ilvl="1" w:tplc="8FBEDF5E">
      <w:numFmt w:val="bullet"/>
      <w:lvlText w:val=""/>
      <w:lvlJc w:val="left"/>
      <w:pPr>
        <w:ind w:left="1791" w:hanging="360"/>
      </w:pPr>
      <w:rPr>
        <w:rFonts w:ascii="Wingdings" w:eastAsia="SimSun" w:hAnsi="Wingdings" w:cs="Times New Roman" w:hint="default"/>
        <w:color w:val="auto"/>
      </w:rPr>
    </w:lvl>
    <w:lvl w:ilvl="2" w:tplc="040C0005" w:tentative="1">
      <w:start w:val="1"/>
      <w:numFmt w:val="bullet"/>
      <w:lvlText w:val=""/>
      <w:lvlJc w:val="left"/>
      <w:pPr>
        <w:ind w:left="2511" w:hanging="360"/>
      </w:pPr>
      <w:rPr>
        <w:rFonts w:ascii="Wingdings" w:hAnsi="Wingdings" w:hint="default"/>
      </w:rPr>
    </w:lvl>
    <w:lvl w:ilvl="3" w:tplc="040C0001" w:tentative="1">
      <w:start w:val="1"/>
      <w:numFmt w:val="bullet"/>
      <w:lvlText w:val=""/>
      <w:lvlJc w:val="left"/>
      <w:pPr>
        <w:ind w:left="3231" w:hanging="360"/>
      </w:pPr>
      <w:rPr>
        <w:rFonts w:ascii="Symbol" w:hAnsi="Symbol" w:hint="default"/>
      </w:rPr>
    </w:lvl>
    <w:lvl w:ilvl="4" w:tplc="040C0003" w:tentative="1">
      <w:start w:val="1"/>
      <w:numFmt w:val="bullet"/>
      <w:lvlText w:val="o"/>
      <w:lvlJc w:val="left"/>
      <w:pPr>
        <w:ind w:left="3951" w:hanging="360"/>
      </w:pPr>
      <w:rPr>
        <w:rFonts w:ascii="Courier New" w:hAnsi="Courier New" w:cs="Courier New" w:hint="default"/>
      </w:rPr>
    </w:lvl>
    <w:lvl w:ilvl="5" w:tplc="040C0005" w:tentative="1">
      <w:start w:val="1"/>
      <w:numFmt w:val="bullet"/>
      <w:lvlText w:val=""/>
      <w:lvlJc w:val="left"/>
      <w:pPr>
        <w:ind w:left="4671" w:hanging="360"/>
      </w:pPr>
      <w:rPr>
        <w:rFonts w:ascii="Wingdings" w:hAnsi="Wingdings" w:hint="default"/>
      </w:rPr>
    </w:lvl>
    <w:lvl w:ilvl="6" w:tplc="040C0001" w:tentative="1">
      <w:start w:val="1"/>
      <w:numFmt w:val="bullet"/>
      <w:lvlText w:val=""/>
      <w:lvlJc w:val="left"/>
      <w:pPr>
        <w:ind w:left="5391" w:hanging="360"/>
      </w:pPr>
      <w:rPr>
        <w:rFonts w:ascii="Symbol" w:hAnsi="Symbol" w:hint="default"/>
      </w:rPr>
    </w:lvl>
    <w:lvl w:ilvl="7" w:tplc="040C0003" w:tentative="1">
      <w:start w:val="1"/>
      <w:numFmt w:val="bullet"/>
      <w:lvlText w:val="o"/>
      <w:lvlJc w:val="left"/>
      <w:pPr>
        <w:ind w:left="6111" w:hanging="360"/>
      </w:pPr>
      <w:rPr>
        <w:rFonts w:ascii="Courier New" w:hAnsi="Courier New" w:cs="Courier New" w:hint="default"/>
      </w:rPr>
    </w:lvl>
    <w:lvl w:ilvl="8" w:tplc="040C0005" w:tentative="1">
      <w:start w:val="1"/>
      <w:numFmt w:val="bullet"/>
      <w:lvlText w:val=""/>
      <w:lvlJc w:val="left"/>
      <w:pPr>
        <w:ind w:left="6831" w:hanging="360"/>
      </w:pPr>
      <w:rPr>
        <w:rFonts w:ascii="Wingdings" w:hAnsi="Wingdings" w:hint="default"/>
      </w:rPr>
    </w:lvl>
  </w:abstractNum>
  <w:abstractNum w:abstractNumId="22" w15:restartNumberingAfterBreak="0">
    <w:nsid w:val="2E3A3143"/>
    <w:multiLevelType w:val="hybridMultilevel"/>
    <w:tmpl w:val="0630AC8A"/>
    <w:lvl w:ilvl="0" w:tplc="E6446876">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30281C63"/>
    <w:multiLevelType w:val="hybridMultilevel"/>
    <w:tmpl w:val="590EBEEA"/>
    <w:lvl w:ilvl="0" w:tplc="040C0005">
      <w:start w:val="1"/>
      <w:numFmt w:val="bullet"/>
      <w:lvlText w:val=""/>
      <w:lvlJc w:val="left"/>
      <w:pPr>
        <w:ind w:left="2136" w:hanging="360"/>
      </w:pPr>
      <w:rPr>
        <w:rFonts w:ascii="Wingdings" w:hAnsi="Wingdings" w:hint="default"/>
      </w:rPr>
    </w:lvl>
    <w:lvl w:ilvl="1" w:tplc="040C0003" w:tentative="1">
      <w:start w:val="1"/>
      <w:numFmt w:val="bullet"/>
      <w:lvlText w:val="o"/>
      <w:lvlJc w:val="left"/>
      <w:pPr>
        <w:ind w:left="2856" w:hanging="360"/>
      </w:pPr>
      <w:rPr>
        <w:rFonts w:ascii="Courier New" w:hAnsi="Courier New" w:cs="Courier New" w:hint="default"/>
      </w:rPr>
    </w:lvl>
    <w:lvl w:ilvl="2" w:tplc="040C0005" w:tentative="1">
      <w:start w:val="1"/>
      <w:numFmt w:val="bullet"/>
      <w:lvlText w:val=""/>
      <w:lvlJc w:val="left"/>
      <w:pPr>
        <w:ind w:left="3576" w:hanging="360"/>
      </w:pPr>
      <w:rPr>
        <w:rFonts w:ascii="Wingdings" w:hAnsi="Wingdings" w:hint="default"/>
      </w:rPr>
    </w:lvl>
    <w:lvl w:ilvl="3" w:tplc="040C0001" w:tentative="1">
      <w:start w:val="1"/>
      <w:numFmt w:val="bullet"/>
      <w:lvlText w:val=""/>
      <w:lvlJc w:val="left"/>
      <w:pPr>
        <w:ind w:left="4296" w:hanging="360"/>
      </w:pPr>
      <w:rPr>
        <w:rFonts w:ascii="Symbol" w:hAnsi="Symbol" w:hint="default"/>
      </w:rPr>
    </w:lvl>
    <w:lvl w:ilvl="4" w:tplc="040C0003" w:tentative="1">
      <w:start w:val="1"/>
      <w:numFmt w:val="bullet"/>
      <w:lvlText w:val="o"/>
      <w:lvlJc w:val="left"/>
      <w:pPr>
        <w:ind w:left="5016" w:hanging="360"/>
      </w:pPr>
      <w:rPr>
        <w:rFonts w:ascii="Courier New" w:hAnsi="Courier New" w:cs="Courier New" w:hint="default"/>
      </w:rPr>
    </w:lvl>
    <w:lvl w:ilvl="5" w:tplc="040C0005" w:tentative="1">
      <w:start w:val="1"/>
      <w:numFmt w:val="bullet"/>
      <w:lvlText w:val=""/>
      <w:lvlJc w:val="left"/>
      <w:pPr>
        <w:ind w:left="5736" w:hanging="360"/>
      </w:pPr>
      <w:rPr>
        <w:rFonts w:ascii="Wingdings" w:hAnsi="Wingdings" w:hint="default"/>
      </w:rPr>
    </w:lvl>
    <w:lvl w:ilvl="6" w:tplc="040C0001" w:tentative="1">
      <w:start w:val="1"/>
      <w:numFmt w:val="bullet"/>
      <w:lvlText w:val=""/>
      <w:lvlJc w:val="left"/>
      <w:pPr>
        <w:ind w:left="6456" w:hanging="360"/>
      </w:pPr>
      <w:rPr>
        <w:rFonts w:ascii="Symbol" w:hAnsi="Symbol" w:hint="default"/>
      </w:rPr>
    </w:lvl>
    <w:lvl w:ilvl="7" w:tplc="040C0003" w:tentative="1">
      <w:start w:val="1"/>
      <w:numFmt w:val="bullet"/>
      <w:lvlText w:val="o"/>
      <w:lvlJc w:val="left"/>
      <w:pPr>
        <w:ind w:left="7176" w:hanging="360"/>
      </w:pPr>
      <w:rPr>
        <w:rFonts w:ascii="Courier New" w:hAnsi="Courier New" w:cs="Courier New" w:hint="default"/>
      </w:rPr>
    </w:lvl>
    <w:lvl w:ilvl="8" w:tplc="040C0005" w:tentative="1">
      <w:start w:val="1"/>
      <w:numFmt w:val="bullet"/>
      <w:lvlText w:val=""/>
      <w:lvlJc w:val="left"/>
      <w:pPr>
        <w:ind w:left="7896" w:hanging="360"/>
      </w:pPr>
      <w:rPr>
        <w:rFonts w:ascii="Wingdings" w:hAnsi="Wingdings" w:hint="default"/>
      </w:rPr>
    </w:lvl>
  </w:abstractNum>
  <w:abstractNum w:abstractNumId="24" w15:restartNumberingAfterBreak="0">
    <w:nsid w:val="30E04213"/>
    <w:multiLevelType w:val="hybridMultilevel"/>
    <w:tmpl w:val="3BFC9380"/>
    <w:lvl w:ilvl="0" w:tplc="B6F6AFDC">
      <w:start w:val="1"/>
      <w:numFmt w:val="bullet"/>
      <w:pStyle w:val="CDPuce2Normal"/>
      <w:lvlText w:val=""/>
      <w:lvlJc w:val="left"/>
      <w:pPr>
        <w:tabs>
          <w:tab w:val="num" w:pos="1391"/>
        </w:tabs>
        <w:ind w:left="1391" w:hanging="340"/>
      </w:pPr>
      <w:rPr>
        <w:rFonts w:ascii="Symbol" w:hAnsi="Symbol" w:hint="default"/>
      </w:rPr>
    </w:lvl>
    <w:lvl w:ilvl="1" w:tplc="040C0003" w:tentative="1">
      <w:start w:val="1"/>
      <w:numFmt w:val="bullet"/>
      <w:lvlText w:val="o"/>
      <w:lvlJc w:val="left"/>
      <w:pPr>
        <w:tabs>
          <w:tab w:val="num" w:pos="2131"/>
        </w:tabs>
        <w:ind w:left="2131" w:hanging="360"/>
      </w:pPr>
      <w:rPr>
        <w:rFonts w:ascii="Courier New" w:hAnsi="Courier New" w:cs="Courier New" w:hint="default"/>
      </w:rPr>
    </w:lvl>
    <w:lvl w:ilvl="2" w:tplc="040C0005" w:tentative="1">
      <w:start w:val="1"/>
      <w:numFmt w:val="bullet"/>
      <w:lvlText w:val=""/>
      <w:lvlJc w:val="left"/>
      <w:pPr>
        <w:tabs>
          <w:tab w:val="num" w:pos="2851"/>
        </w:tabs>
        <w:ind w:left="2851" w:hanging="360"/>
      </w:pPr>
      <w:rPr>
        <w:rFonts w:ascii="Wingdings" w:hAnsi="Wingdings" w:hint="default"/>
      </w:rPr>
    </w:lvl>
    <w:lvl w:ilvl="3" w:tplc="040C0001" w:tentative="1">
      <w:start w:val="1"/>
      <w:numFmt w:val="bullet"/>
      <w:lvlText w:val=""/>
      <w:lvlJc w:val="left"/>
      <w:pPr>
        <w:tabs>
          <w:tab w:val="num" w:pos="3571"/>
        </w:tabs>
        <w:ind w:left="3571" w:hanging="360"/>
      </w:pPr>
      <w:rPr>
        <w:rFonts w:ascii="Symbol" w:hAnsi="Symbol" w:hint="default"/>
      </w:rPr>
    </w:lvl>
    <w:lvl w:ilvl="4" w:tplc="040C0003" w:tentative="1">
      <w:start w:val="1"/>
      <w:numFmt w:val="bullet"/>
      <w:lvlText w:val="o"/>
      <w:lvlJc w:val="left"/>
      <w:pPr>
        <w:tabs>
          <w:tab w:val="num" w:pos="4291"/>
        </w:tabs>
        <w:ind w:left="4291" w:hanging="360"/>
      </w:pPr>
      <w:rPr>
        <w:rFonts w:ascii="Courier New" w:hAnsi="Courier New" w:cs="Courier New" w:hint="default"/>
      </w:rPr>
    </w:lvl>
    <w:lvl w:ilvl="5" w:tplc="040C0005" w:tentative="1">
      <w:start w:val="1"/>
      <w:numFmt w:val="bullet"/>
      <w:lvlText w:val=""/>
      <w:lvlJc w:val="left"/>
      <w:pPr>
        <w:tabs>
          <w:tab w:val="num" w:pos="5011"/>
        </w:tabs>
        <w:ind w:left="5011" w:hanging="360"/>
      </w:pPr>
      <w:rPr>
        <w:rFonts w:ascii="Wingdings" w:hAnsi="Wingdings" w:hint="default"/>
      </w:rPr>
    </w:lvl>
    <w:lvl w:ilvl="6" w:tplc="040C0001" w:tentative="1">
      <w:start w:val="1"/>
      <w:numFmt w:val="bullet"/>
      <w:lvlText w:val=""/>
      <w:lvlJc w:val="left"/>
      <w:pPr>
        <w:tabs>
          <w:tab w:val="num" w:pos="5731"/>
        </w:tabs>
        <w:ind w:left="5731" w:hanging="360"/>
      </w:pPr>
      <w:rPr>
        <w:rFonts w:ascii="Symbol" w:hAnsi="Symbol" w:hint="default"/>
      </w:rPr>
    </w:lvl>
    <w:lvl w:ilvl="7" w:tplc="040C0003" w:tentative="1">
      <w:start w:val="1"/>
      <w:numFmt w:val="bullet"/>
      <w:lvlText w:val="o"/>
      <w:lvlJc w:val="left"/>
      <w:pPr>
        <w:tabs>
          <w:tab w:val="num" w:pos="6451"/>
        </w:tabs>
        <w:ind w:left="6451" w:hanging="360"/>
      </w:pPr>
      <w:rPr>
        <w:rFonts w:ascii="Courier New" w:hAnsi="Courier New" w:cs="Courier New" w:hint="default"/>
      </w:rPr>
    </w:lvl>
    <w:lvl w:ilvl="8" w:tplc="040C0005" w:tentative="1">
      <w:start w:val="1"/>
      <w:numFmt w:val="bullet"/>
      <w:lvlText w:val=""/>
      <w:lvlJc w:val="left"/>
      <w:pPr>
        <w:tabs>
          <w:tab w:val="num" w:pos="7171"/>
        </w:tabs>
        <w:ind w:left="7171" w:hanging="360"/>
      </w:pPr>
      <w:rPr>
        <w:rFonts w:ascii="Wingdings" w:hAnsi="Wingdings" w:hint="default"/>
      </w:rPr>
    </w:lvl>
  </w:abstractNum>
  <w:abstractNum w:abstractNumId="25" w15:restartNumberingAfterBreak="0">
    <w:nsid w:val="312D37F3"/>
    <w:multiLevelType w:val="hybridMultilevel"/>
    <w:tmpl w:val="8E526AF2"/>
    <w:lvl w:ilvl="0" w:tplc="D9786D24">
      <w:start w:val="4"/>
      <w:numFmt w:val="bullet"/>
      <w:lvlText w:val="-"/>
      <w:lvlJc w:val="left"/>
      <w:pPr>
        <w:ind w:left="720" w:hanging="360"/>
      </w:pPr>
      <w:rPr>
        <w:rFonts w:ascii="Verdana" w:eastAsia="Times New Roman" w:hAnsi="Verdana"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32984188"/>
    <w:multiLevelType w:val="hybridMultilevel"/>
    <w:tmpl w:val="A1F49D68"/>
    <w:lvl w:ilvl="0" w:tplc="040C0005">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338940C4"/>
    <w:multiLevelType w:val="hybridMultilevel"/>
    <w:tmpl w:val="D3BEBD9C"/>
    <w:lvl w:ilvl="0" w:tplc="040C0005">
      <w:start w:val="1"/>
      <w:numFmt w:val="bullet"/>
      <w:lvlText w:val=""/>
      <w:lvlJc w:val="left"/>
      <w:pPr>
        <w:ind w:left="2136" w:hanging="360"/>
      </w:pPr>
      <w:rPr>
        <w:rFonts w:ascii="Wingdings" w:hAnsi="Wingdings" w:hint="default"/>
      </w:rPr>
    </w:lvl>
    <w:lvl w:ilvl="1" w:tplc="040C0003">
      <w:start w:val="1"/>
      <w:numFmt w:val="bullet"/>
      <w:lvlText w:val="o"/>
      <w:lvlJc w:val="left"/>
      <w:pPr>
        <w:ind w:left="2856" w:hanging="360"/>
      </w:pPr>
      <w:rPr>
        <w:rFonts w:ascii="Courier New" w:hAnsi="Courier New" w:cs="Courier New" w:hint="default"/>
      </w:rPr>
    </w:lvl>
    <w:lvl w:ilvl="2" w:tplc="040C0005" w:tentative="1">
      <w:start w:val="1"/>
      <w:numFmt w:val="bullet"/>
      <w:lvlText w:val=""/>
      <w:lvlJc w:val="left"/>
      <w:pPr>
        <w:ind w:left="3576" w:hanging="360"/>
      </w:pPr>
      <w:rPr>
        <w:rFonts w:ascii="Wingdings" w:hAnsi="Wingdings" w:hint="default"/>
      </w:rPr>
    </w:lvl>
    <w:lvl w:ilvl="3" w:tplc="040C0001" w:tentative="1">
      <w:start w:val="1"/>
      <w:numFmt w:val="bullet"/>
      <w:lvlText w:val=""/>
      <w:lvlJc w:val="left"/>
      <w:pPr>
        <w:ind w:left="4296" w:hanging="360"/>
      </w:pPr>
      <w:rPr>
        <w:rFonts w:ascii="Symbol" w:hAnsi="Symbol" w:hint="default"/>
      </w:rPr>
    </w:lvl>
    <w:lvl w:ilvl="4" w:tplc="040C0003" w:tentative="1">
      <w:start w:val="1"/>
      <w:numFmt w:val="bullet"/>
      <w:lvlText w:val="o"/>
      <w:lvlJc w:val="left"/>
      <w:pPr>
        <w:ind w:left="5016" w:hanging="360"/>
      </w:pPr>
      <w:rPr>
        <w:rFonts w:ascii="Courier New" w:hAnsi="Courier New" w:cs="Courier New" w:hint="default"/>
      </w:rPr>
    </w:lvl>
    <w:lvl w:ilvl="5" w:tplc="040C0005" w:tentative="1">
      <w:start w:val="1"/>
      <w:numFmt w:val="bullet"/>
      <w:lvlText w:val=""/>
      <w:lvlJc w:val="left"/>
      <w:pPr>
        <w:ind w:left="5736" w:hanging="360"/>
      </w:pPr>
      <w:rPr>
        <w:rFonts w:ascii="Wingdings" w:hAnsi="Wingdings" w:hint="default"/>
      </w:rPr>
    </w:lvl>
    <w:lvl w:ilvl="6" w:tplc="040C0001" w:tentative="1">
      <w:start w:val="1"/>
      <w:numFmt w:val="bullet"/>
      <w:lvlText w:val=""/>
      <w:lvlJc w:val="left"/>
      <w:pPr>
        <w:ind w:left="6456" w:hanging="360"/>
      </w:pPr>
      <w:rPr>
        <w:rFonts w:ascii="Symbol" w:hAnsi="Symbol" w:hint="default"/>
      </w:rPr>
    </w:lvl>
    <w:lvl w:ilvl="7" w:tplc="040C0003" w:tentative="1">
      <w:start w:val="1"/>
      <w:numFmt w:val="bullet"/>
      <w:lvlText w:val="o"/>
      <w:lvlJc w:val="left"/>
      <w:pPr>
        <w:ind w:left="7176" w:hanging="360"/>
      </w:pPr>
      <w:rPr>
        <w:rFonts w:ascii="Courier New" w:hAnsi="Courier New" w:cs="Courier New" w:hint="default"/>
      </w:rPr>
    </w:lvl>
    <w:lvl w:ilvl="8" w:tplc="040C0005" w:tentative="1">
      <w:start w:val="1"/>
      <w:numFmt w:val="bullet"/>
      <w:lvlText w:val=""/>
      <w:lvlJc w:val="left"/>
      <w:pPr>
        <w:ind w:left="7896" w:hanging="360"/>
      </w:pPr>
      <w:rPr>
        <w:rFonts w:ascii="Wingdings" w:hAnsi="Wingdings" w:hint="default"/>
      </w:rPr>
    </w:lvl>
  </w:abstractNum>
  <w:abstractNum w:abstractNumId="28" w15:restartNumberingAfterBreak="0">
    <w:nsid w:val="346953FC"/>
    <w:multiLevelType w:val="multilevel"/>
    <w:tmpl w:val="3B988B32"/>
    <w:styleLink w:val="Style1"/>
    <w:lvl w:ilvl="0">
      <w:start w:val="3"/>
      <w:numFmt w:val="decimal"/>
      <w:lvlText w:val="%1."/>
      <w:lvlJc w:val="left"/>
      <w:pPr>
        <w:ind w:left="360" w:hanging="360"/>
      </w:pPr>
    </w:lvl>
    <w:lvl w:ilvl="1">
      <w:start w:val="1"/>
      <w:numFmt w:val="decimal"/>
      <w:lvlText w:val="%1.%2."/>
      <w:lvlJc w:val="left"/>
      <w:pPr>
        <w:ind w:left="792" w:hanging="43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39BA4DAD"/>
    <w:multiLevelType w:val="hybridMultilevel"/>
    <w:tmpl w:val="3EAA644E"/>
    <w:lvl w:ilvl="0" w:tplc="040C0013">
      <w:start w:val="1"/>
      <w:numFmt w:val="upp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0" w15:restartNumberingAfterBreak="0">
    <w:nsid w:val="3D355616"/>
    <w:multiLevelType w:val="hybridMultilevel"/>
    <w:tmpl w:val="F55457A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3E9E032A"/>
    <w:multiLevelType w:val="hybridMultilevel"/>
    <w:tmpl w:val="140ECB7A"/>
    <w:lvl w:ilvl="0" w:tplc="040C0001">
      <w:start w:val="1"/>
      <w:numFmt w:val="bullet"/>
      <w:lvlText w:val=""/>
      <w:lvlJc w:val="left"/>
      <w:pPr>
        <w:ind w:left="1428" w:hanging="360"/>
      </w:pPr>
      <w:rPr>
        <w:rFonts w:ascii="Symbol" w:hAnsi="Symbol"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32" w15:restartNumberingAfterBreak="0">
    <w:nsid w:val="401F3362"/>
    <w:multiLevelType w:val="hybridMultilevel"/>
    <w:tmpl w:val="CD142BD2"/>
    <w:lvl w:ilvl="0" w:tplc="E6446876">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436E074B"/>
    <w:multiLevelType w:val="hybridMultilevel"/>
    <w:tmpl w:val="7AD4ABCE"/>
    <w:lvl w:ilvl="0" w:tplc="9C04D3CA">
      <w:start w:val="13"/>
      <w:numFmt w:val="bullet"/>
      <w:lvlText w:val="-"/>
      <w:lvlJc w:val="left"/>
      <w:pPr>
        <w:ind w:left="720" w:hanging="360"/>
      </w:pPr>
      <w:rPr>
        <w:rFonts w:ascii="Arial Narrow" w:eastAsia="SimSun" w:hAnsi="Arial Narrow"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15:restartNumberingAfterBreak="0">
    <w:nsid w:val="45D07B76"/>
    <w:multiLevelType w:val="hybridMultilevel"/>
    <w:tmpl w:val="B9C0ADD2"/>
    <w:lvl w:ilvl="0" w:tplc="040C0013">
      <w:start w:val="1"/>
      <w:numFmt w:val="upp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5" w15:restartNumberingAfterBreak="0">
    <w:nsid w:val="4C051DE6"/>
    <w:multiLevelType w:val="hybridMultilevel"/>
    <w:tmpl w:val="577A48BC"/>
    <w:lvl w:ilvl="0" w:tplc="426807E2">
      <w:start w:val="233"/>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15:restartNumberingAfterBreak="0">
    <w:nsid w:val="4C55243B"/>
    <w:multiLevelType w:val="hybridMultilevel"/>
    <w:tmpl w:val="55424BFA"/>
    <w:lvl w:ilvl="0" w:tplc="B074F7D0">
      <w:start w:val="1"/>
      <w:numFmt w:val="decimal"/>
      <w:lvlText w:val="9.2.%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7" w15:restartNumberingAfterBreak="0">
    <w:nsid w:val="4CEA6112"/>
    <w:multiLevelType w:val="hybridMultilevel"/>
    <w:tmpl w:val="A2EA8A20"/>
    <w:lvl w:ilvl="0" w:tplc="040C0019">
      <w:start w:val="3"/>
      <w:numFmt w:val="lowerLetter"/>
      <w:lvlText w:val="%1."/>
      <w:lvlJc w:val="left"/>
      <w:pPr>
        <w:ind w:left="720" w:hanging="360"/>
      </w:pPr>
      <w:rPr>
        <w:rFonts w:cs="Times New Roman" w:hint="default"/>
      </w:rPr>
    </w:lvl>
    <w:lvl w:ilvl="1" w:tplc="040C0019" w:tentative="1">
      <w:start w:val="1"/>
      <w:numFmt w:val="lowerLetter"/>
      <w:lvlText w:val="%2."/>
      <w:lvlJc w:val="left"/>
      <w:pPr>
        <w:ind w:left="1440" w:hanging="360"/>
      </w:pPr>
      <w:rPr>
        <w:rFonts w:cs="Times New Roman"/>
      </w:rPr>
    </w:lvl>
    <w:lvl w:ilvl="2" w:tplc="040C001B" w:tentative="1">
      <w:start w:val="1"/>
      <w:numFmt w:val="lowerRoman"/>
      <w:lvlText w:val="%3."/>
      <w:lvlJc w:val="right"/>
      <w:pPr>
        <w:ind w:left="2160" w:hanging="180"/>
      </w:pPr>
      <w:rPr>
        <w:rFonts w:cs="Times New Roman"/>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abstractNum w:abstractNumId="38" w15:restartNumberingAfterBreak="0">
    <w:nsid w:val="4DDC2E58"/>
    <w:multiLevelType w:val="multilevel"/>
    <w:tmpl w:val="5E323EDC"/>
    <w:lvl w:ilvl="0">
      <w:start w:val="1"/>
      <w:numFmt w:val="decimal"/>
      <w:pStyle w:val="Titre1"/>
      <w:suff w:val="nothing"/>
      <w:lvlText w:val="ARTICLE %1 : "/>
      <w:lvlJc w:val="left"/>
      <w:pPr>
        <w:ind w:left="2836" w:firstLine="0"/>
      </w:pPr>
      <w:rPr>
        <w:rFonts w:hint="default"/>
        <w:b/>
      </w:rPr>
    </w:lvl>
    <w:lvl w:ilvl="1">
      <w:start w:val="1"/>
      <w:numFmt w:val="decimal"/>
      <w:pStyle w:val="Titre2"/>
      <w:suff w:val="nothing"/>
      <w:lvlText w:val="%1.%2. "/>
      <w:lvlJc w:val="left"/>
      <w:pPr>
        <w:ind w:left="0" w:firstLine="0"/>
      </w:pPr>
      <w:rPr>
        <w:rFonts w:ascii="Times New Roman" w:hAnsi="Times New Roman" w:cs="Times New Roman" w:hint="default"/>
        <w:b w:val="0"/>
        <w:bCs w:val="0"/>
        <w:i w:val="0"/>
        <w:iCs w:val="0"/>
        <w:caps w:val="0"/>
        <w:smallCaps w:val="0"/>
        <w:strike w:val="0"/>
        <w:dstrike w:val="0"/>
        <w:outline w:val="0"/>
        <w:shadow w:val="0"/>
        <w:emboss w:val="0"/>
        <w:imprint w:val="0"/>
        <w:noProof w:val="0"/>
        <w:vanish w:val="0"/>
        <w:spacing w:val="0"/>
        <w:kern w:val="0"/>
        <w:position w:val="0"/>
        <w:sz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9" w15:restartNumberingAfterBreak="0">
    <w:nsid w:val="4FA95F57"/>
    <w:multiLevelType w:val="hybridMultilevel"/>
    <w:tmpl w:val="D3AADC50"/>
    <w:lvl w:ilvl="0" w:tplc="E6446876">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0" w15:restartNumberingAfterBreak="0">
    <w:nsid w:val="58493D15"/>
    <w:multiLevelType w:val="hybridMultilevel"/>
    <w:tmpl w:val="3E386D8A"/>
    <w:lvl w:ilvl="0" w:tplc="81DE8F7C">
      <w:numFmt w:val="bullet"/>
      <w:lvlText w:val="-"/>
      <w:lvlJc w:val="left"/>
      <w:pPr>
        <w:ind w:left="720" w:hanging="360"/>
      </w:pPr>
      <w:rPr>
        <w:rFonts w:ascii="Arial" w:eastAsia="Times New Roman" w:hAnsi="Arial" w:cs="Aria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1" w15:restartNumberingAfterBreak="0">
    <w:nsid w:val="590C5914"/>
    <w:multiLevelType w:val="hybridMultilevel"/>
    <w:tmpl w:val="19AAFA2C"/>
    <w:lvl w:ilvl="0" w:tplc="287478BA">
      <w:numFmt w:val="bullet"/>
      <w:lvlText w:val="-"/>
      <w:lvlJc w:val="left"/>
      <w:pPr>
        <w:ind w:left="1070" w:hanging="360"/>
      </w:pPr>
      <w:rPr>
        <w:rFonts w:ascii="Verdana" w:eastAsia="Calibri" w:hAnsi="Verdana" w:cs="Arial" w:hint="default"/>
      </w:rPr>
    </w:lvl>
    <w:lvl w:ilvl="1" w:tplc="8FBEDF5E">
      <w:numFmt w:val="bullet"/>
      <w:lvlText w:val=""/>
      <w:lvlJc w:val="left"/>
      <w:pPr>
        <w:ind w:left="1791" w:hanging="360"/>
      </w:pPr>
      <w:rPr>
        <w:rFonts w:ascii="Wingdings" w:eastAsia="SimSun" w:hAnsi="Wingdings" w:cs="Times New Roman" w:hint="default"/>
        <w:color w:val="auto"/>
      </w:rPr>
    </w:lvl>
    <w:lvl w:ilvl="2" w:tplc="316C5120">
      <w:numFmt w:val="bullet"/>
      <w:lvlText w:val="–"/>
      <w:lvlJc w:val="left"/>
      <w:pPr>
        <w:ind w:left="2511" w:hanging="360"/>
      </w:pPr>
      <w:rPr>
        <w:rFonts w:ascii="Arial Narrow" w:eastAsia="SimSun" w:hAnsi="Arial Narrow" w:cs="Times New Roman" w:hint="default"/>
      </w:rPr>
    </w:lvl>
    <w:lvl w:ilvl="3" w:tplc="040C0001" w:tentative="1">
      <w:start w:val="1"/>
      <w:numFmt w:val="bullet"/>
      <w:lvlText w:val=""/>
      <w:lvlJc w:val="left"/>
      <w:pPr>
        <w:ind w:left="3231" w:hanging="360"/>
      </w:pPr>
      <w:rPr>
        <w:rFonts w:ascii="Symbol" w:hAnsi="Symbol" w:hint="default"/>
      </w:rPr>
    </w:lvl>
    <w:lvl w:ilvl="4" w:tplc="040C0003" w:tentative="1">
      <w:start w:val="1"/>
      <w:numFmt w:val="bullet"/>
      <w:lvlText w:val="o"/>
      <w:lvlJc w:val="left"/>
      <w:pPr>
        <w:ind w:left="3951" w:hanging="360"/>
      </w:pPr>
      <w:rPr>
        <w:rFonts w:ascii="Courier New" w:hAnsi="Courier New" w:cs="Courier New" w:hint="default"/>
      </w:rPr>
    </w:lvl>
    <w:lvl w:ilvl="5" w:tplc="040C0005" w:tentative="1">
      <w:start w:val="1"/>
      <w:numFmt w:val="bullet"/>
      <w:lvlText w:val=""/>
      <w:lvlJc w:val="left"/>
      <w:pPr>
        <w:ind w:left="4671" w:hanging="360"/>
      </w:pPr>
      <w:rPr>
        <w:rFonts w:ascii="Wingdings" w:hAnsi="Wingdings" w:hint="default"/>
      </w:rPr>
    </w:lvl>
    <w:lvl w:ilvl="6" w:tplc="040C0001" w:tentative="1">
      <w:start w:val="1"/>
      <w:numFmt w:val="bullet"/>
      <w:lvlText w:val=""/>
      <w:lvlJc w:val="left"/>
      <w:pPr>
        <w:ind w:left="5391" w:hanging="360"/>
      </w:pPr>
      <w:rPr>
        <w:rFonts w:ascii="Symbol" w:hAnsi="Symbol" w:hint="default"/>
      </w:rPr>
    </w:lvl>
    <w:lvl w:ilvl="7" w:tplc="040C0003" w:tentative="1">
      <w:start w:val="1"/>
      <w:numFmt w:val="bullet"/>
      <w:lvlText w:val="o"/>
      <w:lvlJc w:val="left"/>
      <w:pPr>
        <w:ind w:left="6111" w:hanging="360"/>
      </w:pPr>
      <w:rPr>
        <w:rFonts w:ascii="Courier New" w:hAnsi="Courier New" w:cs="Courier New" w:hint="default"/>
      </w:rPr>
    </w:lvl>
    <w:lvl w:ilvl="8" w:tplc="040C0005" w:tentative="1">
      <w:start w:val="1"/>
      <w:numFmt w:val="bullet"/>
      <w:lvlText w:val=""/>
      <w:lvlJc w:val="left"/>
      <w:pPr>
        <w:ind w:left="6831" w:hanging="360"/>
      </w:pPr>
      <w:rPr>
        <w:rFonts w:ascii="Wingdings" w:hAnsi="Wingdings" w:hint="default"/>
      </w:rPr>
    </w:lvl>
  </w:abstractNum>
  <w:abstractNum w:abstractNumId="42" w15:restartNumberingAfterBreak="0">
    <w:nsid w:val="5A900023"/>
    <w:multiLevelType w:val="hybridMultilevel"/>
    <w:tmpl w:val="E384CCAE"/>
    <w:lvl w:ilvl="0" w:tplc="E6446876">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3" w15:restartNumberingAfterBreak="0">
    <w:nsid w:val="5C6B4934"/>
    <w:multiLevelType w:val="hybridMultilevel"/>
    <w:tmpl w:val="9DCAC3A6"/>
    <w:lvl w:ilvl="0" w:tplc="040C0013">
      <w:start w:val="1"/>
      <w:numFmt w:val="upperRoman"/>
      <w:lvlText w:val="%1."/>
      <w:lvlJc w:val="righ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4" w15:restartNumberingAfterBreak="0">
    <w:nsid w:val="5D1B2D16"/>
    <w:multiLevelType w:val="hybridMultilevel"/>
    <w:tmpl w:val="ADE83986"/>
    <w:lvl w:ilvl="0" w:tplc="E6446876">
      <w:start w:val="1"/>
      <w:numFmt w:val="bullet"/>
      <w:lvlText w:val=""/>
      <w:lvlJc w:val="left"/>
      <w:pPr>
        <w:ind w:left="1071" w:hanging="360"/>
      </w:pPr>
      <w:rPr>
        <w:rFonts w:ascii="Symbol" w:hAnsi="Symbol" w:hint="default"/>
      </w:rPr>
    </w:lvl>
    <w:lvl w:ilvl="1" w:tplc="040C0003">
      <w:start w:val="1"/>
      <w:numFmt w:val="bullet"/>
      <w:lvlText w:val="o"/>
      <w:lvlJc w:val="left"/>
      <w:pPr>
        <w:ind w:left="1791" w:hanging="360"/>
      </w:pPr>
      <w:rPr>
        <w:rFonts w:ascii="Courier New" w:hAnsi="Courier New" w:cs="Courier New" w:hint="default"/>
      </w:rPr>
    </w:lvl>
    <w:lvl w:ilvl="2" w:tplc="040C0005" w:tentative="1">
      <w:start w:val="1"/>
      <w:numFmt w:val="bullet"/>
      <w:lvlText w:val=""/>
      <w:lvlJc w:val="left"/>
      <w:pPr>
        <w:ind w:left="2511" w:hanging="360"/>
      </w:pPr>
      <w:rPr>
        <w:rFonts w:ascii="Wingdings" w:hAnsi="Wingdings" w:hint="default"/>
      </w:rPr>
    </w:lvl>
    <w:lvl w:ilvl="3" w:tplc="040C0001" w:tentative="1">
      <w:start w:val="1"/>
      <w:numFmt w:val="bullet"/>
      <w:lvlText w:val=""/>
      <w:lvlJc w:val="left"/>
      <w:pPr>
        <w:ind w:left="3231" w:hanging="360"/>
      </w:pPr>
      <w:rPr>
        <w:rFonts w:ascii="Symbol" w:hAnsi="Symbol" w:hint="default"/>
      </w:rPr>
    </w:lvl>
    <w:lvl w:ilvl="4" w:tplc="040C0003" w:tentative="1">
      <w:start w:val="1"/>
      <w:numFmt w:val="bullet"/>
      <w:lvlText w:val="o"/>
      <w:lvlJc w:val="left"/>
      <w:pPr>
        <w:ind w:left="3951" w:hanging="360"/>
      </w:pPr>
      <w:rPr>
        <w:rFonts w:ascii="Courier New" w:hAnsi="Courier New" w:cs="Courier New" w:hint="default"/>
      </w:rPr>
    </w:lvl>
    <w:lvl w:ilvl="5" w:tplc="040C0005" w:tentative="1">
      <w:start w:val="1"/>
      <w:numFmt w:val="bullet"/>
      <w:lvlText w:val=""/>
      <w:lvlJc w:val="left"/>
      <w:pPr>
        <w:ind w:left="4671" w:hanging="360"/>
      </w:pPr>
      <w:rPr>
        <w:rFonts w:ascii="Wingdings" w:hAnsi="Wingdings" w:hint="default"/>
      </w:rPr>
    </w:lvl>
    <w:lvl w:ilvl="6" w:tplc="040C0001" w:tentative="1">
      <w:start w:val="1"/>
      <w:numFmt w:val="bullet"/>
      <w:lvlText w:val=""/>
      <w:lvlJc w:val="left"/>
      <w:pPr>
        <w:ind w:left="5391" w:hanging="360"/>
      </w:pPr>
      <w:rPr>
        <w:rFonts w:ascii="Symbol" w:hAnsi="Symbol" w:hint="default"/>
      </w:rPr>
    </w:lvl>
    <w:lvl w:ilvl="7" w:tplc="040C0003" w:tentative="1">
      <w:start w:val="1"/>
      <w:numFmt w:val="bullet"/>
      <w:lvlText w:val="o"/>
      <w:lvlJc w:val="left"/>
      <w:pPr>
        <w:ind w:left="6111" w:hanging="360"/>
      </w:pPr>
      <w:rPr>
        <w:rFonts w:ascii="Courier New" w:hAnsi="Courier New" w:cs="Courier New" w:hint="default"/>
      </w:rPr>
    </w:lvl>
    <w:lvl w:ilvl="8" w:tplc="040C0005" w:tentative="1">
      <w:start w:val="1"/>
      <w:numFmt w:val="bullet"/>
      <w:lvlText w:val=""/>
      <w:lvlJc w:val="left"/>
      <w:pPr>
        <w:ind w:left="6831" w:hanging="360"/>
      </w:pPr>
      <w:rPr>
        <w:rFonts w:ascii="Wingdings" w:hAnsi="Wingdings" w:hint="default"/>
      </w:rPr>
    </w:lvl>
  </w:abstractNum>
  <w:abstractNum w:abstractNumId="45" w15:restartNumberingAfterBreak="0">
    <w:nsid w:val="5D8C0D89"/>
    <w:multiLevelType w:val="hybridMultilevel"/>
    <w:tmpl w:val="DD32866C"/>
    <w:lvl w:ilvl="0" w:tplc="E6446876">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6" w15:restartNumberingAfterBreak="0">
    <w:nsid w:val="5F9D634A"/>
    <w:multiLevelType w:val="hybridMultilevel"/>
    <w:tmpl w:val="C5F4C160"/>
    <w:lvl w:ilvl="0" w:tplc="CC5EDD94">
      <w:start w:val="1"/>
      <w:numFmt w:val="bullet"/>
      <w:lvlText w:val="-"/>
      <w:lvlJc w:val="left"/>
      <w:pPr>
        <w:ind w:left="1854" w:hanging="360"/>
      </w:pPr>
      <w:rPr>
        <w:rFonts w:ascii="Times New Roman" w:hAnsi="Times New Roman" w:hint="default"/>
      </w:rPr>
    </w:lvl>
    <w:lvl w:ilvl="1" w:tplc="040C0003" w:tentative="1">
      <w:start w:val="1"/>
      <w:numFmt w:val="bullet"/>
      <w:lvlText w:val="o"/>
      <w:lvlJc w:val="left"/>
      <w:pPr>
        <w:ind w:left="2574" w:hanging="360"/>
      </w:pPr>
      <w:rPr>
        <w:rFonts w:ascii="Courier New" w:hAnsi="Courier New" w:cs="Courier New" w:hint="default"/>
      </w:rPr>
    </w:lvl>
    <w:lvl w:ilvl="2" w:tplc="040C0005" w:tentative="1">
      <w:start w:val="1"/>
      <w:numFmt w:val="bullet"/>
      <w:lvlText w:val=""/>
      <w:lvlJc w:val="left"/>
      <w:pPr>
        <w:ind w:left="3294" w:hanging="360"/>
      </w:pPr>
      <w:rPr>
        <w:rFonts w:ascii="Wingdings" w:hAnsi="Wingdings" w:hint="default"/>
      </w:rPr>
    </w:lvl>
    <w:lvl w:ilvl="3" w:tplc="040C0001" w:tentative="1">
      <w:start w:val="1"/>
      <w:numFmt w:val="bullet"/>
      <w:lvlText w:val=""/>
      <w:lvlJc w:val="left"/>
      <w:pPr>
        <w:ind w:left="4014" w:hanging="360"/>
      </w:pPr>
      <w:rPr>
        <w:rFonts w:ascii="Symbol" w:hAnsi="Symbol" w:hint="default"/>
      </w:rPr>
    </w:lvl>
    <w:lvl w:ilvl="4" w:tplc="040C0003" w:tentative="1">
      <w:start w:val="1"/>
      <w:numFmt w:val="bullet"/>
      <w:lvlText w:val="o"/>
      <w:lvlJc w:val="left"/>
      <w:pPr>
        <w:ind w:left="4734" w:hanging="360"/>
      </w:pPr>
      <w:rPr>
        <w:rFonts w:ascii="Courier New" w:hAnsi="Courier New" w:cs="Courier New" w:hint="default"/>
      </w:rPr>
    </w:lvl>
    <w:lvl w:ilvl="5" w:tplc="040C0005" w:tentative="1">
      <w:start w:val="1"/>
      <w:numFmt w:val="bullet"/>
      <w:lvlText w:val=""/>
      <w:lvlJc w:val="left"/>
      <w:pPr>
        <w:ind w:left="5454" w:hanging="360"/>
      </w:pPr>
      <w:rPr>
        <w:rFonts w:ascii="Wingdings" w:hAnsi="Wingdings" w:hint="default"/>
      </w:rPr>
    </w:lvl>
    <w:lvl w:ilvl="6" w:tplc="040C0001" w:tentative="1">
      <w:start w:val="1"/>
      <w:numFmt w:val="bullet"/>
      <w:lvlText w:val=""/>
      <w:lvlJc w:val="left"/>
      <w:pPr>
        <w:ind w:left="6174" w:hanging="360"/>
      </w:pPr>
      <w:rPr>
        <w:rFonts w:ascii="Symbol" w:hAnsi="Symbol" w:hint="default"/>
      </w:rPr>
    </w:lvl>
    <w:lvl w:ilvl="7" w:tplc="040C0003" w:tentative="1">
      <w:start w:val="1"/>
      <w:numFmt w:val="bullet"/>
      <w:lvlText w:val="o"/>
      <w:lvlJc w:val="left"/>
      <w:pPr>
        <w:ind w:left="6894" w:hanging="360"/>
      </w:pPr>
      <w:rPr>
        <w:rFonts w:ascii="Courier New" w:hAnsi="Courier New" w:cs="Courier New" w:hint="default"/>
      </w:rPr>
    </w:lvl>
    <w:lvl w:ilvl="8" w:tplc="040C0005" w:tentative="1">
      <w:start w:val="1"/>
      <w:numFmt w:val="bullet"/>
      <w:lvlText w:val=""/>
      <w:lvlJc w:val="left"/>
      <w:pPr>
        <w:ind w:left="7614" w:hanging="360"/>
      </w:pPr>
      <w:rPr>
        <w:rFonts w:ascii="Wingdings" w:hAnsi="Wingdings" w:hint="default"/>
      </w:rPr>
    </w:lvl>
  </w:abstractNum>
  <w:abstractNum w:abstractNumId="47" w15:restartNumberingAfterBreak="0">
    <w:nsid w:val="5FAE55C7"/>
    <w:multiLevelType w:val="hybridMultilevel"/>
    <w:tmpl w:val="F89623FC"/>
    <w:lvl w:ilvl="0" w:tplc="E6446876">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8" w15:restartNumberingAfterBreak="0">
    <w:nsid w:val="66DF4868"/>
    <w:multiLevelType w:val="hybridMultilevel"/>
    <w:tmpl w:val="E63AD29E"/>
    <w:lvl w:ilvl="0" w:tplc="E6446876">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9" w15:restartNumberingAfterBreak="0">
    <w:nsid w:val="68D46DCF"/>
    <w:multiLevelType w:val="multilevel"/>
    <w:tmpl w:val="7E54F260"/>
    <w:lvl w:ilvl="0">
      <w:start w:val="1"/>
      <w:numFmt w:val="decimal"/>
      <w:lvlText w:val="6.4.%1"/>
      <w:lvlJc w:val="left"/>
      <w:pPr>
        <w:ind w:left="1080" w:hanging="360"/>
      </w:pPr>
      <w:rPr>
        <w:rFonts w:hint="default"/>
        <w:b/>
        <w:u w:val="none"/>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0" w15:restartNumberingAfterBreak="0">
    <w:nsid w:val="6B4D3933"/>
    <w:multiLevelType w:val="hybridMultilevel"/>
    <w:tmpl w:val="327AD794"/>
    <w:lvl w:ilvl="0" w:tplc="E6446876">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1" w15:restartNumberingAfterBreak="0">
    <w:nsid w:val="6C4E47B4"/>
    <w:multiLevelType w:val="hybridMultilevel"/>
    <w:tmpl w:val="26C49C0A"/>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2" w15:restartNumberingAfterBreak="0">
    <w:nsid w:val="6E7C636F"/>
    <w:multiLevelType w:val="hybridMultilevel"/>
    <w:tmpl w:val="B3DC9298"/>
    <w:lvl w:ilvl="0" w:tplc="E6446876">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3" w15:restartNumberingAfterBreak="0">
    <w:nsid w:val="6F7A714C"/>
    <w:multiLevelType w:val="hybridMultilevel"/>
    <w:tmpl w:val="90187F3E"/>
    <w:lvl w:ilvl="0" w:tplc="E6446876">
      <w:start w:val="1"/>
      <w:numFmt w:val="bullet"/>
      <w:lvlText w:val=""/>
      <w:lvlJc w:val="left"/>
      <w:pPr>
        <w:ind w:left="1287" w:hanging="360"/>
      </w:pPr>
      <w:rPr>
        <w:rFonts w:ascii="Symbol" w:hAnsi="Symbo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54" w15:restartNumberingAfterBreak="0">
    <w:nsid w:val="725A2AB5"/>
    <w:multiLevelType w:val="hybridMultilevel"/>
    <w:tmpl w:val="265A8FB6"/>
    <w:lvl w:ilvl="0" w:tplc="E6446876">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5" w15:restartNumberingAfterBreak="0">
    <w:nsid w:val="74F94214"/>
    <w:multiLevelType w:val="hybridMultilevel"/>
    <w:tmpl w:val="8E527CB4"/>
    <w:lvl w:ilvl="0" w:tplc="E6446876">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6" w15:restartNumberingAfterBreak="0">
    <w:nsid w:val="778F73FB"/>
    <w:multiLevelType w:val="hybridMultilevel"/>
    <w:tmpl w:val="523E76FA"/>
    <w:lvl w:ilvl="0" w:tplc="E6446876">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7" w15:restartNumberingAfterBreak="0">
    <w:nsid w:val="79F73A0B"/>
    <w:multiLevelType w:val="hybridMultilevel"/>
    <w:tmpl w:val="F65A6B98"/>
    <w:lvl w:ilvl="0" w:tplc="426807E2">
      <w:start w:val="233"/>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8" w15:restartNumberingAfterBreak="0">
    <w:nsid w:val="7D6909B2"/>
    <w:multiLevelType w:val="multilevel"/>
    <w:tmpl w:val="D6506902"/>
    <w:lvl w:ilvl="0">
      <w:start w:val="1"/>
      <w:numFmt w:val="decimal"/>
      <w:lvlText w:val="6.3.%1"/>
      <w:lvlJc w:val="left"/>
      <w:pPr>
        <w:ind w:left="1080" w:hanging="360"/>
      </w:pPr>
      <w:rPr>
        <w:rFonts w:hint="default"/>
        <w:b/>
        <w:u w:val="none"/>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9" w15:restartNumberingAfterBreak="0">
    <w:nsid w:val="7DA2765C"/>
    <w:multiLevelType w:val="hybridMultilevel"/>
    <w:tmpl w:val="F2543EC2"/>
    <w:lvl w:ilvl="0" w:tplc="1BDABE22">
      <w:start w:val="1"/>
      <w:numFmt w:val="decimal"/>
      <w:lvlText w:val="6.2.%1"/>
      <w:lvlJc w:val="left"/>
      <w:pPr>
        <w:ind w:left="1080" w:hanging="360"/>
      </w:pPr>
      <w:rPr>
        <w:rFonts w:hint="default"/>
        <w:b/>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0" w15:restartNumberingAfterBreak="0">
    <w:nsid w:val="7E0736A7"/>
    <w:multiLevelType w:val="hybridMultilevel"/>
    <w:tmpl w:val="D5CEDFC8"/>
    <w:lvl w:ilvl="0" w:tplc="E6446876">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1" w15:restartNumberingAfterBreak="0">
    <w:nsid w:val="7F082285"/>
    <w:multiLevelType w:val="hybridMultilevel"/>
    <w:tmpl w:val="287442D6"/>
    <w:lvl w:ilvl="0" w:tplc="040C0019">
      <w:start w:val="1"/>
      <w:numFmt w:val="lowerLetter"/>
      <w:lvlText w:val="%1."/>
      <w:lvlJc w:val="left"/>
      <w:pPr>
        <w:ind w:left="720" w:hanging="360"/>
      </w:pPr>
      <w:rPr>
        <w:rFonts w:cs="Times New Roman" w:hint="default"/>
      </w:rPr>
    </w:lvl>
    <w:lvl w:ilvl="1" w:tplc="040C0019" w:tentative="1">
      <w:start w:val="1"/>
      <w:numFmt w:val="lowerLetter"/>
      <w:lvlText w:val="%2."/>
      <w:lvlJc w:val="left"/>
      <w:pPr>
        <w:ind w:left="1440" w:hanging="360"/>
      </w:pPr>
      <w:rPr>
        <w:rFonts w:cs="Times New Roman"/>
      </w:rPr>
    </w:lvl>
    <w:lvl w:ilvl="2" w:tplc="040C001B" w:tentative="1">
      <w:start w:val="1"/>
      <w:numFmt w:val="lowerRoman"/>
      <w:lvlText w:val="%3."/>
      <w:lvlJc w:val="right"/>
      <w:pPr>
        <w:ind w:left="2160" w:hanging="180"/>
      </w:pPr>
      <w:rPr>
        <w:rFonts w:cs="Times New Roman"/>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abstractNum w:abstractNumId="62" w15:restartNumberingAfterBreak="0">
    <w:nsid w:val="7F331597"/>
    <w:multiLevelType w:val="hybridMultilevel"/>
    <w:tmpl w:val="D8CA4AEE"/>
    <w:lvl w:ilvl="0" w:tplc="040C0001">
      <w:start w:val="1"/>
      <w:numFmt w:val="bullet"/>
      <w:lvlText w:val=""/>
      <w:lvlJc w:val="left"/>
      <w:pPr>
        <w:ind w:left="720" w:hanging="360"/>
      </w:pPr>
      <w:rPr>
        <w:rFonts w:ascii="Symbol" w:hAnsi="Symbol" w:hint="default"/>
      </w:rPr>
    </w:lvl>
    <w:lvl w:ilvl="1" w:tplc="EA5EB9CE">
      <w:numFmt w:val="bullet"/>
      <w:lvlText w:val="•"/>
      <w:lvlJc w:val="left"/>
      <w:pPr>
        <w:ind w:left="1785" w:hanging="705"/>
      </w:pPr>
      <w:rPr>
        <w:rFonts w:ascii="Arial Narrow" w:eastAsia="SimSun" w:hAnsi="Arial Narrow" w:cs="Times New Roman"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5"/>
  </w:num>
  <w:num w:numId="2">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8"/>
  </w:num>
  <w:num w:numId="4">
    <w:abstractNumId w:val="24"/>
  </w:num>
  <w:num w:numId="5">
    <w:abstractNumId w:val="17"/>
  </w:num>
  <w:num w:numId="6">
    <w:abstractNumId w:val="38"/>
  </w:num>
  <w:num w:numId="7">
    <w:abstractNumId w:val="31"/>
  </w:num>
  <w:num w:numId="8">
    <w:abstractNumId w:val="51"/>
  </w:num>
  <w:num w:numId="9">
    <w:abstractNumId w:val="40"/>
  </w:num>
  <w:num w:numId="10">
    <w:abstractNumId w:val="41"/>
  </w:num>
  <w:num w:numId="11">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0"/>
  </w:num>
  <w:num w:numId="13">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9"/>
  </w:num>
  <w:num w:numId="15">
    <w:abstractNumId w:val="58"/>
  </w:num>
  <w:num w:numId="16">
    <w:abstractNumId w:val="36"/>
  </w:num>
  <w:num w:numId="17">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6"/>
  </w:num>
  <w:num w:numId="20">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8"/>
  </w:num>
  <w:num w:numId="23">
    <w:abstractNumId w:val="38"/>
  </w:num>
  <w:num w:numId="24">
    <w:abstractNumId w:val="7"/>
  </w:num>
  <w:num w:numId="25">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5"/>
  </w:num>
  <w:num w:numId="27">
    <w:abstractNumId w:val="38"/>
  </w:num>
  <w:num w:numId="28">
    <w:abstractNumId w:val="38"/>
  </w:num>
  <w:num w:numId="29">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8"/>
  </w:num>
  <w:num w:numId="31">
    <w:abstractNumId w:val="38"/>
  </w:num>
  <w:num w:numId="32">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8"/>
  </w:num>
  <w:num w:numId="34">
    <w:abstractNumId w:val="16"/>
  </w:num>
  <w:num w:numId="35">
    <w:abstractNumId w:val="35"/>
  </w:num>
  <w:num w:numId="36">
    <w:abstractNumId w:val="14"/>
  </w:num>
  <w:num w:numId="37">
    <w:abstractNumId w:val="57"/>
  </w:num>
  <w:num w:numId="38">
    <w:abstractNumId w:val="4"/>
  </w:num>
  <w:num w:numId="39">
    <w:abstractNumId w:val="62"/>
  </w:num>
  <w:num w:numId="40">
    <w:abstractNumId w:val="15"/>
  </w:num>
  <w:num w:numId="41">
    <w:abstractNumId w:val="38"/>
  </w:num>
  <w:num w:numId="42">
    <w:abstractNumId w:val="3"/>
  </w:num>
  <w:num w:numId="43">
    <w:abstractNumId w:val="38"/>
  </w:num>
  <w:num w:numId="44">
    <w:abstractNumId w:val="11"/>
  </w:num>
  <w:num w:numId="45">
    <w:abstractNumId w:val="12"/>
  </w:num>
  <w:num w:numId="46">
    <w:abstractNumId w:val="21"/>
  </w:num>
  <w:num w:numId="47">
    <w:abstractNumId w:val="10"/>
  </w:num>
  <w:num w:numId="48">
    <w:abstractNumId w:val="53"/>
  </w:num>
  <w:num w:numId="49">
    <w:abstractNumId w:val="38"/>
  </w:num>
  <w:num w:numId="50">
    <w:abstractNumId w:val="38"/>
  </w:num>
  <w:num w:numId="51">
    <w:abstractNumId w:val="38"/>
  </w:num>
  <w:num w:numId="52">
    <w:abstractNumId w:val="38"/>
  </w:num>
  <w:num w:numId="53">
    <w:abstractNumId w:val="38"/>
  </w:num>
  <w:num w:numId="54">
    <w:abstractNumId w:val="38"/>
  </w:num>
  <w:num w:numId="55">
    <w:abstractNumId w:val="38"/>
  </w:num>
  <w:num w:numId="56">
    <w:abstractNumId w:val="2"/>
  </w:num>
  <w:num w:numId="57">
    <w:abstractNumId w:val="44"/>
  </w:num>
  <w:num w:numId="58">
    <w:abstractNumId w:val="39"/>
  </w:num>
  <w:num w:numId="59">
    <w:abstractNumId w:val="43"/>
  </w:num>
  <w:num w:numId="60">
    <w:abstractNumId w:val="6"/>
  </w:num>
  <w:num w:numId="61">
    <w:abstractNumId w:val="23"/>
  </w:num>
  <w:num w:numId="62">
    <w:abstractNumId w:val="32"/>
  </w:num>
  <w:num w:numId="63">
    <w:abstractNumId w:val="60"/>
  </w:num>
  <w:num w:numId="64">
    <w:abstractNumId w:val="38"/>
  </w:num>
  <w:num w:numId="65">
    <w:abstractNumId w:val="34"/>
  </w:num>
  <w:num w:numId="66">
    <w:abstractNumId w:val="22"/>
  </w:num>
  <w:num w:numId="67">
    <w:abstractNumId w:val="20"/>
  </w:num>
  <w:num w:numId="68">
    <w:abstractNumId w:val="54"/>
  </w:num>
  <w:num w:numId="69">
    <w:abstractNumId w:val="47"/>
  </w:num>
  <w:num w:numId="70">
    <w:abstractNumId w:val="50"/>
  </w:num>
  <w:num w:numId="71">
    <w:abstractNumId w:val="52"/>
  </w:num>
  <w:num w:numId="72">
    <w:abstractNumId w:val="29"/>
  </w:num>
  <w:num w:numId="73">
    <w:abstractNumId w:val="42"/>
  </w:num>
  <w:num w:numId="74">
    <w:abstractNumId w:val="26"/>
  </w:num>
  <w:num w:numId="75">
    <w:abstractNumId w:val="27"/>
  </w:num>
  <w:num w:numId="76">
    <w:abstractNumId w:val="18"/>
  </w:num>
  <w:num w:numId="77">
    <w:abstractNumId w:val="8"/>
  </w:num>
  <w:num w:numId="78">
    <w:abstractNumId w:val="38"/>
  </w:num>
  <w:num w:numId="79">
    <w:abstractNumId w:val="38"/>
  </w:num>
  <w:num w:numId="80">
    <w:abstractNumId w:val="38"/>
  </w:num>
  <w:num w:numId="81">
    <w:abstractNumId w:val="38"/>
  </w:num>
  <w:num w:numId="82">
    <w:abstractNumId w:val="38"/>
  </w:num>
  <w:num w:numId="83">
    <w:abstractNumId w:val="19"/>
  </w:num>
  <w:num w:numId="84">
    <w:abstractNumId w:val="33"/>
  </w:num>
  <w:num w:numId="85">
    <w:abstractNumId w:val="9"/>
  </w:num>
  <w:num w:numId="86">
    <w:abstractNumId w:val="55"/>
  </w:num>
  <w:num w:numId="87">
    <w:abstractNumId w:val="56"/>
  </w:num>
  <w:num w:numId="88">
    <w:abstractNumId w:val="45"/>
  </w:num>
  <w:num w:numId="89">
    <w:abstractNumId w:val="48"/>
  </w:num>
  <w:num w:numId="90">
    <w:abstractNumId w:val="49"/>
  </w:num>
  <w:num w:numId="91">
    <w:abstractNumId w:val="38"/>
  </w:num>
  <w:num w:numId="92">
    <w:abstractNumId w:val="38"/>
  </w:num>
  <w:num w:numId="93">
    <w:abstractNumId w:val="38"/>
  </w:num>
  <w:num w:numId="94">
    <w:abstractNumId w:val="38"/>
  </w:num>
  <w:num w:numId="95">
    <w:abstractNumId w:val="38"/>
  </w:num>
  <w:num w:numId="96">
    <w:abstractNumId w:val="38"/>
  </w:num>
  <w:num w:numId="97">
    <w:abstractNumId w:val="38"/>
  </w:num>
  <w:num w:numId="98">
    <w:abstractNumId w:val="38"/>
  </w:num>
  <w:num w:numId="99">
    <w:abstractNumId w:val="38"/>
  </w:num>
  <w:numIdMacAtCleanup w:val="9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daE/e4tlb17/dHSXc322gd/0hbssJZINjXg/N17vmTPHJwvHkNCOeWU1lGGYgPZuhIWmcMDj+yW0MwLJbZS4HQ==" w:salt="DyAmrbiFLgYguMbKNSB25A=="/>
  <w:defaultTabStop w:val="708"/>
  <w:hyphenationZone w:val="425"/>
  <w:noPunctuationKerning/>
  <w:characterSpacingControl w:val="doNotCompress"/>
  <w:hdrShapeDefaults>
    <o:shapedefaults v:ext="edit" spidmax="36865"/>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3C3AE22D-1375-43CD-B485-724BE0F825F4}"/>
    <w:docVar w:name="dgnword-eventsink" w:val="165137424"/>
  </w:docVars>
  <w:rsids>
    <w:rsidRoot w:val="009627CC"/>
    <w:rsid w:val="00000A5B"/>
    <w:rsid w:val="00000D04"/>
    <w:rsid w:val="0000152F"/>
    <w:rsid w:val="00002832"/>
    <w:rsid w:val="000034AB"/>
    <w:rsid w:val="000035BC"/>
    <w:rsid w:val="00004653"/>
    <w:rsid w:val="00004D71"/>
    <w:rsid w:val="00004ED2"/>
    <w:rsid w:val="00005A7D"/>
    <w:rsid w:val="00006408"/>
    <w:rsid w:val="0000727A"/>
    <w:rsid w:val="000075EA"/>
    <w:rsid w:val="00007C75"/>
    <w:rsid w:val="00007DA9"/>
    <w:rsid w:val="0001177E"/>
    <w:rsid w:val="00012629"/>
    <w:rsid w:val="000129B3"/>
    <w:rsid w:val="00016CD9"/>
    <w:rsid w:val="00020571"/>
    <w:rsid w:val="0002193A"/>
    <w:rsid w:val="0002362B"/>
    <w:rsid w:val="00025319"/>
    <w:rsid w:val="00027EA4"/>
    <w:rsid w:val="000328F5"/>
    <w:rsid w:val="00032DE6"/>
    <w:rsid w:val="00033F86"/>
    <w:rsid w:val="00034A7F"/>
    <w:rsid w:val="000357C6"/>
    <w:rsid w:val="00035F7D"/>
    <w:rsid w:val="00036B0F"/>
    <w:rsid w:val="00040549"/>
    <w:rsid w:val="000405F6"/>
    <w:rsid w:val="00040607"/>
    <w:rsid w:val="00040E28"/>
    <w:rsid w:val="000416A5"/>
    <w:rsid w:val="00041E1D"/>
    <w:rsid w:val="00043597"/>
    <w:rsid w:val="00043618"/>
    <w:rsid w:val="000447D2"/>
    <w:rsid w:val="0004701E"/>
    <w:rsid w:val="0004763D"/>
    <w:rsid w:val="00050E54"/>
    <w:rsid w:val="00054323"/>
    <w:rsid w:val="000543AF"/>
    <w:rsid w:val="0005536C"/>
    <w:rsid w:val="000574B3"/>
    <w:rsid w:val="00060B71"/>
    <w:rsid w:val="000620CE"/>
    <w:rsid w:val="00063C28"/>
    <w:rsid w:val="00064745"/>
    <w:rsid w:val="000655E3"/>
    <w:rsid w:val="00066CF5"/>
    <w:rsid w:val="00070034"/>
    <w:rsid w:val="0007058F"/>
    <w:rsid w:val="0007298C"/>
    <w:rsid w:val="000729E3"/>
    <w:rsid w:val="00075040"/>
    <w:rsid w:val="0007524E"/>
    <w:rsid w:val="00076196"/>
    <w:rsid w:val="00076CD6"/>
    <w:rsid w:val="00083E8E"/>
    <w:rsid w:val="00085A3A"/>
    <w:rsid w:val="000900BB"/>
    <w:rsid w:val="000906CE"/>
    <w:rsid w:val="00091D75"/>
    <w:rsid w:val="000937B8"/>
    <w:rsid w:val="00093DC9"/>
    <w:rsid w:val="00097046"/>
    <w:rsid w:val="000A0D42"/>
    <w:rsid w:val="000A3A1D"/>
    <w:rsid w:val="000A488F"/>
    <w:rsid w:val="000A5667"/>
    <w:rsid w:val="000A5BA1"/>
    <w:rsid w:val="000A7405"/>
    <w:rsid w:val="000A7D4D"/>
    <w:rsid w:val="000A7DEB"/>
    <w:rsid w:val="000B01F3"/>
    <w:rsid w:val="000B0DA4"/>
    <w:rsid w:val="000B1866"/>
    <w:rsid w:val="000B19D3"/>
    <w:rsid w:val="000B1F1E"/>
    <w:rsid w:val="000B2C34"/>
    <w:rsid w:val="000B3019"/>
    <w:rsid w:val="000B35A8"/>
    <w:rsid w:val="000B48D2"/>
    <w:rsid w:val="000B51C2"/>
    <w:rsid w:val="000B7337"/>
    <w:rsid w:val="000B74AA"/>
    <w:rsid w:val="000C0584"/>
    <w:rsid w:val="000C0C19"/>
    <w:rsid w:val="000C14E2"/>
    <w:rsid w:val="000C14E6"/>
    <w:rsid w:val="000C3919"/>
    <w:rsid w:val="000C46BA"/>
    <w:rsid w:val="000D22BC"/>
    <w:rsid w:val="000D244B"/>
    <w:rsid w:val="000D366C"/>
    <w:rsid w:val="000D3981"/>
    <w:rsid w:val="000D70FF"/>
    <w:rsid w:val="000E2625"/>
    <w:rsid w:val="000E291A"/>
    <w:rsid w:val="000E3ABB"/>
    <w:rsid w:val="000E4773"/>
    <w:rsid w:val="000E616C"/>
    <w:rsid w:val="000E68EF"/>
    <w:rsid w:val="000E6CB3"/>
    <w:rsid w:val="000E73EF"/>
    <w:rsid w:val="000E7D88"/>
    <w:rsid w:val="000F1FD5"/>
    <w:rsid w:val="000F5138"/>
    <w:rsid w:val="000F6320"/>
    <w:rsid w:val="000F66C2"/>
    <w:rsid w:val="000F6AF3"/>
    <w:rsid w:val="001037F8"/>
    <w:rsid w:val="001059A1"/>
    <w:rsid w:val="0010637D"/>
    <w:rsid w:val="00106513"/>
    <w:rsid w:val="00106C5A"/>
    <w:rsid w:val="00107980"/>
    <w:rsid w:val="001105EE"/>
    <w:rsid w:val="00111C5F"/>
    <w:rsid w:val="00112D82"/>
    <w:rsid w:val="001149B0"/>
    <w:rsid w:val="00115A39"/>
    <w:rsid w:val="00116560"/>
    <w:rsid w:val="00116DA6"/>
    <w:rsid w:val="00117082"/>
    <w:rsid w:val="001172E6"/>
    <w:rsid w:val="0011757A"/>
    <w:rsid w:val="00117D36"/>
    <w:rsid w:val="001217AF"/>
    <w:rsid w:val="00121DA7"/>
    <w:rsid w:val="00123568"/>
    <w:rsid w:val="00123570"/>
    <w:rsid w:val="00123CAE"/>
    <w:rsid w:val="00124916"/>
    <w:rsid w:val="00124A2C"/>
    <w:rsid w:val="00126C83"/>
    <w:rsid w:val="00126DBA"/>
    <w:rsid w:val="00126E0B"/>
    <w:rsid w:val="001271B0"/>
    <w:rsid w:val="00127C2F"/>
    <w:rsid w:val="00130327"/>
    <w:rsid w:val="001304BD"/>
    <w:rsid w:val="00131D29"/>
    <w:rsid w:val="001330C3"/>
    <w:rsid w:val="00133B92"/>
    <w:rsid w:val="00134FC3"/>
    <w:rsid w:val="00135540"/>
    <w:rsid w:val="001368DA"/>
    <w:rsid w:val="0014051B"/>
    <w:rsid w:val="00140F2E"/>
    <w:rsid w:val="00141CC5"/>
    <w:rsid w:val="00146EF8"/>
    <w:rsid w:val="00147798"/>
    <w:rsid w:val="00147807"/>
    <w:rsid w:val="001501D7"/>
    <w:rsid w:val="00150549"/>
    <w:rsid w:val="00150F0F"/>
    <w:rsid w:val="00152649"/>
    <w:rsid w:val="00152EAD"/>
    <w:rsid w:val="001538EC"/>
    <w:rsid w:val="00153C74"/>
    <w:rsid w:val="00154199"/>
    <w:rsid w:val="0015467D"/>
    <w:rsid w:val="00154F53"/>
    <w:rsid w:val="001609FB"/>
    <w:rsid w:val="00160FEB"/>
    <w:rsid w:val="0016170A"/>
    <w:rsid w:val="0016445B"/>
    <w:rsid w:val="0016466B"/>
    <w:rsid w:val="00165A56"/>
    <w:rsid w:val="0016690E"/>
    <w:rsid w:val="00167392"/>
    <w:rsid w:val="00171D4A"/>
    <w:rsid w:val="00173381"/>
    <w:rsid w:val="00174232"/>
    <w:rsid w:val="0017594C"/>
    <w:rsid w:val="00176C72"/>
    <w:rsid w:val="00177698"/>
    <w:rsid w:val="001777E0"/>
    <w:rsid w:val="00180CE1"/>
    <w:rsid w:val="00180E4D"/>
    <w:rsid w:val="00182375"/>
    <w:rsid w:val="0018501A"/>
    <w:rsid w:val="00187E93"/>
    <w:rsid w:val="00190993"/>
    <w:rsid w:val="00192401"/>
    <w:rsid w:val="001925C6"/>
    <w:rsid w:val="00194138"/>
    <w:rsid w:val="0019442D"/>
    <w:rsid w:val="001944F8"/>
    <w:rsid w:val="00195D80"/>
    <w:rsid w:val="0019746A"/>
    <w:rsid w:val="001A1809"/>
    <w:rsid w:val="001A2A37"/>
    <w:rsid w:val="001A4CDB"/>
    <w:rsid w:val="001A5D68"/>
    <w:rsid w:val="001A7765"/>
    <w:rsid w:val="001A7A98"/>
    <w:rsid w:val="001B010A"/>
    <w:rsid w:val="001B241F"/>
    <w:rsid w:val="001B4B50"/>
    <w:rsid w:val="001B5A4C"/>
    <w:rsid w:val="001B6B97"/>
    <w:rsid w:val="001B71AB"/>
    <w:rsid w:val="001C0180"/>
    <w:rsid w:val="001C059C"/>
    <w:rsid w:val="001C452A"/>
    <w:rsid w:val="001C6CD6"/>
    <w:rsid w:val="001D05C5"/>
    <w:rsid w:val="001D2859"/>
    <w:rsid w:val="001D2B13"/>
    <w:rsid w:val="001D33CB"/>
    <w:rsid w:val="001D4AB9"/>
    <w:rsid w:val="001D696D"/>
    <w:rsid w:val="001D7BCA"/>
    <w:rsid w:val="001E2928"/>
    <w:rsid w:val="001E2F5F"/>
    <w:rsid w:val="001E56D6"/>
    <w:rsid w:val="001E5F20"/>
    <w:rsid w:val="001E7CAF"/>
    <w:rsid w:val="001F0154"/>
    <w:rsid w:val="001F114A"/>
    <w:rsid w:val="001F2137"/>
    <w:rsid w:val="001F3550"/>
    <w:rsid w:val="001F4C16"/>
    <w:rsid w:val="001F5023"/>
    <w:rsid w:val="0020027B"/>
    <w:rsid w:val="002010C4"/>
    <w:rsid w:val="00201243"/>
    <w:rsid w:val="002019B0"/>
    <w:rsid w:val="00202C7A"/>
    <w:rsid w:val="002038A6"/>
    <w:rsid w:val="00203B8B"/>
    <w:rsid w:val="00203FCF"/>
    <w:rsid w:val="002040B0"/>
    <w:rsid w:val="002040C3"/>
    <w:rsid w:val="002060F9"/>
    <w:rsid w:val="00207896"/>
    <w:rsid w:val="00207F3F"/>
    <w:rsid w:val="00210828"/>
    <w:rsid w:val="00210FCB"/>
    <w:rsid w:val="00211502"/>
    <w:rsid w:val="00212C60"/>
    <w:rsid w:val="00213518"/>
    <w:rsid w:val="002149FA"/>
    <w:rsid w:val="00215984"/>
    <w:rsid w:val="00215C37"/>
    <w:rsid w:val="00215F4F"/>
    <w:rsid w:val="00215F6F"/>
    <w:rsid w:val="00215FA2"/>
    <w:rsid w:val="00216483"/>
    <w:rsid w:val="00216A99"/>
    <w:rsid w:val="002204F0"/>
    <w:rsid w:val="0022311E"/>
    <w:rsid w:val="002235B3"/>
    <w:rsid w:val="002244F5"/>
    <w:rsid w:val="00225C2E"/>
    <w:rsid w:val="00226ED0"/>
    <w:rsid w:val="0023301D"/>
    <w:rsid w:val="00233234"/>
    <w:rsid w:val="002335CB"/>
    <w:rsid w:val="00233BDF"/>
    <w:rsid w:val="00234114"/>
    <w:rsid w:val="00235713"/>
    <w:rsid w:val="00235FFB"/>
    <w:rsid w:val="00241D55"/>
    <w:rsid w:val="002431D9"/>
    <w:rsid w:val="00244C86"/>
    <w:rsid w:val="00245B4A"/>
    <w:rsid w:val="00246363"/>
    <w:rsid w:val="00252A91"/>
    <w:rsid w:val="002538DF"/>
    <w:rsid w:val="0025623D"/>
    <w:rsid w:val="00256747"/>
    <w:rsid w:val="0025697E"/>
    <w:rsid w:val="00264507"/>
    <w:rsid w:val="00264DE8"/>
    <w:rsid w:val="00267C59"/>
    <w:rsid w:val="002701E1"/>
    <w:rsid w:val="00270873"/>
    <w:rsid w:val="002714DA"/>
    <w:rsid w:val="00274A0A"/>
    <w:rsid w:val="002809BA"/>
    <w:rsid w:val="002816AD"/>
    <w:rsid w:val="00282076"/>
    <w:rsid w:val="00284D1E"/>
    <w:rsid w:val="002855F3"/>
    <w:rsid w:val="00285931"/>
    <w:rsid w:val="00286DD4"/>
    <w:rsid w:val="00287338"/>
    <w:rsid w:val="00290DE2"/>
    <w:rsid w:val="002917D4"/>
    <w:rsid w:val="0029236B"/>
    <w:rsid w:val="00293B82"/>
    <w:rsid w:val="002967C6"/>
    <w:rsid w:val="00297B04"/>
    <w:rsid w:val="00297C4C"/>
    <w:rsid w:val="002A1587"/>
    <w:rsid w:val="002A228A"/>
    <w:rsid w:val="002A42C4"/>
    <w:rsid w:val="002A5B14"/>
    <w:rsid w:val="002B0181"/>
    <w:rsid w:val="002B2033"/>
    <w:rsid w:val="002B3B6D"/>
    <w:rsid w:val="002B3FDF"/>
    <w:rsid w:val="002B50EF"/>
    <w:rsid w:val="002B6C37"/>
    <w:rsid w:val="002B7247"/>
    <w:rsid w:val="002B7DFA"/>
    <w:rsid w:val="002C07EC"/>
    <w:rsid w:val="002C12A6"/>
    <w:rsid w:val="002C296D"/>
    <w:rsid w:val="002C32A1"/>
    <w:rsid w:val="002C4486"/>
    <w:rsid w:val="002C5631"/>
    <w:rsid w:val="002C602B"/>
    <w:rsid w:val="002C6D60"/>
    <w:rsid w:val="002C7579"/>
    <w:rsid w:val="002D081B"/>
    <w:rsid w:val="002D0A27"/>
    <w:rsid w:val="002D19D8"/>
    <w:rsid w:val="002D1D5F"/>
    <w:rsid w:val="002D2E6F"/>
    <w:rsid w:val="002D3252"/>
    <w:rsid w:val="002D4474"/>
    <w:rsid w:val="002D4A11"/>
    <w:rsid w:val="002D50F4"/>
    <w:rsid w:val="002D52B6"/>
    <w:rsid w:val="002D5AAD"/>
    <w:rsid w:val="002D65BE"/>
    <w:rsid w:val="002D7D85"/>
    <w:rsid w:val="002E3D58"/>
    <w:rsid w:val="002E3D78"/>
    <w:rsid w:val="002E4243"/>
    <w:rsid w:val="002E5B54"/>
    <w:rsid w:val="002E6B13"/>
    <w:rsid w:val="002E7702"/>
    <w:rsid w:val="002F03F2"/>
    <w:rsid w:val="002F04FF"/>
    <w:rsid w:val="002F2A59"/>
    <w:rsid w:val="002F2FD8"/>
    <w:rsid w:val="002F370F"/>
    <w:rsid w:val="002F7622"/>
    <w:rsid w:val="002F76E9"/>
    <w:rsid w:val="002F7D68"/>
    <w:rsid w:val="003027F8"/>
    <w:rsid w:val="00303B0B"/>
    <w:rsid w:val="00303CCC"/>
    <w:rsid w:val="00304029"/>
    <w:rsid w:val="00304194"/>
    <w:rsid w:val="00306397"/>
    <w:rsid w:val="00306831"/>
    <w:rsid w:val="00307231"/>
    <w:rsid w:val="003072EE"/>
    <w:rsid w:val="00311534"/>
    <w:rsid w:val="00311C84"/>
    <w:rsid w:val="00315CE4"/>
    <w:rsid w:val="00315F2A"/>
    <w:rsid w:val="003161BE"/>
    <w:rsid w:val="0031729F"/>
    <w:rsid w:val="0031741D"/>
    <w:rsid w:val="00317731"/>
    <w:rsid w:val="00322525"/>
    <w:rsid w:val="003231B6"/>
    <w:rsid w:val="00323981"/>
    <w:rsid w:val="00326329"/>
    <w:rsid w:val="0032700A"/>
    <w:rsid w:val="00327F13"/>
    <w:rsid w:val="00331321"/>
    <w:rsid w:val="00331C65"/>
    <w:rsid w:val="00332BF5"/>
    <w:rsid w:val="00333AAA"/>
    <w:rsid w:val="0033432C"/>
    <w:rsid w:val="00334D56"/>
    <w:rsid w:val="003368C5"/>
    <w:rsid w:val="00336CF6"/>
    <w:rsid w:val="00337E0A"/>
    <w:rsid w:val="00341699"/>
    <w:rsid w:val="00342B0A"/>
    <w:rsid w:val="00342E93"/>
    <w:rsid w:val="0034303B"/>
    <w:rsid w:val="00343EAC"/>
    <w:rsid w:val="00345987"/>
    <w:rsid w:val="0035115C"/>
    <w:rsid w:val="0035164F"/>
    <w:rsid w:val="00351EF0"/>
    <w:rsid w:val="003543E8"/>
    <w:rsid w:val="003563C7"/>
    <w:rsid w:val="00356A5E"/>
    <w:rsid w:val="00362941"/>
    <w:rsid w:val="00363CD6"/>
    <w:rsid w:val="00365800"/>
    <w:rsid w:val="003660BB"/>
    <w:rsid w:val="003662D2"/>
    <w:rsid w:val="003711D9"/>
    <w:rsid w:val="003718E1"/>
    <w:rsid w:val="00372782"/>
    <w:rsid w:val="00372849"/>
    <w:rsid w:val="00373791"/>
    <w:rsid w:val="003749EC"/>
    <w:rsid w:val="00375232"/>
    <w:rsid w:val="00380554"/>
    <w:rsid w:val="003807B9"/>
    <w:rsid w:val="00381D46"/>
    <w:rsid w:val="00383584"/>
    <w:rsid w:val="00383668"/>
    <w:rsid w:val="0038645E"/>
    <w:rsid w:val="00393F04"/>
    <w:rsid w:val="00394031"/>
    <w:rsid w:val="00394E9E"/>
    <w:rsid w:val="00397100"/>
    <w:rsid w:val="00397281"/>
    <w:rsid w:val="0039760F"/>
    <w:rsid w:val="00397DE7"/>
    <w:rsid w:val="003A0BC1"/>
    <w:rsid w:val="003A0E26"/>
    <w:rsid w:val="003A11C2"/>
    <w:rsid w:val="003A12ED"/>
    <w:rsid w:val="003A2FC0"/>
    <w:rsid w:val="003A3C75"/>
    <w:rsid w:val="003A442A"/>
    <w:rsid w:val="003A65E3"/>
    <w:rsid w:val="003A6843"/>
    <w:rsid w:val="003B01DA"/>
    <w:rsid w:val="003B0CF8"/>
    <w:rsid w:val="003B4EAE"/>
    <w:rsid w:val="003B522C"/>
    <w:rsid w:val="003B63DF"/>
    <w:rsid w:val="003B6AED"/>
    <w:rsid w:val="003B7B71"/>
    <w:rsid w:val="003C0987"/>
    <w:rsid w:val="003C0D4A"/>
    <w:rsid w:val="003C1766"/>
    <w:rsid w:val="003C22E4"/>
    <w:rsid w:val="003C7223"/>
    <w:rsid w:val="003C73C8"/>
    <w:rsid w:val="003C7A11"/>
    <w:rsid w:val="003D0465"/>
    <w:rsid w:val="003D0966"/>
    <w:rsid w:val="003D2444"/>
    <w:rsid w:val="003D28F7"/>
    <w:rsid w:val="003D2D68"/>
    <w:rsid w:val="003D3063"/>
    <w:rsid w:val="003D50AA"/>
    <w:rsid w:val="003D5343"/>
    <w:rsid w:val="003D68B0"/>
    <w:rsid w:val="003D71D4"/>
    <w:rsid w:val="003E054A"/>
    <w:rsid w:val="003E1744"/>
    <w:rsid w:val="003E1F85"/>
    <w:rsid w:val="003E30BF"/>
    <w:rsid w:val="003E3821"/>
    <w:rsid w:val="003E4D36"/>
    <w:rsid w:val="003E5047"/>
    <w:rsid w:val="003F036B"/>
    <w:rsid w:val="003F1056"/>
    <w:rsid w:val="003F3455"/>
    <w:rsid w:val="003F415B"/>
    <w:rsid w:val="003F42A4"/>
    <w:rsid w:val="003F43DD"/>
    <w:rsid w:val="003F4F7C"/>
    <w:rsid w:val="003F6C4D"/>
    <w:rsid w:val="003F6CFF"/>
    <w:rsid w:val="003F7B7F"/>
    <w:rsid w:val="003F7D94"/>
    <w:rsid w:val="00400D70"/>
    <w:rsid w:val="00405247"/>
    <w:rsid w:val="0040594C"/>
    <w:rsid w:val="00412406"/>
    <w:rsid w:val="00412C70"/>
    <w:rsid w:val="00414EC4"/>
    <w:rsid w:val="00415114"/>
    <w:rsid w:val="0041560D"/>
    <w:rsid w:val="00415672"/>
    <w:rsid w:val="0041628E"/>
    <w:rsid w:val="00421DC3"/>
    <w:rsid w:val="0042682B"/>
    <w:rsid w:val="0043217E"/>
    <w:rsid w:val="00432713"/>
    <w:rsid w:val="00433095"/>
    <w:rsid w:val="00433158"/>
    <w:rsid w:val="00433A95"/>
    <w:rsid w:val="00435C58"/>
    <w:rsid w:val="00437BA5"/>
    <w:rsid w:val="004400BC"/>
    <w:rsid w:val="00441D06"/>
    <w:rsid w:val="00443D99"/>
    <w:rsid w:val="00445335"/>
    <w:rsid w:val="0044582A"/>
    <w:rsid w:val="00446CF6"/>
    <w:rsid w:val="00452BEF"/>
    <w:rsid w:val="00453BD3"/>
    <w:rsid w:val="00453BE6"/>
    <w:rsid w:val="00453CC4"/>
    <w:rsid w:val="00454AA0"/>
    <w:rsid w:val="00454F51"/>
    <w:rsid w:val="00455F4B"/>
    <w:rsid w:val="00455FEE"/>
    <w:rsid w:val="00456906"/>
    <w:rsid w:val="00462A8A"/>
    <w:rsid w:val="00462F4A"/>
    <w:rsid w:val="004639A7"/>
    <w:rsid w:val="00465220"/>
    <w:rsid w:val="00471515"/>
    <w:rsid w:val="00471CB0"/>
    <w:rsid w:val="00473D4C"/>
    <w:rsid w:val="00474638"/>
    <w:rsid w:val="004756D4"/>
    <w:rsid w:val="00476046"/>
    <w:rsid w:val="00477336"/>
    <w:rsid w:val="00477CD1"/>
    <w:rsid w:val="0048040A"/>
    <w:rsid w:val="00480DB6"/>
    <w:rsid w:val="00480E42"/>
    <w:rsid w:val="00481923"/>
    <w:rsid w:val="0048193E"/>
    <w:rsid w:val="00481E37"/>
    <w:rsid w:val="00482A0D"/>
    <w:rsid w:val="00482D27"/>
    <w:rsid w:val="00483990"/>
    <w:rsid w:val="00485E40"/>
    <w:rsid w:val="00486611"/>
    <w:rsid w:val="00486716"/>
    <w:rsid w:val="004868B5"/>
    <w:rsid w:val="0048717C"/>
    <w:rsid w:val="004871F0"/>
    <w:rsid w:val="004912D1"/>
    <w:rsid w:val="004936FA"/>
    <w:rsid w:val="00495025"/>
    <w:rsid w:val="00495072"/>
    <w:rsid w:val="0049731C"/>
    <w:rsid w:val="00497870"/>
    <w:rsid w:val="004A023E"/>
    <w:rsid w:val="004A09CE"/>
    <w:rsid w:val="004A0A01"/>
    <w:rsid w:val="004A0C1A"/>
    <w:rsid w:val="004A1620"/>
    <w:rsid w:val="004A16E0"/>
    <w:rsid w:val="004A1C4D"/>
    <w:rsid w:val="004A352C"/>
    <w:rsid w:val="004A6807"/>
    <w:rsid w:val="004A73DA"/>
    <w:rsid w:val="004B0FFF"/>
    <w:rsid w:val="004B17CF"/>
    <w:rsid w:val="004B32BD"/>
    <w:rsid w:val="004B330F"/>
    <w:rsid w:val="004B522F"/>
    <w:rsid w:val="004B6B1E"/>
    <w:rsid w:val="004B6BDC"/>
    <w:rsid w:val="004C34BD"/>
    <w:rsid w:val="004C3EFF"/>
    <w:rsid w:val="004C4BCC"/>
    <w:rsid w:val="004C5BE3"/>
    <w:rsid w:val="004C650F"/>
    <w:rsid w:val="004C67B4"/>
    <w:rsid w:val="004C7C1C"/>
    <w:rsid w:val="004D0D6E"/>
    <w:rsid w:val="004D20B0"/>
    <w:rsid w:val="004D2D9B"/>
    <w:rsid w:val="004D354A"/>
    <w:rsid w:val="004D59CD"/>
    <w:rsid w:val="004D5B5F"/>
    <w:rsid w:val="004D5F09"/>
    <w:rsid w:val="004D6A19"/>
    <w:rsid w:val="004D72DB"/>
    <w:rsid w:val="004D79CD"/>
    <w:rsid w:val="004E019D"/>
    <w:rsid w:val="004E11C5"/>
    <w:rsid w:val="004E1D08"/>
    <w:rsid w:val="004E1E99"/>
    <w:rsid w:val="004E4DCB"/>
    <w:rsid w:val="004E6094"/>
    <w:rsid w:val="004E6884"/>
    <w:rsid w:val="004E6CDF"/>
    <w:rsid w:val="004E7CCE"/>
    <w:rsid w:val="004F1355"/>
    <w:rsid w:val="004F18C6"/>
    <w:rsid w:val="004F3C09"/>
    <w:rsid w:val="004F40FC"/>
    <w:rsid w:val="004F4165"/>
    <w:rsid w:val="004F60C5"/>
    <w:rsid w:val="004F692B"/>
    <w:rsid w:val="00501A6C"/>
    <w:rsid w:val="0050305D"/>
    <w:rsid w:val="00503D0D"/>
    <w:rsid w:val="00503D6F"/>
    <w:rsid w:val="0050437B"/>
    <w:rsid w:val="00504AE3"/>
    <w:rsid w:val="00505CEC"/>
    <w:rsid w:val="00506FD7"/>
    <w:rsid w:val="00511667"/>
    <w:rsid w:val="00511D33"/>
    <w:rsid w:val="0051436E"/>
    <w:rsid w:val="0051466D"/>
    <w:rsid w:val="005167B7"/>
    <w:rsid w:val="00517864"/>
    <w:rsid w:val="00520111"/>
    <w:rsid w:val="00520865"/>
    <w:rsid w:val="00520961"/>
    <w:rsid w:val="0052394E"/>
    <w:rsid w:val="0052506B"/>
    <w:rsid w:val="005250DB"/>
    <w:rsid w:val="0052702A"/>
    <w:rsid w:val="00531556"/>
    <w:rsid w:val="00532917"/>
    <w:rsid w:val="00532EC2"/>
    <w:rsid w:val="00532EFC"/>
    <w:rsid w:val="00534844"/>
    <w:rsid w:val="00534CF9"/>
    <w:rsid w:val="005353C1"/>
    <w:rsid w:val="005358F3"/>
    <w:rsid w:val="00535D13"/>
    <w:rsid w:val="005360D0"/>
    <w:rsid w:val="00536900"/>
    <w:rsid w:val="00536DBC"/>
    <w:rsid w:val="0054318D"/>
    <w:rsid w:val="0054369E"/>
    <w:rsid w:val="00543C1E"/>
    <w:rsid w:val="00544072"/>
    <w:rsid w:val="00544471"/>
    <w:rsid w:val="005449FC"/>
    <w:rsid w:val="00544F20"/>
    <w:rsid w:val="00544F5A"/>
    <w:rsid w:val="005456DC"/>
    <w:rsid w:val="00547B2E"/>
    <w:rsid w:val="00551770"/>
    <w:rsid w:val="0055258F"/>
    <w:rsid w:val="005538CE"/>
    <w:rsid w:val="00553B60"/>
    <w:rsid w:val="005563D0"/>
    <w:rsid w:val="00556608"/>
    <w:rsid w:val="005575DE"/>
    <w:rsid w:val="00560B96"/>
    <w:rsid w:val="005637B8"/>
    <w:rsid w:val="00565697"/>
    <w:rsid w:val="00566EBC"/>
    <w:rsid w:val="00573543"/>
    <w:rsid w:val="00575BDA"/>
    <w:rsid w:val="005760F5"/>
    <w:rsid w:val="005763E5"/>
    <w:rsid w:val="00576E71"/>
    <w:rsid w:val="0057736C"/>
    <w:rsid w:val="005778EF"/>
    <w:rsid w:val="0058105E"/>
    <w:rsid w:val="005824B1"/>
    <w:rsid w:val="00582AE4"/>
    <w:rsid w:val="00583476"/>
    <w:rsid w:val="00583B9D"/>
    <w:rsid w:val="00583CE2"/>
    <w:rsid w:val="00586027"/>
    <w:rsid w:val="00590884"/>
    <w:rsid w:val="00590DF5"/>
    <w:rsid w:val="0059582A"/>
    <w:rsid w:val="00596EE2"/>
    <w:rsid w:val="005A0306"/>
    <w:rsid w:val="005A04B0"/>
    <w:rsid w:val="005A2F52"/>
    <w:rsid w:val="005A34E8"/>
    <w:rsid w:val="005A3DF8"/>
    <w:rsid w:val="005A41C0"/>
    <w:rsid w:val="005A5C0C"/>
    <w:rsid w:val="005A7EA7"/>
    <w:rsid w:val="005B0EB7"/>
    <w:rsid w:val="005B10EE"/>
    <w:rsid w:val="005B25E6"/>
    <w:rsid w:val="005B2852"/>
    <w:rsid w:val="005B2EBF"/>
    <w:rsid w:val="005B4791"/>
    <w:rsid w:val="005B4B62"/>
    <w:rsid w:val="005B4E66"/>
    <w:rsid w:val="005B61AE"/>
    <w:rsid w:val="005B65BE"/>
    <w:rsid w:val="005C06BB"/>
    <w:rsid w:val="005C13EB"/>
    <w:rsid w:val="005C30CE"/>
    <w:rsid w:val="005C398B"/>
    <w:rsid w:val="005C4338"/>
    <w:rsid w:val="005C43DD"/>
    <w:rsid w:val="005C50F5"/>
    <w:rsid w:val="005C5BCB"/>
    <w:rsid w:val="005C7317"/>
    <w:rsid w:val="005D1B7B"/>
    <w:rsid w:val="005D26CD"/>
    <w:rsid w:val="005D5742"/>
    <w:rsid w:val="005E0913"/>
    <w:rsid w:val="005E2FC9"/>
    <w:rsid w:val="005E45B9"/>
    <w:rsid w:val="005E6790"/>
    <w:rsid w:val="005E6A60"/>
    <w:rsid w:val="005E78CE"/>
    <w:rsid w:val="005F0DB0"/>
    <w:rsid w:val="005F0F23"/>
    <w:rsid w:val="005F22A5"/>
    <w:rsid w:val="005F2F6F"/>
    <w:rsid w:val="005F312D"/>
    <w:rsid w:val="005F3AFC"/>
    <w:rsid w:val="005F662D"/>
    <w:rsid w:val="005F79FD"/>
    <w:rsid w:val="005F7A66"/>
    <w:rsid w:val="006010C9"/>
    <w:rsid w:val="006010D1"/>
    <w:rsid w:val="00601B2B"/>
    <w:rsid w:val="00601F92"/>
    <w:rsid w:val="0060405B"/>
    <w:rsid w:val="00604766"/>
    <w:rsid w:val="00604BA0"/>
    <w:rsid w:val="00605E0E"/>
    <w:rsid w:val="00605E59"/>
    <w:rsid w:val="00606325"/>
    <w:rsid w:val="006064BB"/>
    <w:rsid w:val="0061190C"/>
    <w:rsid w:val="00612B8A"/>
    <w:rsid w:val="00612BA8"/>
    <w:rsid w:val="00612ED5"/>
    <w:rsid w:val="00613C88"/>
    <w:rsid w:val="00614AD2"/>
    <w:rsid w:val="00616893"/>
    <w:rsid w:val="006174DD"/>
    <w:rsid w:val="00620B93"/>
    <w:rsid w:val="00622384"/>
    <w:rsid w:val="00622B49"/>
    <w:rsid w:val="00622C5B"/>
    <w:rsid w:val="00623C70"/>
    <w:rsid w:val="00624A64"/>
    <w:rsid w:val="00625A05"/>
    <w:rsid w:val="00625D91"/>
    <w:rsid w:val="00626DB5"/>
    <w:rsid w:val="00631C39"/>
    <w:rsid w:val="00631F9F"/>
    <w:rsid w:val="006321EF"/>
    <w:rsid w:val="00633E46"/>
    <w:rsid w:val="0063605E"/>
    <w:rsid w:val="006365C9"/>
    <w:rsid w:val="006369DF"/>
    <w:rsid w:val="00636A55"/>
    <w:rsid w:val="00637674"/>
    <w:rsid w:val="006420BA"/>
    <w:rsid w:val="0064605E"/>
    <w:rsid w:val="006536A9"/>
    <w:rsid w:val="00653C8C"/>
    <w:rsid w:val="00654A63"/>
    <w:rsid w:val="0065532B"/>
    <w:rsid w:val="00655920"/>
    <w:rsid w:val="00655C86"/>
    <w:rsid w:val="00655EDC"/>
    <w:rsid w:val="00660430"/>
    <w:rsid w:val="00660B2F"/>
    <w:rsid w:val="00662769"/>
    <w:rsid w:val="00663475"/>
    <w:rsid w:val="006662DA"/>
    <w:rsid w:val="00666AB7"/>
    <w:rsid w:val="006728ED"/>
    <w:rsid w:val="006740C5"/>
    <w:rsid w:val="00677410"/>
    <w:rsid w:val="00680DA2"/>
    <w:rsid w:val="006825E4"/>
    <w:rsid w:val="00684514"/>
    <w:rsid w:val="00686F9C"/>
    <w:rsid w:val="00690813"/>
    <w:rsid w:val="00690840"/>
    <w:rsid w:val="00690B2D"/>
    <w:rsid w:val="00691BBF"/>
    <w:rsid w:val="00691DB7"/>
    <w:rsid w:val="00695877"/>
    <w:rsid w:val="0069611D"/>
    <w:rsid w:val="00697369"/>
    <w:rsid w:val="006A0E31"/>
    <w:rsid w:val="006A174F"/>
    <w:rsid w:val="006A1A97"/>
    <w:rsid w:val="006A5DAC"/>
    <w:rsid w:val="006A7AE2"/>
    <w:rsid w:val="006B0806"/>
    <w:rsid w:val="006B2695"/>
    <w:rsid w:val="006B2EA2"/>
    <w:rsid w:val="006B4384"/>
    <w:rsid w:val="006B67B3"/>
    <w:rsid w:val="006B6839"/>
    <w:rsid w:val="006B69AA"/>
    <w:rsid w:val="006B7EEC"/>
    <w:rsid w:val="006C0D7B"/>
    <w:rsid w:val="006C1442"/>
    <w:rsid w:val="006C1EFA"/>
    <w:rsid w:val="006C35EE"/>
    <w:rsid w:val="006C488C"/>
    <w:rsid w:val="006C4CD0"/>
    <w:rsid w:val="006C5AB9"/>
    <w:rsid w:val="006C62A8"/>
    <w:rsid w:val="006C63C7"/>
    <w:rsid w:val="006D0FEA"/>
    <w:rsid w:val="006D38ED"/>
    <w:rsid w:val="006D4A18"/>
    <w:rsid w:val="006D4C24"/>
    <w:rsid w:val="006D6AF1"/>
    <w:rsid w:val="006D7D07"/>
    <w:rsid w:val="006D7F4F"/>
    <w:rsid w:val="006E1DC7"/>
    <w:rsid w:val="006E2E63"/>
    <w:rsid w:val="006E61F5"/>
    <w:rsid w:val="006E62EB"/>
    <w:rsid w:val="006E78C8"/>
    <w:rsid w:val="006F0425"/>
    <w:rsid w:val="006F0A0E"/>
    <w:rsid w:val="006F1ACC"/>
    <w:rsid w:val="006F1D0E"/>
    <w:rsid w:val="006F2248"/>
    <w:rsid w:val="006F225A"/>
    <w:rsid w:val="006F3346"/>
    <w:rsid w:val="006F33DA"/>
    <w:rsid w:val="006F4876"/>
    <w:rsid w:val="006F497A"/>
    <w:rsid w:val="006F4F61"/>
    <w:rsid w:val="00700BF5"/>
    <w:rsid w:val="007016FA"/>
    <w:rsid w:val="007018E2"/>
    <w:rsid w:val="00701EBB"/>
    <w:rsid w:val="00702D31"/>
    <w:rsid w:val="00704023"/>
    <w:rsid w:val="00704249"/>
    <w:rsid w:val="00705AD0"/>
    <w:rsid w:val="00706746"/>
    <w:rsid w:val="00706B7F"/>
    <w:rsid w:val="00710091"/>
    <w:rsid w:val="00711E46"/>
    <w:rsid w:val="007139AD"/>
    <w:rsid w:val="007173F5"/>
    <w:rsid w:val="0072343C"/>
    <w:rsid w:val="00723BAC"/>
    <w:rsid w:val="007256F4"/>
    <w:rsid w:val="00726154"/>
    <w:rsid w:val="0073277D"/>
    <w:rsid w:val="00732CB2"/>
    <w:rsid w:val="0073492A"/>
    <w:rsid w:val="00734D77"/>
    <w:rsid w:val="0073711F"/>
    <w:rsid w:val="007372D1"/>
    <w:rsid w:val="00741616"/>
    <w:rsid w:val="00741684"/>
    <w:rsid w:val="0074190A"/>
    <w:rsid w:val="00742C32"/>
    <w:rsid w:val="007443DE"/>
    <w:rsid w:val="00745537"/>
    <w:rsid w:val="00746172"/>
    <w:rsid w:val="00747C84"/>
    <w:rsid w:val="00750DAA"/>
    <w:rsid w:val="007510C0"/>
    <w:rsid w:val="00751AE9"/>
    <w:rsid w:val="00751D75"/>
    <w:rsid w:val="007534B1"/>
    <w:rsid w:val="00753642"/>
    <w:rsid w:val="0075517F"/>
    <w:rsid w:val="00755639"/>
    <w:rsid w:val="00757FB6"/>
    <w:rsid w:val="0076022C"/>
    <w:rsid w:val="00760793"/>
    <w:rsid w:val="007609D9"/>
    <w:rsid w:val="00761E0F"/>
    <w:rsid w:val="0076307C"/>
    <w:rsid w:val="00763959"/>
    <w:rsid w:val="00764814"/>
    <w:rsid w:val="00764A0D"/>
    <w:rsid w:val="0077120F"/>
    <w:rsid w:val="00771E15"/>
    <w:rsid w:val="007726DC"/>
    <w:rsid w:val="00772F10"/>
    <w:rsid w:val="007737DC"/>
    <w:rsid w:val="007760BB"/>
    <w:rsid w:val="00781B45"/>
    <w:rsid w:val="00782E46"/>
    <w:rsid w:val="007830BB"/>
    <w:rsid w:val="00783E12"/>
    <w:rsid w:val="00784108"/>
    <w:rsid w:val="00784B52"/>
    <w:rsid w:val="00785579"/>
    <w:rsid w:val="007874AB"/>
    <w:rsid w:val="0079133D"/>
    <w:rsid w:val="00791686"/>
    <w:rsid w:val="00792DF4"/>
    <w:rsid w:val="0079308D"/>
    <w:rsid w:val="0079319D"/>
    <w:rsid w:val="00793A4F"/>
    <w:rsid w:val="00793D7D"/>
    <w:rsid w:val="00795383"/>
    <w:rsid w:val="00797460"/>
    <w:rsid w:val="007A12EA"/>
    <w:rsid w:val="007A279F"/>
    <w:rsid w:val="007A288A"/>
    <w:rsid w:val="007A3C3D"/>
    <w:rsid w:val="007A3C84"/>
    <w:rsid w:val="007A3DE2"/>
    <w:rsid w:val="007A6418"/>
    <w:rsid w:val="007A68E2"/>
    <w:rsid w:val="007A7457"/>
    <w:rsid w:val="007B1D65"/>
    <w:rsid w:val="007B1D77"/>
    <w:rsid w:val="007B627B"/>
    <w:rsid w:val="007B6C98"/>
    <w:rsid w:val="007B6DC8"/>
    <w:rsid w:val="007B7407"/>
    <w:rsid w:val="007C0FC1"/>
    <w:rsid w:val="007C4EE4"/>
    <w:rsid w:val="007C548F"/>
    <w:rsid w:val="007C6757"/>
    <w:rsid w:val="007C7CC1"/>
    <w:rsid w:val="007D0EDD"/>
    <w:rsid w:val="007D1291"/>
    <w:rsid w:val="007D173F"/>
    <w:rsid w:val="007D2404"/>
    <w:rsid w:val="007D3BCF"/>
    <w:rsid w:val="007D3F0F"/>
    <w:rsid w:val="007D4E47"/>
    <w:rsid w:val="007D587F"/>
    <w:rsid w:val="007D60F5"/>
    <w:rsid w:val="007D6E50"/>
    <w:rsid w:val="007D7316"/>
    <w:rsid w:val="007E2468"/>
    <w:rsid w:val="007E4EC5"/>
    <w:rsid w:val="007E5070"/>
    <w:rsid w:val="007E6296"/>
    <w:rsid w:val="007E62CE"/>
    <w:rsid w:val="007F1089"/>
    <w:rsid w:val="007F4438"/>
    <w:rsid w:val="007F4568"/>
    <w:rsid w:val="007F5D61"/>
    <w:rsid w:val="007F7E42"/>
    <w:rsid w:val="008018B5"/>
    <w:rsid w:val="00802DA2"/>
    <w:rsid w:val="008045DC"/>
    <w:rsid w:val="00805DA5"/>
    <w:rsid w:val="00806CC8"/>
    <w:rsid w:val="00807556"/>
    <w:rsid w:val="008075E4"/>
    <w:rsid w:val="00807A54"/>
    <w:rsid w:val="00811535"/>
    <w:rsid w:val="00812D7B"/>
    <w:rsid w:val="00813B1B"/>
    <w:rsid w:val="0081556D"/>
    <w:rsid w:val="0081733D"/>
    <w:rsid w:val="00817399"/>
    <w:rsid w:val="00817DC1"/>
    <w:rsid w:val="0082151F"/>
    <w:rsid w:val="008224BD"/>
    <w:rsid w:val="008229F0"/>
    <w:rsid w:val="00822B4B"/>
    <w:rsid w:val="008239BD"/>
    <w:rsid w:val="00824749"/>
    <w:rsid w:val="0082480E"/>
    <w:rsid w:val="00824FEF"/>
    <w:rsid w:val="00825A92"/>
    <w:rsid w:val="00825EE9"/>
    <w:rsid w:val="0082640D"/>
    <w:rsid w:val="00827D96"/>
    <w:rsid w:val="00830254"/>
    <w:rsid w:val="0083031A"/>
    <w:rsid w:val="00830660"/>
    <w:rsid w:val="008307D4"/>
    <w:rsid w:val="008340BD"/>
    <w:rsid w:val="00834181"/>
    <w:rsid w:val="00835374"/>
    <w:rsid w:val="00836F09"/>
    <w:rsid w:val="00844005"/>
    <w:rsid w:val="008443A8"/>
    <w:rsid w:val="00851470"/>
    <w:rsid w:val="00855A7E"/>
    <w:rsid w:val="0085716A"/>
    <w:rsid w:val="008577DB"/>
    <w:rsid w:val="00861A86"/>
    <w:rsid w:val="008620F6"/>
    <w:rsid w:val="00862560"/>
    <w:rsid w:val="00863505"/>
    <w:rsid w:val="008641EE"/>
    <w:rsid w:val="008642FE"/>
    <w:rsid w:val="008669CF"/>
    <w:rsid w:val="00866A61"/>
    <w:rsid w:val="0086743A"/>
    <w:rsid w:val="008679F2"/>
    <w:rsid w:val="00871256"/>
    <w:rsid w:val="00874F7B"/>
    <w:rsid w:val="008762BF"/>
    <w:rsid w:val="008769CE"/>
    <w:rsid w:val="008772A9"/>
    <w:rsid w:val="00877397"/>
    <w:rsid w:val="00883298"/>
    <w:rsid w:val="00884138"/>
    <w:rsid w:val="00884908"/>
    <w:rsid w:val="00884F6F"/>
    <w:rsid w:val="00885C35"/>
    <w:rsid w:val="008860E8"/>
    <w:rsid w:val="00886248"/>
    <w:rsid w:val="00887A2C"/>
    <w:rsid w:val="00891204"/>
    <w:rsid w:val="00891930"/>
    <w:rsid w:val="00891EB9"/>
    <w:rsid w:val="00895074"/>
    <w:rsid w:val="00896F5B"/>
    <w:rsid w:val="008970A7"/>
    <w:rsid w:val="008973E5"/>
    <w:rsid w:val="008A0176"/>
    <w:rsid w:val="008A0A8F"/>
    <w:rsid w:val="008A1E62"/>
    <w:rsid w:val="008A2B74"/>
    <w:rsid w:val="008A4890"/>
    <w:rsid w:val="008A592A"/>
    <w:rsid w:val="008A5CE4"/>
    <w:rsid w:val="008A61B7"/>
    <w:rsid w:val="008A64D3"/>
    <w:rsid w:val="008A6A84"/>
    <w:rsid w:val="008B08CE"/>
    <w:rsid w:val="008B0D37"/>
    <w:rsid w:val="008B0F45"/>
    <w:rsid w:val="008B44B0"/>
    <w:rsid w:val="008B4552"/>
    <w:rsid w:val="008B462A"/>
    <w:rsid w:val="008C00F8"/>
    <w:rsid w:val="008C0457"/>
    <w:rsid w:val="008C0B39"/>
    <w:rsid w:val="008C0CC8"/>
    <w:rsid w:val="008C1D9C"/>
    <w:rsid w:val="008C3185"/>
    <w:rsid w:val="008C3E7F"/>
    <w:rsid w:val="008C41CD"/>
    <w:rsid w:val="008C4246"/>
    <w:rsid w:val="008D005C"/>
    <w:rsid w:val="008D1BFA"/>
    <w:rsid w:val="008D5EB4"/>
    <w:rsid w:val="008D7EF4"/>
    <w:rsid w:val="008E0773"/>
    <w:rsid w:val="008E2C4F"/>
    <w:rsid w:val="008E382B"/>
    <w:rsid w:val="008E3EFA"/>
    <w:rsid w:val="008E40CD"/>
    <w:rsid w:val="008E415B"/>
    <w:rsid w:val="008E5255"/>
    <w:rsid w:val="008E7B1B"/>
    <w:rsid w:val="008F1371"/>
    <w:rsid w:val="008F4365"/>
    <w:rsid w:val="008F656D"/>
    <w:rsid w:val="008F6D73"/>
    <w:rsid w:val="008F7808"/>
    <w:rsid w:val="00903442"/>
    <w:rsid w:val="0090584C"/>
    <w:rsid w:val="00910289"/>
    <w:rsid w:val="00912FBE"/>
    <w:rsid w:val="009148F3"/>
    <w:rsid w:val="00915D95"/>
    <w:rsid w:val="00917DDA"/>
    <w:rsid w:val="00921433"/>
    <w:rsid w:val="00922F71"/>
    <w:rsid w:val="00924D11"/>
    <w:rsid w:val="009258DD"/>
    <w:rsid w:val="00932A72"/>
    <w:rsid w:val="00935211"/>
    <w:rsid w:val="009359E8"/>
    <w:rsid w:val="00935C37"/>
    <w:rsid w:val="009362A3"/>
    <w:rsid w:val="00936BF8"/>
    <w:rsid w:val="009402C0"/>
    <w:rsid w:val="009404BC"/>
    <w:rsid w:val="00940724"/>
    <w:rsid w:val="0094240B"/>
    <w:rsid w:val="00942561"/>
    <w:rsid w:val="00942F4E"/>
    <w:rsid w:val="00943AB8"/>
    <w:rsid w:val="00943B82"/>
    <w:rsid w:val="009444F8"/>
    <w:rsid w:val="00944DE0"/>
    <w:rsid w:val="00945912"/>
    <w:rsid w:val="009459D0"/>
    <w:rsid w:val="00946089"/>
    <w:rsid w:val="0094618A"/>
    <w:rsid w:val="009461DE"/>
    <w:rsid w:val="00947BD9"/>
    <w:rsid w:val="00947C4C"/>
    <w:rsid w:val="00950867"/>
    <w:rsid w:val="00951495"/>
    <w:rsid w:val="0095201B"/>
    <w:rsid w:val="00953A69"/>
    <w:rsid w:val="00953F2C"/>
    <w:rsid w:val="00954218"/>
    <w:rsid w:val="00954FD3"/>
    <w:rsid w:val="00956471"/>
    <w:rsid w:val="00956F67"/>
    <w:rsid w:val="009575FA"/>
    <w:rsid w:val="00960E11"/>
    <w:rsid w:val="009627CC"/>
    <w:rsid w:val="009635D3"/>
    <w:rsid w:val="00963CE2"/>
    <w:rsid w:val="00964DBB"/>
    <w:rsid w:val="00965213"/>
    <w:rsid w:val="00967CA3"/>
    <w:rsid w:val="0097172B"/>
    <w:rsid w:val="00972D49"/>
    <w:rsid w:val="00973155"/>
    <w:rsid w:val="00973B37"/>
    <w:rsid w:val="00973DF5"/>
    <w:rsid w:val="0097418E"/>
    <w:rsid w:val="0097454D"/>
    <w:rsid w:val="00974F13"/>
    <w:rsid w:val="009759F2"/>
    <w:rsid w:val="0098113B"/>
    <w:rsid w:val="00984975"/>
    <w:rsid w:val="00984F9D"/>
    <w:rsid w:val="009852D4"/>
    <w:rsid w:val="00985E9B"/>
    <w:rsid w:val="00985FBB"/>
    <w:rsid w:val="00986070"/>
    <w:rsid w:val="009862E5"/>
    <w:rsid w:val="00986865"/>
    <w:rsid w:val="00992131"/>
    <w:rsid w:val="00994737"/>
    <w:rsid w:val="00994B15"/>
    <w:rsid w:val="00996516"/>
    <w:rsid w:val="00997627"/>
    <w:rsid w:val="00997B53"/>
    <w:rsid w:val="00997DB3"/>
    <w:rsid w:val="009A05A9"/>
    <w:rsid w:val="009A2927"/>
    <w:rsid w:val="009A3E94"/>
    <w:rsid w:val="009A6DB2"/>
    <w:rsid w:val="009A6EC2"/>
    <w:rsid w:val="009A76EA"/>
    <w:rsid w:val="009B15C2"/>
    <w:rsid w:val="009B2681"/>
    <w:rsid w:val="009B537C"/>
    <w:rsid w:val="009B5CE7"/>
    <w:rsid w:val="009B66D8"/>
    <w:rsid w:val="009B671A"/>
    <w:rsid w:val="009B75F1"/>
    <w:rsid w:val="009B7993"/>
    <w:rsid w:val="009C131C"/>
    <w:rsid w:val="009C1ECE"/>
    <w:rsid w:val="009C3A38"/>
    <w:rsid w:val="009C4524"/>
    <w:rsid w:val="009C4539"/>
    <w:rsid w:val="009C570A"/>
    <w:rsid w:val="009C7E09"/>
    <w:rsid w:val="009D01F7"/>
    <w:rsid w:val="009D1014"/>
    <w:rsid w:val="009D22A0"/>
    <w:rsid w:val="009D25B9"/>
    <w:rsid w:val="009D4E5A"/>
    <w:rsid w:val="009D5FD6"/>
    <w:rsid w:val="009E109F"/>
    <w:rsid w:val="009E1CA6"/>
    <w:rsid w:val="009E1D11"/>
    <w:rsid w:val="009E2882"/>
    <w:rsid w:val="009E368F"/>
    <w:rsid w:val="009E79FD"/>
    <w:rsid w:val="009F02DC"/>
    <w:rsid w:val="009F08A5"/>
    <w:rsid w:val="009F216E"/>
    <w:rsid w:val="009F2648"/>
    <w:rsid w:val="009F5EB3"/>
    <w:rsid w:val="009F7342"/>
    <w:rsid w:val="00A0059D"/>
    <w:rsid w:val="00A0083F"/>
    <w:rsid w:val="00A009E8"/>
    <w:rsid w:val="00A02C9B"/>
    <w:rsid w:val="00A02F8B"/>
    <w:rsid w:val="00A07508"/>
    <w:rsid w:val="00A07DF0"/>
    <w:rsid w:val="00A1040E"/>
    <w:rsid w:val="00A12C36"/>
    <w:rsid w:val="00A14B3B"/>
    <w:rsid w:val="00A15913"/>
    <w:rsid w:val="00A2098D"/>
    <w:rsid w:val="00A22145"/>
    <w:rsid w:val="00A23248"/>
    <w:rsid w:val="00A23872"/>
    <w:rsid w:val="00A25D36"/>
    <w:rsid w:val="00A26C10"/>
    <w:rsid w:val="00A27C11"/>
    <w:rsid w:val="00A30F01"/>
    <w:rsid w:val="00A31378"/>
    <w:rsid w:val="00A31EB0"/>
    <w:rsid w:val="00A32848"/>
    <w:rsid w:val="00A32E90"/>
    <w:rsid w:val="00A33BAE"/>
    <w:rsid w:val="00A35AC8"/>
    <w:rsid w:val="00A35C62"/>
    <w:rsid w:val="00A40DFC"/>
    <w:rsid w:val="00A41FD7"/>
    <w:rsid w:val="00A4206E"/>
    <w:rsid w:val="00A422A6"/>
    <w:rsid w:val="00A42968"/>
    <w:rsid w:val="00A42AD2"/>
    <w:rsid w:val="00A44182"/>
    <w:rsid w:val="00A457FF"/>
    <w:rsid w:val="00A46A10"/>
    <w:rsid w:val="00A47E65"/>
    <w:rsid w:val="00A52009"/>
    <w:rsid w:val="00A54F12"/>
    <w:rsid w:val="00A55767"/>
    <w:rsid w:val="00A56194"/>
    <w:rsid w:val="00A561E0"/>
    <w:rsid w:val="00A5657A"/>
    <w:rsid w:val="00A57902"/>
    <w:rsid w:val="00A60337"/>
    <w:rsid w:val="00A6067A"/>
    <w:rsid w:val="00A60AF0"/>
    <w:rsid w:val="00A60EFF"/>
    <w:rsid w:val="00A63F4D"/>
    <w:rsid w:val="00A6474F"/>
    <w:rsid w:val="00A66763"/>
    <w:rsid w:val="00A67675"/>
    <w:rsid w:val="00A67BF6"/>
    <w:rsid w:val="00A67C72"/>
    <w:rsid w:val="00A67EBE"/>
    <w:rsid w:val="00A7049F"/>
    <w:rsid w:val="00A71074"/>
    <w:rsid w:val="00A71216"/>
    <w:rsid w:val="00A7159C"/>
    <w:rsid w:val="00A73540"/>
    <w:rsid w:val="00A740A7"/>
    <w:rsid w:val="00A7410A"/>
    <w:rsid w:val="00A76D2E"/>
    <w:rsid w:val="00A77BB4"/>
    <w:rsid w:val="00A77D7D"/>
    <w:rsid w:val="00A77EA0"/>
    <w:rsid w:val="00A80392"/>
    <w:rsid w:val="00A80BD1"/>
    <w:rsid w:val="00A8143C"/>
    <w:rsid w:val="00A81903"/>
    <w:rsid w:val="00A81D57"/>
    <w:rsid w:val="00A841C8"/>
    <w:rsid w:val="00A84B50"/>
    <w:rsid w:val="00A85546"/>
    <w:rsid w:val="00A90A33"/>
    <w:rsid w:val="00A95367"/>
    <w:rsid w:val="00A96578"/>
    <w:rsid w:val="00A96A8B"/>
    <w:rsid w:val="00A979EF"/>
    <w:rsid w:val="00A97BD7"/>
    <w:rsid w:val="00AA1DB4"/>
    <w:rsid w:val="00AA2C33"/>
    <w:rsid w:val="00AA3B70"/>
    <w:rsid w:val="00AA6F24"/>
    <w:rsid w:val="00AB0A14"/>
    <w:rsid w:val="00AB0BE3"/>
    <w:rsid w:val="00AB225F"/>
    <w:rsid w:val="00AB23DE"/>
    <w:rsid w:val="00AB6AC2"/>
    <w:rsid w:val="00AC02E4"/>
    <w:rsid w:val="00AC0D57"/>
    <w:rsid w:val="00AC12D3"/>
    <w:rsid w:val="00AC1532"/>
    <w:rsid w:val="00AC194D"/>
    <w:rsid w:val="00AC2171"/>
    <w:rsid w:val="00AC32BD"/>
    <w:rsid w:val="00AC3B69"/>
    <w:rsid w:val="00AC3BDF"/>
    <w:rsid w:val="00AC3FDB"/>
    <w:rsid w:val="00AC4B08"/>
    <w:rsid w:val="00AC6769"/>
    <w:rsid w:val="00AC7508"/>
    <w:rsid w:val="00AD0ADC"/>
    <w:rsid w:val="00AD4DDD"/>
    <w:rsid w:val="00AD5210"/>
    <w:rsid w:val="00AD6297"/>
    <w:rsid w:val="00AE0050"/>
    <w:rsid w:val="00AE0EF6"/>
    <w:rsid w:val="00AE230E"/>
    <w:rsid w:val="00AE7057"/>
    <w:rsid w:val="00AE7EAB"/>
    <w:rsid w:val="00AF2259"/>
    <w:rsid w:val="00AF24CB"/>
    <w:rsid w:val="00AF3834"/>
    <w:rsid w:val="00AF3C99"/>
    <w:rsid w:val="00AF49E3"/>
    <w:rsid w:val="00AF66AB"/>
    <w:rsid w:val="00AF6793"/>
    <w:rsid w:val="00B00F64"/>
    <w:rsid w:val="00B011F6"/>
    <w:rsid w:val="00B01EFE"/>
    <w:rsid w:val="00B02356"/>
    <w:rsid w:val="00B02984"/>
    <w:rsid w:val="00B037F9"/>
    <w:rsid w:val="00B05A71"/>
    <w:rsid w:val="00B060EE"/>
    <w:rsid w:val="00B07032"/>
    <w:rsid w:val="00B07568"/>
    <w:rsid w:val="00B079E6"/>
    <w:rsid w:val="00B07FC7"/>
    <w:rsid w:val="00B11329"/>
    <w:rsid w:val="00B1208C"/>
    <w:rsid w:val="00B12846"/>
    <w:rsid w:val="00B13A22"/>
    <w:rsid w:val="00B14B98"/>
    <w:rsid w:val="00B16625"/>
    <w:rsid w:val="00B16DF4"/>
    <w:rsid w:val="00B17DB7"/>
    <w:rsid w:val="00B21A57"/>
    <w:rsid w:val="00B2268F"/>
    <w:rsid w:val="00B26DE8"/>
    <w:rsid w:val="00B27B32"/>
    <w:rsid w:val="00B31B46"/>
    <w:rsid w:val="00B35C97"/>
    <w:rsid w:val="00B37556"/>
    <w:rsid w:val="00B40097"/>
    <w:rsid w:val="00B40B45"/>
    <w:rsid w:val="00B40E21"/>
    <w:rsid w:val="00B41900"/>
    <w:rsid w:val="00B42098"/>
    <w:rsid w:val="00B43C8A"/>
    <w:rsid w:val="00B45236"/>
    <w:rsid w:val="00B46256"/>
    <w:rsid w:val="00B50378"/>
    <w:rsid w:val="00B5139F"/>
    <w:rsid w:val="00B51E26"/>
    <w:rsid w:val="00B53E02"/>
    <w:rsid w:val="00B5437D"/>
    <w:rsid w:val="00B54E0F"/>
    <w:rsid w:val="00B55059"/>
    <w:rsid w:val="00B55260"/>
    <w:rsid w:val="00B60323"/>
    <w:rsid w:val="00B62D96"/>
    <w:rsid w:val="00B63C30"/>
    <w:rsid w:val="00B63D88"/>
    <w:rsid w:val="00B63F54"/>
    <w:rsid w:val="00B646D3"/>
    <w:rsid w:val="00B6567F"/>
    <w:rsid w:val="00B71761"/>
    <w:rsid w:val="00B75774"/>
    <w:rsid w:val="00B75DBE"/>
    <w:rsid w:val="00B75FD3"/>
    <w:rsid w:val="00B77CF8"/>
    <w:rsid w:val="00B77F56"/>
    <w:rsid w:val="00B80910"/>
    <w:rsid w:val="00B80E06"/>
    <w:rsid w:val="00B829C1"/>
    <w:rsid w:val="00B832DE"/>
    <w:rsid w:val="00B8536A"/>
    <w:rsid w:val="00B872A6"/>
    <w:rsid w:val="00B90675"/>
    <w:rsid w:val="00B908E5"/>
    <w:rsid w:val="00B90B44"/>
    <w:rsid w:val="00B91FF7"/>
    <w:rsid w:val="00B924D5"/>
    <w:rsid w:val="00B92BAD"/>
    <w:rsid w:val="00B930C1"/>
    <w:rsid w:val="00B941C3"/>
    <w:rsid w:val="00B94EE1"/>
    <w:rsid w:val="00B9626C"/>
    <w:rsid w:val="00B96ED6"/>
    <w:rsid w:val="00B9723E"/>
    <w:rsid w:val="00B97654"/>
    <w:rsid w:val="00BA4DAD"/>
    <w:rsid w:val="00BA6148"/>
    <w:rsid w:val="00BB0453"/>
    <w:rsid w:val="00BB08CB"/>
    <w:rsid w:val="00BB2205"/>
    <w:rsid w:val="00BB46BD"/>
    <w:rsid w:val="00BB6347"/>
    <w:rsid w:val="00BB6DA6"/>
    <w:rsid w:val="00BC0E66"/>
    <w:rsid w:val="00BC17A2"/>
    <w:rsid w:val="00BC3E49"/>
    <w:rsid w:val="00BC62B8"/>
    <w:rsid w:val="00BD0FAB"/>
    <w:rsid w:val="00BD11E1"/>
    <w:rsid w:val="00BD1B3E"/>
    <w:rsid w:val="00BD4F18"/>
    <w:rsid w:val="00BD5ACE"/>
    <w:rsid w:val="00BD725E"/>
    <w:rsid w:val="00BD7512"/>
    <w:rsid w:val="00BE0594"/>
    <w:rsid w:val="00BE1D6E"/>
    <w:rsid w:val="00BE230A"/>
    <w:rsid w:val="00BE36A7"/>
    <w:rsid w:val="00BE36AD"/>
    <w:rsid w:val="00BE3D74"/>
    <w:rsid w:val="00BE4676"/>
    <w:rsid w:val="00BE6D72"/>
    <w:rsid w:val="00BE79C6"/>
    <w:rsid w:val="00BF05CA"/>
    <w:rsid w:val="00BF185E"/>
    <w:rsid w:val="00BF197D"/>
    <w:rsid w:val="00BF19EC"/>
    <w:rsid w:val="00BF3267"/>
    <w:rsid w:val="00BF34F4"/>
    <w:rsid w:val="00BF4AD6"/>
    <w:rsid w:val="00BF5156"/>
    <w:rsid w:val="00BF6907"/>
    <w:rsid w:val="00BF6DE6"/>
    <w:rsid w:val="00BF6F0A"/>
    <w:rsid w:val="00BF70D8"/>
    <w:rsid w:val="00BF77B4"/>
    <w:rsid w:val="00C00D91"/>
    <w:rsid w:val="00C02F45"/>
    <w:rsid w:val="00C056D9"/>
    <w:rsid w:val="00C057A8"/>
    <w:rsid w:val="00C0722C"/>
    <w:rsid w:val="00C079EC"/>
    <w:rsid w:val="00C10340"/>
    <w:rsid w:val="00C11957"/>
    <w:rsid w:val="00C1314E"/>
    <w:rsid w:val="00C16D7E"/>
    <w:rsid w:val="00C175FC"/>
    <w:rsid w:val="00C21692"/>
    <w:rsid w:val="00C21C15"/>
    <w:rsid w:val="00C2214F"/>
    <w:rsid w:val="00C22F2A"/>
    <w:rsid w:val="00C237B1"/>
    <w:rsid w:val="00C23F8D"/>
    <w:rsid w:val="00C26939"/>
    <w:rsid w:val="00C3300B"/>
    <w:rsid w:val="00C35ED5"/>
    <w:rsid w:val="00C361EB"/>
    <w:rsid w:val="00C41FA1"/>
    <w:rsid w:val="00C50438"/>
    <w:rsid w:val="00C5271E"/>
    <w:rsid w:val="00C52B81"/>
    <w:rsid w:val="00C54731"/>
    <w:rsid w:val="00C54806"/>
    <w:rsid w:val="00C56F15"/>
    <w:rsid w:val="00C57C65"/>
    <w:rsid w:val="00C57E39"/>
    <w:rsid w:val="00C622E3"/>
    <w:rsid w:val="00C632CA"/>
    <w:rsid w:val="00C645BE"/>
    <w:rsid w:val="00C6523E"/>
    <w:rsid w:val="00C65958"/>
    <w:rsid w:val="00C65C22"/>
    <w:rsid w:val="00C66DB7"/>
    <w:rsid w:val="00C67BE3"/>
    <w:rsid w:val="00C71A3E"/>
    <w:rsid w:val="00C71B75"/>
    <w:rsid w:val="00C73CBF"/>
    <w:rsid w:val="00C74446"/>
    <w:rsid w:val="00C74FCE"/>
    <w:rsid w:val="00C7599D"/>
    <w:rsid w:val="00C76640"/>
    <w:rsid w:val="00C770BD"/>
    <w:rsid w:val="00C77E5E"/>
    <w:rsid w:val="00C80B13"/>
    <w:rsid w:val="00C8461F"/>
    <w:rsid w:val="00C84DFD"/>
    <w:rsid w:val="00C86D51"/>
    <w:rsid w:val="00C87E9B"/>
    <w:rsid w:val="00C9279E"/>
    <w:rsid w:val="00C9315A"/>
    <w:rsid w:val="00C94ACC"/>
    <w:rsid w:val="00CA32CE"/>
    <w:rsid w:val="00CA38D3"/>
    <w:rsid w:val="00CA59AF"/>
    <w:rsid w:val="00CA7B1B"/>
    <w:rsid w:val="00CA7F72"/>
    <w:rsid w:val="00CB3D71"/>
    <w:rsid w:val="00CB4586"/>
    <w:rsid w:val="00CB62D3"/>
    <w:rsid w:val="00CB6590"/>
    <w:rsid w:val="00CC0312"/>
    <w:rsid w:val="00CC0A13"/>
    <w:rsid w:val="00CC1413"/>
    <w:rsid w:val="00CC4A50"/>
    <w:rsid w:val="00CC5206"/>
    <w:rsid w:val="00CC687E"/>
    <w:rsid w:val="00CC738A"/>
    <w:rsid w:val="00CD03BD"/>
    <w:rsid w:val="00CD04F8"/>
    <w:rsid w:val="00CD0581"/>
    <w:rsid w:val="00CD174D"/>
    <w:rsid w:val="00CD1D41"/>
    <w:rsid w:val="00CD1F95"/>
    <w:rsid w:val="00CD31F4"/>
    <w:rsid w:val="00CD4064"/>
    <w:rsid w:val="00CD57DB"/>
    <w:rsid w:val="00CD5A5B"/>
    <w:rsid w:val="00CD6E9F"/>
    <w:rsid w:val="00CD7238"/>
    <w:rsid w:val="00CD78F5"/>
    <w:rsid w:val="00CD7D26"/>
    <w:rsid w:val="00CE248B"/>
    <w:rsid w:val="00CE4F7A"/>
    <w:rsid w:val="00CE50D9"/>
    <w:rsid w:val="00CE5CAE"/>
    <w:rsid w:val="00CE5FBA"/>
    <w:rsid w:val="00CE66CF"/>
    <w:rsid w:val="00CF1535"/>
    <w:rsid w:val="00CF17EB"/>
    <w:rsid w:val="00CF182D"/>
    <w:rsid w:val="00CF2BB6"/>
    <w:rsid w:val="00CF3441"/>
    <w:rsid w:val="00D00EFA"/>
    <w:rsid w:val="00D00FD4"/>
    <w:rsid w:val="00D01429"/>
    <w:rsid w:val="00D016AA"/>
    <w:rsid w:val="00D02797"/>
    <w:rsid w:val="00D02883"/>
    <w:rsid w:val="00D02CF2"/>
    <w:rsid w:val="00D04172"/>
    <w:rsid w:val="00D05A6B"/>
    <w:rsid w:val="00D10AB0"/>
    <w:rsid w:val="00D10F8A"/>
    <w:rsid w:val="00D11179"/>
    <w:rsid w:val="00D124C8"/>
    <w:rsid w:val="00D14279"/>
    <w:rsid w:val="00D142FB"/>
    <w:rsid w:val="00D15017"/>
    <w:rsid w:val="00D15813"/>
    <w:rsid w:val="00D16B89"/>
    <w:rsid w:val="00D2043C"/>
    <w:rsid w:val="00D20470"/>
    <w:rsid w:val="00D20867"/>
    <w:rsid w:val="00D21EE9"/>
    <w:rsid w:val="00D2224A"/>
    <w:rsid w:val="00D23D1A"/>
    <w:rsid w:val="00D24C07"/>
    <w:rsid w:val="00D26FDF"/>
    <w:rsid w:val="00D27652"/>
    <w:rsid w:val="00D31769"/>
    <w:rsid w:val="00D31D47"/>
    <w:rsid w:val="00D32ACF"/>
    <w:rsid w:val="00D33779"/>
    <w:rsid w:val="00D34FDB"/>
    <w:rsid w:val="00D370ED"/>
    <w:rsid w:val="00D37479"/>
    <w:rsid w:val="00D378AF"/>
    <w:rsid w:val="00D40DC9"/>
    <w:rsid w:val="00D4348E"/>
    <w:rsid w:val="00D442B7"/>
    <w:rsid w:val="00D448A3"/>
    <w:rsid w:val="00D45ADA"/>
    <w:rsid w:val="00D46F58"/>
    <w:rsid w:val="00D50E49"/>
    <w:rsid w:val="00D532AD"/>
    <w:rsid w:val="00D54C8B"/>
    <w:rsid w:val="00D569D2"/>
    <w:rsid w:val="00D604CC"/>
    <w:rsid w:val="00D60D6E"/>
    <w:rsid w:val="00D625EE"/>
    <w:rsid w:val="00D64A3D"/>
    <w:rsid w:val="00D65219"/>
    <w:rsid w:val="00D66674"/>
    <w:rsid w:val="00D6704E"/>
    <w:rsid w:val="00D679A7"/>
    <w:rsid w:val="00D70D0B"/>
    <w:rsid w:val="00D71165"/>
    <w:rsid w:val="00D71415"/>
    <w:rsid w:val="00D72370"/>
    <w:rsid w:val="00D730C1"/>
    <w:rsid w:val="00D76236"/>
    <w:rsid w:val="00D7793A"/>
    <w:rsid w:val="00D779AA"/>
    <w:rsid w:val="00D819A4"/>
    <w:rsid w:val="00D832A9"/>
    <w:rsid w:val="00D8584D"/>
    <w:rsid w:val="00D8647C"/>
    <w:rsid w:val="00D869B7"/>
    <w:rsid w:val="00D87FC4"/>
    <w:rsid w:val="00D90265"/>
    <w:rsid w:val="00D91167"/>
    <w:rsid w:val="00D91C4E"/>
    <w:rsid w:val="00D922BF"/>
    <w:rsid w:val="00D9291A"/>
    <w:rsid w:val="00D9427A"/>
    <w:rsid w:val="00D95A72"/>
    <w:rsid w:val="00D9766E"/>
    <w:rsid w:val="00D97D5E"/>
    <w:rsid w:val="00D97DD5"/>
    <w:rsid w:val="00DA04DB"/>
    <w:rsid w:val="00DA1B97"/>
    <w:rsid w:val="00DA247E"/>
    <w:rsid w:val="00DA2536"/>
    <w:rsid w:val="00DA4194"/>
    <w:rsid w:val="00DA46AD"/>
    <w:rsid w:val="00DA5706"/>
    <w:rsid w:val="00DA5D35"/>
    <w:rsid w:val="00DA6EFB"/>
    <w:rsid w:val="00DA7475"/>
    <w:rsid w:val="00DA749D"/>
    <w:rsid w:val="00DB01FC"/>
    <w:rsid w:val="00DB15E9"/>
    <w:rsid w:val="00DB2BB8"/>
    <w:rsid w:val="00DB4ED0"/>
    <w:rsid w:val="00DB55A1"/>
    <w:rsid w:val="00DB6626"/>
    <w:rsid w:val="00DB75BE"/>
    <w:rsid w:val="00DC188A"/>
    <w:rsid w:val="00DC29F8"/>
    <w:rsid w:val="00DC2EBD"/>
    <w:rsid w:val="00DC2ED5"/>
    <w:rsid w:val="00DC3C9B"/>
    <w:rsid w:val="00DC5395"/>
    <w:rsid w:val="00DC5F40"/>
    <w:rsid w:val="00DC6DB4"/>
    <w:rsid w:val="00DD1E1E"/>
    <w:rsid w:val="00DD211B"/>
    <w:rsid w:val="00DD38CC"/>
    <w:rsid w:val="00DD4728"/>
    <w:rsid w:val="00DD647F"/>
    <w:rsid w:val="00DE27AF"/>
    <w:rsid w:val="00DE4284"/>
    <w:rsid w:val="00DE4BD9"/>
    <w:rsid w:val="00DE600D"/>
    <w:rsid w:val="00DE69C5"/>
    <w:rsid w:val="00DF00A0"/>
    <w:rsid w:val="00DF0B4B"/>
    <w:rsid w:val="00DF3E0E"/>
    <w:rsid w:val="00DF4BAA"/>
    <w:rsid w:val="00DF4C42"/>
    <w:rsid w:val="00DF5BFF"/>
    <w:rsid w:val="00DF64DE"/>
    <w:rsid w:val="00DF7A7C"/>
    <w:rsid w:val="00DF7E93"/>
    <w:rsid w:val="00E005B1"/>
    <w:rsid w:val="00E0240C"/>
    <w:rsid w:val="00E05551"/>
    <w:rsid w:val="00E079EC"/>
    <w:rsid w:val="00E07E91"/>
    <w:rsid w:val="00E10930"/>
    <w:rsid w:val="00E1378D"/>
    <w:rsid w:val="00E143EF"/>
    <w:rsid w:val="00E15905"/>
    <w:rsid w:val="00E16D0B"/>
    <w:rsid w:val="00E17980"/>
    <w:rsid w:val="00E17B97"/>
    <w:rsid w:val="00E206E9"/>
    <w:rsid w:val="00E214AD"/>
    <w:rsid w:val="00E2363F"/>
    <w:rsid w:val="00E2485F"/>
    <w:rsid w:val="00E24CAF"/>
    <w:rsid w:val="00E2504A"/>
    <w:rsid w:val="00E261C4"/>
    <w:rsid w:val="00E26297"/>
    <w:rsid w:val="00E26A27"/>
    <w:rsid w:val="00E26EC6"/>
    <w:rsid w:val="00E2768C"/>
    <w:rsid w:val="00E300B7"/>
    <w:rsid w:val="00E3063D"/>
    <w:rsid w:val="00E306E0"/>
    <w:rsid w:val="00E3116C"/>
    <w:rsid w:val="00E31852"/>
    <w:rsid w:val="00E31A3B"/>
    <w:rsid w:val="00E31A5D"/>
    <w:rsid w:val="00E3225A"/>
    <w:rsid w:val="00E34DFD"/>
    <w:rsid w:val="00E3526D"/>
    <w:rsid w:val="00E35310"/>
    <w:rsid w:val="00E35613"/>
    <w:rsid w:val="00E35AAB"/>
    <w:rsid w:val="00E36EA6"/>
    <w:rsid w:val="00E37FA3"/>
    <w:rsid w:val="00E41189"/>
    <w:rsid w:val="00E41C99"/>
    <w:rsid w:val="00E44513"/>
    <w:rsid w:val="00E4671E"/>
    <w:rsid w:val="00E46E72"/>
    <w:rsid w:val="00E4728E"/>
    <w:rsid w:val="00E51682"/>
    <w:rsid w:val="00E53590"/>
    <w:rsid w:val="00E538CF"/>
    <w:rsid w:val="00E544D1"/>
    <w:rsid w:val="00E56F59"/>
    <w:rsid w:val="00E57306"/>
    <w:rsid w:val="00E57E3B"/>
    <w:rsid w:val="00E618AF"/>
    <w:rsid w:val="00E6495E"/>
    <w:rsid w:val="00E716C7"/>
    <w:rsid w:val="00E736D6"/>
    <w:rsid w:val="00E75BC5"/>
    <w:rsid w:val="00E7623F"/>
    <w:rsid w:val="00E76BEB"/>
    <w:rsid w:val="00E771C5"/>
    <w:rsid w:val="00E81871"/>
    <w:rsid w:val="00E82254"/>
    <w:rsid w:val="00E822C4"/>
    <w:rsid w:val="00E8244E"/>
    <w:rsid w:val="00E82949"/>
    <w:rsid w:val="00E83130"/>
    <w:rsid w:val="00E83C36"/>
    <w:rsid w:val="00E86F13"/>
    <w:rsid w:val="00E86FA8"/>
    <w:rsid w:val="00E87513"/>
    <w:rsid w:val="00E90150"/>
    <w:rsid w:val="00E90D31"/>
    <w:rsid w:val="00E91314"/>
    <w:rsid w:val="00E92F97"/>
    <w:rsid w:val="00E932FF"/>
    <w:rsid w:val="00E93B02"/>
    <w:rsid w:val="00E9446F"/>
    <w:rsid w:val="00E959D4"/>
    <w:rsid w:val="00E95F24"/>
    <w:rsid w:val="00E96BE7"/>
    <w:rsid w:val="00EA0207"/>
    <w:rsid w:val="00EA0990"/>
    <w:rsid w:val="00EA233A"/>
    <w:rsid w:val="00EA245E"/>
    <w:rsid w:val="00EA2CF8"/>
    <w:rsid w:val="00EA2E6B"/>
    <w:rsid w:val="00EA2ED8"/>
    <w:rsid w:val="00EA3B79"/>
    <w:rsid w:val="00EA708B"/>
    <w:rsid w:val="00EB038F"/>
    <w:rsid w:val="00EB0729"/>
    <w:rsid w:val="00EB1EBF"/>
    <w:rsid w:val="00EB246D"/>
    <w:rsid w:val="00EB25E2"/>
    <w:rsid w:val="00EB2C23"/>
    <w:rsid w:val="00EB2C36"/>
    <w:rsid w:val="00EB34C1"/>
    <w:rsid w:val="00EB3F9A"/>
    <w:rsid w:val="00EB4223"/>
    <w:rsid w:val="00EB521C"/>
    <w:rsid w:val="00EB6490"/>
    <w:rsid w:val="00EB725E"/>
    <w:rsid w:val="00EC19A2"/>
    <w:rsid w:val="00EC22F3"/>
    <w:rsid w:val="00EC36C8"/>
    <w:rsid w:val="00EC40C9"/>
    <w:rsid w:val="00EC59ED"/>
    <w:rsid w:val="00EC7126"/>
    <w:rsid w:val="00EC72BA"/>
    <w:rsid w:val="00ED00F6"/>
    <w:rsid w:val="00ED429C"/>
    <w:rsid w:val="00ED42FE"/>
    <w:rsid w:val="00ED4B65"/>
    <w:rsid w:val="00ED5F9C"/>
    <w:rsid w:val="00ED605C"/>
    <w:rsid w:val="00ED7BD1"/>
    <w:rsid w:val="00EE031B"/>
    <w:rsid w:val="00EE0A7B"/>
    <w:rsid w:val="00EE0B2C"/>
    <w:rsid w:val="00EE0D4A"/>
    <w:rsid w:val="00EE116F"/>
    <w:rsid w:val="00EE341D"/>
    <w:rsid w:val="00EE39F3"/>
    <w:rsid w:val="00EE52F2"/>
    <w:rsid w:val="00EE5917"/>
    <w:rsid w:val="00EE6773"/>
    <w:rsid w:val="00EE6C9B"/>
    <w:rsid w:val="00EE70A0"/>
    <w:rsid w:val="00EE7C97"/>
    <w:rsid w:val="00EE7CC5"/>
    <w:rsid w:val="00EE7D31"/>
    <w:rsid w:val="00EF21A6"/>
    <w:rsid w:val="00EF453E"/>
    <w:rsid w:val="00EF4C73"/>
    <w:rsid w:val="00EF58D6"/>
    <w:rsid w:val="00EF5CC6"/>
    <w:rsid w:val="00EF6D87"/>
    <w:rsid w:val="00EF7E02"/>
    <w:rsid w:val="00F01F4A"/>
    <w:rsid w:val="00F032CE"/>
    <w:rsid w:val="00F04E27"/>
    <w:rsid w:val="00F055CC"/>
    <w:rsid w:val="00F05654"/>
    <w:rsid w:val="00F05FE3"/>
    <w:rsid w:val="00F06EE1"/>
    <w:rsid w:val="00F0735D"/>
    <w:rsid w:val="00F11816"/>
    <w:rsid w:val="00F11D8C"/>
    <w:rsid w:val="00F12307"/>
    <w:rsid w:val="00F1292D"/>
    <w:rsid w:val="00F13130"/>
    <w:rsid w:val="00F205C8"/>
    <w:rsid w:val="00F20A4F"/>
    <w:rsid w:val="00F219B2"/>
    <w:rsid w:val="00F22297"/>
    <w:rsid w:val="00F229E3"/>
    <w:rsid w:val="00F229FB"/>
    <w:rsid w:val="00F23AC2"/>
    <w:rsid w:val="00F24BE6"/>
    <w:rsid w:val="00F27291"/>
    <w:rsid w:val="00F27396"/>
    <w:rsid w:val="00F27654"/>
    <w:rsid w:val="00F30574"/>
    <w:rsid w:val="00F36204"/>
    <w:rsid w:val="00F36503"/>
    <w:rsid w:val="00F37526"/>
    <w:rsid w:val="00F379B5"/>
    <w:rsid w:val="00F40DE0"/>
    <w:rsid w:val="00F410AF"/>
    <w:rsid w:val="00F41337"/>
    <w:rsid w:val="00F42B09"/>
    <w:rsid w:val="00F42D09"/>
    <w:rsid w:val="00F43739"/>
    <w:rsid w:val="00F43AC4"/>
    <w:rsid w:val="00F46CE6"/>
    <w:rsid w:val="00F470B4"/>
    <w:rsid w:val="00F476CA"/>
    <w:rsid w:val="00F50249"/>
    <w:rsid w:val="00F503BD"/>
    <w:rsid w:val="00F51990"/>
    <w:rsid w:val="00F525EC"/>
    <w:rsid w:val="00F53EDF"/>
    <w:rsid w:val="00F5543F"/>
    <w:rsid w:val="00F56A78"/>
    <w:rsid w:val="00F56F43"/>
    <w:rsid w:val="00F62F12"/>
    <w:rsid w:val="00F633E6"/>
    <w:rsid w:val="00F63622"/>
    <w:rsid w:val="00F64983"/>
    <w:rsid w:val="00F6604B"/>
    <w:rsid w:val="00F66B97"/>
    <w:rsid w:val="00F67886"/>
    <w:rsid w:val="00F706EC"/>
    <w:rsid w:val="00F70B02"/>
    <w:rsid w:val="00F710F7"/>
    <w:rsid w:val="00F71514"/>
    <w:rsid w:val="00F72078"/>
    <w:rsid w:val="00F730F1"/>
    <w:rsid w:val="00F73D1E"/>
    <w:rsid w:val="00F74298"/>
    <w:rsid w:val="00F7462F"/>
    <w:rsid w:val="00F755B6"/>
    <w:rsid w:val="00F77135"/>
    <w:rsid w:val="00F773A9"/>
    <w:rsid w:val="00F775E6"/>
    <w:rsid w:val="00F807A7"/>
    <w:rsid w:val="00F80883"/>
    <w:rsid w:val="00F83029"/>
    <w:rsid w:val="00F84CF4"/>
    <w:rsid w:val="00F87C5D"/>
    <w:rsid w:val="00F92782"/>
    <w:rsid w:val="00F94656"/>
    <w:rsid w:val="00F96556"/>
    <w:rsid w:val="00F971A2"/>
    <w:rsid w:val="00FA066E"/>
    <w:rsid w:val="00FA1688"/>
    <w:rsid w:val="00FA3405"/>
    <w:rsid w:val="00FA38FA"/>
    <w:rsid w:val="00FA3ADB"/>
    <w:rsid w:val="00FA448D"/>
    <w:rsid w:val="00FA4ADF"/>
    <w:rsid w:val="00FA589B"/>
    <w:rsid w:val="00FA7641"/>
    <w:rsid w:val="00FB1348"/>
    <w:rsid w:val="00FB18B8"/>
    <w:rsid w:val="00FB1B09"/>
    <w:rsid w:val="00FB2F43"/>
    <w:rsid w:val="00FB4ADA"/>
    <w:rsid w:val="00FB4E2D"/>
    <w:rsid w:val="00FB5006"/>
    <w:rsid w:val="00FB5899"/>
    <w:rsid w:val="00FB6815"/>
    <w:rsid w:val="00FB6DB9"/>
    <w:rsid w:val="00FC14FC"/>
    <w:rsid w:val="00FC1748"/>
    <w:rsid w:val="00FC1E43"/>
    <w:rsid w:val="00FC4674"/>
    <w:rsid w:val="00FC51D9"/>
    <w:rsid w:val="00FC6AE0"/>
    <w:rsid w:val="00FC75C9"/>
    <w:rsid w:val="00FD09D0"/>
    <w:rsid w:val="00FD1217"/>
    <w:rsid w:val="00FD1765"/>
    <w:rsid w:val="00FD4DBF"/>
    <w:rsid w:val="00FD53EE"/>
    <w:rsid w:val="00FD6A3F"/>
    <w:rsid w:val="00FE09AF"/>
    <w:rsid w:val="00FE21D9"/>
    <w:rsid w:val="00FE406C"/>
    <w:rsid w:val="00FE52C8"/>
    <w:rsid w:val="00FE576C"/>
    <w:rsid w:val="00FE6D7B"/>
    <w:rsid w:val="00FF01ED"/>
    <w:rsid w:val="00FF029D"/>
    <w:rsid w:val="00FF2A31"/>
    <w:rsid w:val="00FF47CB"/>
    <w:rsid w:val="00FF4927"/>
    <w:rsid w:val="00FF51FF"/>
    <w:rsid w:val="00FF5AD1"/>
    <w:rsid w:val="00FF5BE0"/>
    <w:rsid w:val="00FF767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36865"/>
    <o:shapelayout v:ext="edit">
      <o:idmap v:ext="edit" data="1"/>
    </o:shapelayout>
  </w:shapeDefaults>
  <w:decimalSymbol w:val=","/>
  <w:listSeparator w:val=";"/>
  <w14:docId w14:val="17EA4A85"/>
  <w15:docId w15:val="{2278591C-3014-4D48-828A-660DFE8AE3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fr-FR" w:eastAsia="fr-F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uiPriority="0" w:qFormat="1"/>
    <w:lsdException w:name="heading 7" w:semiHidden="1" w:uiPriority="9" w:unhideWhenUsed="1"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0152F"/>
    <w:rPr>
      <w:rFonts w:ascii="Arial Narrow" w:hAnsi="Arial Narrow"/>
      <w:sz w:val="24"/>
      <w:szCs w:val="24"/>
    </w:rPr>
  </w:style>
  <w:style w:type="paragraph" w:styleId="Titre1">
    <w:name w:val="heading 1"/>
    <w:basedOn w:val="Normal"/>
    <w:next w:val="Normal"/>
    <w:uiPriority w:val="9"/>
    <w:qFormat/>
    <w:rsid w:val="00E35310"/>
    <w:pPr>
      <w:keepNext/>
      <w:numPr>
        <w:numId w:val="6"/>
      </w:numPr>
      <w:pBdr>
        <w:bottom w:val="single" w:sz="6" w:space="1" w:color="auto"/>
      </w:pBdr>
      <w:spacing w:before="480" w:after="360"/>
      <w:jc w:val="both"/>
      <w:outlineLvl w:val="0"/>
    </w:pPr>
    <w:rPr>
      <w:rFonts w:eastAsia="Times New Roman"/>
      <w:b/>
      <w:caps/>
      <w:sz w:val="28"/>
      <w:szCs w:val="32"/>
    </w:rPr>
  </w:style>
  <w:style w:type="paragraph" w:styleId="Titre2">
    <w:name w:val="heading 2"/>
    <w:aliases w:val="Titre 2 a)"/>
    <w:basedOn w:val="Paragraphedeliste"/>
    <w:next w:val="Normal"/>
    <w:link w:val="Titre2Car"/>
    <w:qFormat/>
    <w:rsid w:val="00CD1F95"/>
    <w:pPr>
      <w:numPr>
        <w:ilvl w:val="1"/>
        <w:numId w:val="6"/>
      </w:numPr>
      <w:spacing w:before="240" w:after="240"/>
      <w:contextualSpacing w:val="0"/>
      <w:jc w:val="both"/>
      <w:outlineLvl w:val="1"/>
    </w:pPr>
    <w:rPr>
      <w:rFonts w:eastAsia="Times New Roman"/>
      <w:b/>
      <w:color w:val="auto"/>
      <w:sz w:val="28"/>
    </w:rPr>
  </w:style>
  <w:style w:type="paragraph" w:styleId="Titre4">
    <w:name w:val="heading 4"/>
    <w:basedOn w:val="Normal"/>
    <w:next w:val="Normal"/>
    <w:link w:val="Titre4Car"/>
    <w:uiPriority w:val="9"/>
    <w:unhideWhenUsed/>
    <w:qFormat/>
    <w:rsid w:val="00BE3D74"/>
    <w:pPr>
      <w:keepNext/>
      <w:keepLines/>
      <w:spacing w:before="40"/>
      <w:outlineLvl w:val="3"/>
    </w:pPr>
    <w:rPr>
      <w:rFonts w:asciiTheme="majorHAnsi" w:eastAsiaTheme="majorEastAsia" w:hAnsiTheme="majorHAnsi" w:cstheme="majorBidi"/>
      <w:i/>
      <w:iCs/>
      <w:color w:val="365F91" w:themeColor="accent1" w:themeShade="BF"/>
    </w:rPr>
  </w:style>
  <w:style w:type="paragraph" w:styleId="Titre5">
    <w:name w:val="heading 5"/>
    <w:basedOn w:val="Normal"/>
    <w:next w:val="Normal"/>
    <w:link w:val="Titre5Car"/>
    <w:uiPriority w:val="9"/>
    <w:semiHidden/>
    <w:unhideWhenUsed/>
    <w:qFormat/>
    <w:rsid w:val="004A73DA"/>
    <w:pPr>
      <w:keepNext/>
      <w:keepLines/>
      <w:spacing w:before="40"/>
      <w:outlineLvl w:val="4"/>
    </w:pPr>
    <w:rPr>
      <w:rFonts w:asciiTheme="majorHAnsi" w:eastAsiaTheme="majorEastAsia" w:hAnsiTheme="majorHAnsi" w:cstheme="majorBidi"/>
      <w:color w:val="365F91" w:themeColor="accent1" w:themeShade="BF"/>
    </w:rPr>
  </w:style>
  <w:style w:type="paragraph" w:styleId="Titre6">
    <w:name w:val="heading 6"/>
    <w:basedOn w:val="Normal"/>
    <w:next w:val="Normal"/>
    <w:qFormat/>
    <w:rsid w:val="004D5B5F"/>
    <w:pPr>
      <w:spacing w:before="240" w:after="60"/>
      <w:outlineLvl w:val="5"/>
    </w:pPr>
    <w:rPr>
      <w:b/>
      <w:bCs/>
      <w:sz w:val="22"/>
      <w:szCs w:val="22"/>
    </w:rPr>
  </w:style>
  <w:style w:type="paragraph" w:styleId="Titre8">
    <w:name w:val="heading 8"/>
    <w:basedOn w:val="Normal"/>
    <w:next w:val="Normal"/>
    <w:qFormat/>
    <w:rsid w:val="004D5B5F"/>
    <w:pPr>
      <w:spacing w:before="240" w:after="60"/>
      <w:outlineLvl w:val="7"/>
    </w:pPr>
    <w:rPr>
      <w:i/>
      <w:i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link w:val="PieddepageCar"/>
    <w:uiPriority w:val="99"/>
    <w:rsid w:val="000A5BA1"/>
    <w:pPr>
      <w:tabs>
        <w:tab w:val="center" w:pos="4536"/>
        <w:tab w:val="right" w:pos="9072"/>
      </w:tabs>
    </w:pPr>
  </w:style>
  <w:style w:type="character" w:styleId="Numrodepage">
    <w:name w:val="page number"/>
    <w:basedOn w:val="Policepardfaut"/>
    <w:rsid w:val="000A5BA1"/>
  </w:style>
  <w:style w:type="paragraph" w:styleId="En-tte">
    <w:name w:val="header"/>
    <w:basedOn w:val="Normal"/>
    <w:link w:val="En-tteCar"/>
    <w:rsid w:val="00372849"/>
    <w:pPr>
      <w:tabs>
        <w:tab w:val="center" w:pos="4536"/>
        <w:tab w:val="right" w:pos="9072"/>
      </w:tabs>
    </w:pPr>
  </w:style>
  <w:style w:type="paragraph" w:customStyle="1" w:styleId="tabulation">
    <w:name w:val="tabulation"/>
    <w:basedOn w:val="Normal"/>
    <w:rsid w:val="004D5B5F"/>
    <w:pPr>
      <w:tabs>
        <w:tab w:val="left" w:leader="dot" w:pos="4678"/>
      </w:tabs>
      <w:spacing w:before="240"/>
      <w:ind w:left="357" w:hanging="357"/>
      <w:jc w:val="both"/>
    </w:pPr>
    <w:rPr>
      <w:szCs w:val="20"/>
    </w:rPr>
  </w:style>
  <w:style w:type="paragraph" w:styleId="Corpsdetexte">
    <w:name w:val="Body Text"/>
    <w:basedOn w:val="Normal"/>
    <w:link w:val="CorpsdetexteCar"/>
    <w:rsid w:val="004D5B5F"/>
    <w:pPr>
      <w:spacing w:before="240"/>
      <w:jc w:val="both"/>
    </w:pPr>
    <w:rPr>
      <w:szCs w:val="20"/>
    </w:rPr>
  </w:style>
  <w:style w:type="paragraph" w:styleId="Retraitcorpsdetexte">
    <w:name w:val="Body Text Indent"/>
    <w:basedOn w:val="Normal"/>
    <w:rsid w:val="004D5B5F"/>
    <w:pPr>
      <w:spacing w:before="240"/>
      <w:ind w:firstLine="567"/>
      <w:jc w:val="both"/>
    </w:pPr>
    <w:rPr>
      <w:szCs w:val="20"/>
    </w:rPr>
  </w:style>
  <w:style w:type="paragraph" w:styleId="Retraitcorpsdetexte2">
    <w:name w:val="Body Text Indent 2"/>
    <w:basedOn w:val="Normal"/>
    <w:rsid w:val="00415114"/>
    <w:pPr>
      <w:spacing w:after="120" w:line="480" w:lineRule="auto"/>
      <w:ind w:left="283"/>
    </w:pPr>
  </w:style>
  <w:style w:type="paragraph" w:styleId="Textedebulles">
    <w:name w:val="Balloon Text"/>
    <w:basedOn w:val="Normal"/>
    <w:link w:val="TextedebullesCar"/>
    <w:uiPriority w:val="99"/>
    <w:semiHidden/>
    <w:unhideWhenUsed/>
    <w:rsid w:val="00924D11"/>
    <w:rPr>
      <w:rFonts w:ascii="Tahoma" w:hAnsi="Tahoma" w:cs="Tahoma"/>
      <w:sz w:val="16"/>
      <w:szCs w:val="16"/>
    </w:rPr>
  </w:style>
  <w:style w:type="character" w:customStyle="1" w:styleId="TextedebullesCar">
    <w:name w:val="Texte de bulles Car"/>
    <w:basedOn w:val="Policepardfaut"/>
    <w:link w:val="Textedebulles"/>
    <w:uiPriority w:val="99"/>
    <w:semiHidden/>
    <w:rsid w:val="00924D11"/>
    <w:rPr>
      <w:rFonts w:ascii="Tahoma" w:hAnsi="Tahoma" w:cs="Tahoma"/>
      <w:sz w:val="16"/>
      <w:szCs w:val="16"/>
    </w:rPr>
  </w:style>
  <w:style w:type="character" w:styleId="Lienhypertexte">
    <w:name w:val="Hyperlink"/>
    <w:basedOn w:val="Policepardfaut"/>
    <w:uiPriority w:val="99"/>
    <w:unhideWhenUsed/>
    <w:rsid w:val="00B90675"/>
    <w:rPr>
      <w:color w:val="0000FF" w:themeColor="hyperlink"/>
      <w:u w:val="single"/>
    </w:rPr>
  </w:style>
  <w:style w:type="paragraph" w:styleId="Corpsdetexte2">
    <w:name w:val="Body Text 2"/>
    <w:basedOn w:val="Normal"/>
    <w:link w:val="Corpsdetexte2Car"/>
    <w:uiPriority w:val="99"/>
    <w:semiHidden/>
    <w:unhideWhenUsed/>
    <w:rsid w:val="00CE66CF"/>
    <w:pPr>
      <w:spacing w:after="120" w:line="480" w:lineRule="auto"/>
    </w:pPr>
  </w:style>
  <w:style w:type="character" w:customStyle="1" w:styleId="Corpsdetexte2Car">
    <w:name w:val="Corps de texte 2 Car"/>
    <w:basedOn w:val="Policepardfaut"/>
    <w:link w:val="Corpsdetexte2"/>
    <w:uiPriority w:val="99"/>
    <w:semiHidden/>
    <w:rsid w:val="00CE66CF"/>
    <w:rPr>
      <w:sz w:val="24"/>
      <w:szCs w:val="24"/>
    </w:rPr>
  </w:style>
  <w:style w:type="character" w:styleId="Marquedecommentaire">
    <w:name w:val="annotation reference"/>
    <w:semiHidden/>
    <w:unhideWhenUsed/>
    <w:rsid w:val="00CE66CF"/>
    <w:rPr>
      <w:sz w:val="16"/>
      <w:szCs w:val="16"/>
    </w:rPr>
  </w:style>
  <w:style w:type="paragraph" w:styleId="Commentaire">
    <w:name w:val="annotation text"/>
    <w:basedOn w:val="Normal"/>
    <w:link w:val="CommentaireCar"/>
    <w:unhideWhenUsed/>
    <w:rsid w:val="00CE66CF"/>
    <w:rPr>
      <w:sz w:val="20"/>
      <w:szCs w:val="20"/>
    </w:rPr>
  </w:style>
  <w:style w:type="character" w:customStyle="1" w:styleId="CommentaireCar">
    <w:name w:val="Commentaire Car"/>
    <w:basedOn w:val="Policepardfaut"/>
    <w:link w:val="Commentaire"/>
    <w:rsid w:val="00CE66CF"/>
  </w:style>
  <w:style w:type="paragraph" w:styleId="Paragraphedeliste">
    <w:name w:val="List Paragraph"/>
    <w:aliases w:val="Puces"/>
    <w:basedOn w:val="Normal"/>
    <w:link w:val="ParagraphedelisteCar"/>
    <w:uiPriority w:val="99"/>
    <w:qFormat/>
    <w:rsid w:val="00EE7D31"/>
    <w:pPr>
      <w:ind w:left="720"/>
      <w:contextualSpacing/>
    </w:pPr>
    <w:rPr>
      <w:color w:val="244061" w:themeColor="accent1" w:themeShade="80"/>
    </w:rPr>
  </w:style>
  <w:style w:type="character" w:customStyle="1" w:styleId="obl">
    <w:name w:val="obl"/>
    <w:basedOn w:val="Policepardfaut"/>
    <w:rsid w:val="00A23872"/>
  </w:style>
  <w:style w:type="character" w:customStyle="1" w:styleId="CorpsdetexteCar">
    <w:name w:val="Corps de texte Car"/>
    <w:basedOn w:val="Policepardfaut"/>
    <w:link w:val="Corpsdetexte"/>
    <w:rsid w:val="00B01EFE"/>
    <w:rPr>
      <w:rFonts w:ascii="Arial Narrow" w:hAnsi="Arial Narrow"/>
      <w:sz w:val="24"/>
    </w:rPr>
  </w:style>
  <w:style w:type="character" w:customStyle="1" w:styleId="En-tteCar">
    <w:name w:val="En-tête Car"/>
    <w:basedOn w:val="Policepardfaut"/>
    <w:link w:val="En-tte"/>
    <w:rsid w:val="003563C7"/>
    <w:rPr>
      <w:sz w:val="24"/>
      <w:szCs w:val="24"/>
    </w:rPr>
  </w:style>
  <w:style w:type="table" w:styleId="Grilledutableau">
    <w:name w:val="Table Grid"/>
    <w:basedOn w:val="TableauNormal"/>
    <w:rsid w:val="003563C7"/>
    <w:pPr>
      <w:spacing w:before="24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ieddepageCar">
    <w:name w:val="Pied de page Car"/>
    <w:basedOn w:val="Policepardfaut"/>
    <w:link w:val="Pieddepage"/>
    <w:uiPriority w:val="99"/>
    <w:rsid w:val="00091D75"/>
    <w:rPr>
      <w:sz w:val="24"/>
      <w:szCs w:val="24"/>
    </w:rPr>
  </w:style>
  <w:style w:type="paragraph" w:styleId="Objetducommentaire">
    <w:name w:val="annotation subject"/>
    <w:basedOn w:val="Commentaire"/>
    <w:next w:val="Commentaire"/>
    <w:link w:val="ObjetducommentaireCar"/>
    <w:uiPriority w:val="99"/>
    <w:semiHidden/>
    <w:unhideWhenUsed/>
    <w:rsid w:val="00742C32"/>
    <w:rPr>
      <w:b/>
      <w:bCs/>
    </w:rPr>
  </w:style>
  <w:style w:type="character" w:customStyle="1" w:styleId="ObjetducommentaireCar">
    <w:name w:val="Objet du commentaire Car"/>
    <w:basedOn w:val="CommentaireCar"/>
    <w:link w:val="Objetducommentaire"/>
    <w:uiPriority w:val="99"/>
    <w:semiHidden/>
    <w:rsid w:val="00742C32"/>
    <w:rPr>
      <w:b/>
      <w:bCs/>
    </w:rPr>
  </w:style>
  <w:style w:type="character" w:customStyle="1" w:styleId="simpledisplayfield">
    <w:name w:val="simpledisplayfield"/>
    <w:basedOn w:val="Policepardfaut"/>
    <w:rsid w:val="00EB2C23"/>
  </w:style>
  <w:style w:type="paragraph" w:customStyle="1" w:styleId="Arial10">
    <w:name w:val="Arial10"/>
    <w:basedOn w:val="Normal"/>
    <w:link w:val="Arial10Car"/>
    <w:qFormat/>
    <w:rsid w:val="0063605E"/>
    <w:pPr>
      <w:ind w:left="426"/>
      <w:jc w:val="both"/>
    </w:pPr>
    <w:rPr>
      <w:rFonts w:ascii="Arial" w:eastAsia="Batang" w:hAnsi="Arial" w:cs="Arial"/>
      <w:sz w:val="20"/>
      <w:szCs w:val="20"/>
    </w:rPr>
  </w:style>
  <w:style w:type="character" w:customStyle="1" w:styleId="Arial10Car">
    <w:name w:val="Arial10 Car"/>
    <w:link w:val="Arial10"/>
    <w:rsid w:val="0063605E"/>
    <w:rPr>
      <w:rFonts w:ascii="Arial" w:eastAsia="Batang" w:hAnsi="Arial" w:cs="Arial"/>
    </w:rPr>
  </w:style>
  <w:style w:type="character" w:customStyle="1" w:styleId="UnresolvedMention">
    <w:name w:val="Unresolved Mention"/>
    <w:basedOn w:val="Policepardfaut"/>
    <w:uiPriority w:val="99"/>
    <w:semiHidden/>
    <w:unhideWhenUsed/>
    <w:rsid w:val="00DF64DE"/>
    <w:rPr>
      <w:color w:val="605E5C"/>
      <w:shd w:val="clear" w:color="auto" w:fill="E1DFDD"/>
    </w:rPr>
  </w:style>
  <w:style w:type="paragraph" w:styleId="Rvision">
    <w:name w:val="Revision"/>
    <w:hidden/>
    <w:uiPriority w:val="99"/>
    <w:semiHidden/>
    <w:rsid w:val="0016170A"/>
    <w:rPr>
      <w:sz w:val="24"/>
      <w:szCs w:val="24"/>
    </w:rPr>
  </w:style>
  <w:style w:type="paragraph" w:styleId="Notedebasdepage">
    <w:name w:val="footnote text"/>
    <w:basedOn w:val="Normal"/>
    <w:link w:val="NotedebasdepageCar"/>
    <w:semiHidden/>
    <w:unhideWhenUsed/>
    <w:rsid w:val="007D7316"/>
    <w:rPr>
      <w:sz w:val="20"/>
      <w:szCs w:val="20"/>
    </w:rPr>
  </w:style>
  <w:style w:type="character" w:customStyle="1" w:styleId="NotedebasdepageCar">
    <w:name w:val="Note de bas de page Car"/>
    <w:basedOn w:val="Policepardfaut"/>
    <w:link w:val="Notedebasdepage"/>
    <w:semiHidden/>
    <w:rsid w:val="007D7316"/>
  </w:style>
  <w:style w:type="character" w:styleId="Appelnotedebasdep">
    <w:name w:val="footnote reference"/>
    <w:basedOn w:val="Policepardfaut"/>
    <w:uiPriority w:val="99"/>
    <w:semiHidden/>
    <w:unhideWhenUsed/>
    <w:rsid w:val="007D7316"/>
    <w:rPr>
      <w:vertAlign w:val="superscript"/>
    </w:rPr>
  </w:style>
  <w:style w:type="table" w:customStyle="1" w:styleId="Grilledutableau1">
    <w:name w:val="Grille du tableau1"/>
    <w:basedOn w:val="TableauNormal"/>
    <w:next w:val="Grilledutableau"/>
    <w:rsid w:val="008215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Puce2">
    <w:name w:val="CD Puce 2"/>
    <w:basedOn w:val="Normal"/>
    <w:rsid w:val="00126E0B"/>
    <w:pPr>
      <w:numPr>
        <w:numId w:val="2"/>
      </w:numPr>
    </w:pPr>
    <w:rPr>
      <w:szCs w:val="20"/>
    </w:rPr>
  </w:style>
  <w:style w:type="numbering" w:customStyle="1" w:styleId="Style1">
    <w:name w:val="Style1"/>
    <w:uiPriority w:val="99"/>
    <w:rsid w:val="00EE7D31"/>
    <w:pPr>
      <w:numPr>
        <w:numId w:val="3"/>
      </w:numPr>
    </w:pPr>
  </w:style>
  <w:style w:type="paragraph" w:customStyle="1" w:styleId="CDPuce2Normal">
    <w:name w:val="CD Puce 2 Normal"/>
    <w:basedOn w:val="Normal"/>
    <w:uiPriority w:val="99"/>
    <w:rsid w:val="009F216E"/>
    <w:pPr>
      <w:numPr>
        <w:numId w:val="4"/>
      </w:numPr>
    </w:pPr>
    <w:rPr>
      <w:szCs w:val="20"/>
    </w:rPr>
  </w:style>
  <w:style w:type="character" w:styleId="lev">
    <w:name w:val="Strong"/>
    <w:basedOn w:val="Policepardfaut"/>
    <w:uiPriority w:val="22"/>
    <w:qFormat/>
    <w:rsid w:val="003B6AED"/>
    <w:rPr>
      <w:b/>
      <w:bCs/>
    </w:rPr>
  </w:style>
  <w:style w:type="paragraph" w:customStyle="1" w:styleId="Retraitcorpsdetexte21">
    <w:name w:val="Retrait corps de texte 21"/>
    <w:basedOn w:val="Normal"/>
    <w:rsid w:val="00482D27"/>
    <w:pPr>
      <w:suppressAutoHyphens/>
      <w:spacing w:before="120"/>
      <w:ind w:firstLine="1134"/>
      <w:jc w:val="both"/>
    </w:pPr>
    <w:rPr>
      <w:b/>
      <w:szCs w:val="20"/>
      <w:lang w:eastAsia="ar-SA"/>
    </w:rPr>
  </w:style>
  <w:style w:type="paragraph" w:customStyle="1" w:styleId="msolistparagraph0">
    <w:name w:val="msolistparagraph"/>
    <w:basedOn w:val="Normal"/>
    <w:rsid w:val="00482D27"/>
    <w:pPr>
      <w:ind w:left="720"/>
    </w:pPr>
    <w:rPr>
      <w:rFonts w:ascii="Calibri" w:hAnsi="Calibri"/>
      <w:sz w:val="22"/>
      <w:szCs w:val="22"/>
      <w:lang w:eastAsia="en-US"/>
    </w:rPr>
  </w:style>
  <w:style w:type="character" w:customStyle="1" w:styleId="ParagraphedelisteCar">
    <w:name w:val="Paragraphe de liste Car"/>
    <w:aliases w:val="Puces Car"/>
    <w:basedOn w:val="Policepardfaut"/>
    <w:link w:val="Paragraphedeliste"/>
    <w:uiPriority w:val="99"/>
    <w:rsid w:val="004400BC"/>
    <w:rPr>
      <w:color w:val="244061" w:themeColor="accent1" w:themeShade="80"/>
      <w:sz w:val="24"/>
      <w:szCs w:val="24"/>
    </w:rPr>
  </w:style>
  <w:style w:type="paragraph" w:customStyle="1" w:styleId="Default">
    <w:name w:val="Default"/>
    <w:rsid w:val="00B90B44"/>
    <w:pPr>
      <w:autoSpaceDE w:val="0"/>
      <w:autoSpaceDN w:val="0"/>
      <w:adjustRightInd w:val="0"/>
    </w:pPr>
    <w:rPr>
      <w:rFonts w:ascii="Calibri" w:hAnsi="Calibri" w:cs="Calibri"/>
      <w:color w:val="000000"/>
      <w:sz w:val="24"/>
      <w:szCs w:val="24"/>
    </w:rPr>
  </w:style>
  <w:style w:type="character" w:styleId="Accentuation">
    <w:name w:val="Emphasis"/>
    <w:basedOn w:val="Policepardfaut"/>
    <w:uiPriority w:val="20"/>
    <w:qFormat/>
    <w:rsid w:val="006B69AA"/>
    <w:rPr>
      <w:i/>
      <w:iCs/>
    </w:rPr>
  </w:style>
  <w:style w:type="paragraph" w:customStyle="1" w:styleId="CarCarCar">
    <w:name w:val="Car Car Car"/>
    <w:basedOn w:val="Normal"/>
    <w:rsid w:val="00986865"/>
    <w:pPr>
      <w:spacing w:after="160" w:line="240" w:lineRule="exact"/>
    </w:pPr>
    <w:rPr>
      <w:rFonts w:eastAsia="Times New Roman"/>
      <w:sz w:val="20"/>
      <w:szCs w:val="20"/>
    </w:rPr>
  </w:style>
  <w:style w:type="paragraph" w:customStyle="1" w:styleId="Texte">
    <w:name w:val="Texte"/>
    <w:basedOn w:val="Normal"/>
    <w:link w:val="TexteCar"/>
    <w:qFormat/>
    <w:rsid w:val="006F0A0E"/>
    <w:pPr>
      <w:spacing w:after="160" w:line="259" w:lineRule="auto"/>
      <w:ind w:firstLine="567"/>
      <w:jc w:val="both"/>
    </w:pPr>
    <w:rPr>
      <w:rFonts w:eastAsiaTheme="minorHAnsi"/>
      <w:szCs w:val="22"/>
      <w:lang w:eastAsia="en-US"/>
    </w:rPr>
  </w:style>
  <w:style w:type="character" w:customStyle="1" w:styleId="TexteCar">
    <w:name w:val="Texte Car"/>
    <w:basedOn w:val="Policepardfaut"/>
    <w:link w:val="Texte"/>
    <w:rsid w:val="006F0A0E"/>
    <w:rPr>
      <w:rFonts w:eastAsiaTheme="minorHAnsi"/>
      <w:sz w:val="24"/>
      <w:szCs w:val="22"/>
      <w:lang w:eastAsia="en-US"/>
    </w:rPr>
  </w:style>
  <w:style w:type="character" w:customStyle="1" w:styleId="Titre2Car">
    <w:name w:val="Titre 2 Car"/>
    <w:aliases w:val="Titre 2 a) Car"/>
    <w:basedOn w:val="Policepardfaut"/>
    <w:link w:val="Titre2"/>
    <w:rsid w:val="00CD1F95"/>
    <w:rPr>
      <w:rFonts w:eastAsia="Times New Roman"/>
      <w:b/>
      <w:sz w:val="28"/>
      <w:szCs w:val="24"/>
    </w:rPr>
  </w:style>
  <w:style w:type="paragraph" w:customStyle="1" w:styleId="Titredocument">
    <w:name w:val="Titre document"/>
    <w:basedOn w:val="Normal"/>
    <w:rsid w:val="00383584"/>
    <w:pPr>
      <w:pBdr>
        <w:top w:val="single" w:sz="18" w:space="12" w:color="auto" w:shadow="1"/>
        <w:left w:val="single" w:sz="18" w:space="4" w:color="auto" w:shadow="1"/>
        <w:bottom w:val="single" w:sz="18" w:space="12" w:color="auto" w:shadow="1"/>
        <w:right w:val="single" w:sz="18" w:space="4" w:color="auto" w:shadow="1"/>
      </w:pBdr>
      <w:spacing w:before="960" w:after="960" w:line="360" w:lineRule="auto"/>
      <w:jc w:val="center"/>
    </w:pPr>
    <w:rPr>
      <w:rFonts w:eastAsia="Times New Roman"/>
      <w:b/>
      <w:bCs/>
      <w:caps/>
    </w:rPr>
  </w:style>
  <w:style w:type="paragraph" w:styleId="En-ttedetabledesmatires">
    <w:name w:val="TOC Heading"/>
    <w:basedOn w:val="Titre1"/>
    <w:next w:val="Normal"/>
    <w:uiPriority w:val="39"/>
    <w:unhideWhenUsed/>
    <w:qFormat/>
    <w:rsid w:val="009B671A"/>
    <w:pPr>
      <w:keepLines/>
      <w:numPr>
        <w:numId w:val="0"/>
      </w:numPr>
      <w:pBdr>
        <w:bottom w:val="none" w:sz="0" w:space="0" w:color="auto"/>
      </w:pBdr>
      <w:spacing w:before="240" w:after="0" w:line="259" w:lineRule="auto"/>
      <w:jc w:val="left"/>
      <w:outlineLvl w:val="9"/>
    </w:pPr>
    <w:rPr>
      <w:rFonts w:asciiTheme="majorHAnsi" w:eastAsiaTheme="majorEastAsia" w:hAnsiTheme="majorHAnsi" w:cstheme="majorBidi"/>
      <w:b w:val="0"/>
      <w:caps w:val="0"/>
      <w:color w:val="365F91" w:themeColor="accent1" w:themeShade="BF"/>
    </w:rPr>
  </w:style>
  <w:style w:type="paragraph" w:styleId="TM1">
    <w:name w:val="toc 1"/>
    <w:basedOn w:val="Normal"/>
    <w:next w:val="Normal"/>
    <w:autoRedefine/>
    <w:uiPriority w:val="39"/>
    <w:unhideWhenUsed/>
    <w:rsid w:val="00304194"/>
    <w:pPr>
      <w:spacing w:after="100"/>
      <w:ind w:left="240" w:right="-249"/>
    </w:pPr>
    <w:rPr>
      <w:b/>
      <w:sz w:val="28"/>
    </w:rPr>
  </w:style>
  <w:style w:type="paragraph" w:styleId="TM2">
    <w:name w:val="toc 2"/>
    <w:basedOn w:val="Normal"/>
    <w:next w:val="Normal"/>
    <w:autoRedefine/>
    <w:uiPriority w:val="39"/>
    <w:unhideWhenUsed/>
    <w:rsid w:val="009B671A"/>
    <w:pPr>
      <w:spacing w:after="100"/>
      <w:ind w:left="240"/>
    </w:pPr>
  </w:style>
  <w:style w:type="paragraph" w:styleId="TM3">
    <w:name w:val="toc 3"/>
    <w:basedOn w:val="Normal"/>
    <w:next w:val="Normal"/>
    <w:autoRedefine/>
    <w:uiPriority w:val="39"/>
    <w:unhideWhenUsed/>
    <w:rsid w:val="009B671A"/>
    <w:pPr>
      <w:spacing w:after="100" w:line="259" w:lineRule="auto"/>
      <w:ind w:left="440"/>
    </w:pPr>
    <w:rPr>
      <w:rFonts w:asciiTheme="minorHAnsi" w:eastAsiaTheme="minorEastAsia" w:hAnsiTheme="minorHAnsi"/>
      <w:sz w:val="22"/>
      <w:szCs w:val="22"/>
    </w:rPr>
  </w:style>
  <w:style w:type="character" w:styleId="Lienhypertextesuivivisit">
    <w:name w:val="FollowedHyperlink"/>
    <w:basedOn w:val="Policepardfaut"/>
    <w:uiPriority w:val="99"/>
    <w:semiHidden/>
    <w:unhideWhenUsed/>
    <w:rsid w:val="0010637D"/>
    <w:rPr>
      <w:color w:val="800080" w:themeColor="followedHyperlink"/>
      <w:u w:val="single"/>
    </w:rPr>
  </w:style>
  <w:style w:type="character" w:customStyle="1" w:styleId="Titre4Car">
    <w:name w:val="Titre 4 Car"/>
    <w:basedOn w:val="Policepardfaut"/>
    <w:link w:val="Titre4"/>
    <w:uiPriority w:val="9"/>
    <w:rsid w:val="00BE3D74"/>
    <w:rPr>
      <w:rFonts w:asciiTheme="majorHAnsi" w:eastAsiaTheme="majorEastAsia" w:hAnsiTheme="majorHAnsi" w:cstheme="majorBidi"/>
      <w:i/>
      <w:iCs/>
      <w:color w:val="365F91" w:themeColor="accent1" w:themeShade="BF"/>
      <w:sz w:val="24"/>
      <w:szCs w:val="24"/>
    </w:rPr>
  </w:style>
  <w:style w:type="character" w:customStyle="1" w:styleId="Titre5Car">
    <w:name w:val="Titre 5 Car"/>
    <w:basedOn w:val="Policepardfaut"/>
    <w:link w:val="Titre5"/>
    <w:uiPriority w:val="9"/>
    <w:semiHidden/>
    <w:rsid w:val="004A73DA"/>
    <w:rPr>
      <w:rFonts w:asciiTheme="majorHAnsi" w:eastAsiaTheme="majorEastAsia" w:hAnsiTheme="majorHAnsi" w:cstheme="majorBidi"/>
      <w:color w:val="365F91" w:themeColor="accent1" w:themeShade="BF"/>
      <w:sz w:val="24"/>
      <w:szCs w:val="24"/>
    </w:rPr>
  </w:style>
  <w:style w:type="paragraph" w:styleId="Sous-titre">
    <w:name w:val="Subtitle"/>
    <w:aliases w:val="Sous-titre 2"/>
    <w:basedOn w:val="Normal"/>
    <w:next w:val="Normal"/>
    <w:link w:val="Sous-titreCar"/>
    <w:uiPriority w:val="11"/>
    <w:qFormat/>
    <w:rsid w:val="00E3063D"/>
    <w:pPr>
      <w:numPr>
        <w:ilvl w:val="1"/>
      </w:numPr>
      <w:spacing w:after="160"/>
    </w:pPr>
    <w:rPr>
      <w:rFonts w:asciiTheme="minorHAnsi" w:eastAsiaTheme="minorEastAsia" w:hAnsiTheme="minorHAnsi" w:cstheme="minorBidi"/>
      <w:b/>
      <w:i/>
      <w:color w:val="17365D" w:themeColor="text2" w:themeShade="BF"/>
      <w:spacing w:val="15"/>
      <w:sz w:val="22"/>
      <w:szCs w:val="22"/>
    </w:rPr>
  </w:style>
  <w:style w:type="character" w:customStyle="1" w:styleId="Sous-titreCar">
    <w:name w:val="Sous-titre Car"/>
    <w:aliases w:val="Sous-titre 2 Car"/>
    <w:basedOn w:val="Policepardfaut"/>
    <w:link w:val="Sous-titre"/>
    <w:uiPriority w:val="11"/>
    <w:rsid w:val="00E3063D"/>
    <w:rPr>
      <w:rFonts w:asciiTheme="minorHAnsi" w:eastAsiaTheme="minorEastAsia" w:hAnsiTheme="minorHAnsi" w:cstheme="minorBidi"/>
      <w:b/>
      <w:i/>
      <w:color w:val="17365D" w:themeColor="text2" w:themeShade="BF"/>
      <w:spacing w:val="15"/>
      <w:sz w:val="22"/>
      <w:szCs w:val="22"/>
    </w:rPr>
  </w:style>
  <w:style w:type="paragraph" w:customStyle="1" w:styleId="Soustitre1">
    <w:name w:val="Sous titre 1"/>
    <w:basedOn w:val="Sous-titre"/>
    <w:next w:val="Sous-titre"/>
    <w:link w:val="Soustitre1Car"/>
    <w:qFormat/>
    <w:rsid w:val="00E3063D"/>
    <w:rPr>
      <w:rFonts w:eastAsia="SimSun"/>
      <w:i w:val="0"/>
      <w:color w:val="365F91" w:themeColor="accent1" w:themeShade="BF"/>
      <w:sz w:val="24"/>
    </w:rPr>
  </w:style>
  <w:style w:type="paragraph" w:styleId="Titre">
    <w:name w:val="Title"/>
    <w:basedOn w:val="Normal"/>
    <w:next w:val="Normal"/>
    <w:link w:val="TitreCar"/>
    <w:uiPriority w:val="10"/>
    <w:qFormat/>
    <w:rsid w:val="002335CB"/>
    <w:pPr>
      <w:contextualSpacing/>
    </w:pPr>
    <w:rPr>
      <w:rFonts w:asciiTheme="majorHAnsi" w:eastAsiaTheme="majorEastAsia" w:hAnsiTheme="majorHAnsi" w:cstheme="majorBidi"/>
      <w:spacing w:val="-10"/>
      <w:kern w:val="28"/>
      <w:sz w:val="56"/>
      <w:szCs w:val="56"/>
    </w:rPr>
  </w:style>
  <w:style w:type="character" w:customStyle="1" w:styleId="Soustitre1Car">
    <w:name w:val="Sous titre 1 Car"/>
    <w:basedOn w:val="Sous-titreCar"/>
    <w:link w:val="Soustitre1"/>
    <w:rsid w:val="00E3063D"/>
    <w:rPr>
      <w:rFonts w:asciiTheme="minorHAnsi" w:eastAsiaTheme="minorEastAsia" w:hAnsiTheme="minorHAnsi" w:cstheme="minorBidi"/>
      <w:b/>
      <w:i w:val="0"/>
      <w:color w:val="365F91" w:themeColor="accent1" w:themeShade="BF"/>
      <w:spacing w:val="15"/>
      <w:sz w:val="24"/>
      <w:szCs w:val="22"/>
    </w:rPr>
  </w:style>
  <w:style w:type="character" w:customStyle="1" w:styleId="TitreCar">
    <w:name w:val="Titre Car"/>
    <w:basedOn w:val="Policepardfaut"/>
    <w:link w:val="Titre"/>
    <w:uiPriority w:val="10"/>
    <w:rsid w:val="002335CB"/>
    <w:rPr>
      <w:rFonts w:asciiTheme="majorHAnsi" w:eastAsiaTheme="majorEastAsia" w:hAnsiTheme="majorHAnsi" w:cstheme="majorBidi"/>
      <w:spacing w:val="-10"/>
      <w:kern w:val="28"/>
      <w:sz w:val="56"/>
      <w:szCs w:val="56"/>
    </w:rPr>
  </w:style>
  <w:style w:type="paragraph" w:customStyle="1" w:styleId="T2">
    <w:name w:val="T2"/>
    <w:basedOn w:val="Titre6"/>
    <w:qFormat/>
    <w:rsid w:val="00CC687E"/>
    <w:pPr>
      <w:keepNext/>
      <w:spacing w:before="0" w:after="0"/>
      <w:jc w:val="both"/>
    </w:pPr>
    <w:rPr>
      <w:rFonts w:ascii="Tahoma" w:eastAsia="Times New Roman" w:hAnsi="Tahoma" w:cs="Tahoma"/>
      <w:bCs w:val="0"/>
      <w:szCs w:val="20"/>
    </w:rPr>
  </w:style>
  <w:style w:type="paragraph" w:styleId="NormalWeb">
    <w:name w:val="Normal (Web)"/>
    <w:basedOn w:val="Normal"/>
    <w:uiPriority w:val="99"/>
    <w:unhideWhenUsed/>
    <w:rsid w:val="00660430"/>
    <w:pPr>
      <w:suppressAutoHyphens/>
      <w:spacing w:before="100" w:after="100"/>
    </w:pPr>
    <w:rPr>
      <w:rFonts w:eastAsia="Times New Roman"/>
      <w:lang w:eastAsia="zh-CN"/>
    </w:rPr>
  </w:style>
  <w:style w:type="character" w:customStyle="1" w:styleId="markedcontent">
    <w:name w:val="markedcontent"/>
    <w:basedOn w:val="Policepardfaut"/>
    <w:rsid w:val="001249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0241175">
      <w:bodyDiv w:val="1"/>
      <w:marLeft w:val="0"/>
      <w:marRight w:val="0"/>
      <w:marTop w:val="0"/>
      <w:marBottom w:val="0"/>
      <w:divBdr>
        <w:top w:val="none" w:sz="0" w:space="0" w:color="auto"/>
        <w:left w:val="none" w:sz="0" w:space="0" w:color="auto"/>
        <w:bottom w:val="none" w:sz="0" w:space="0" w:color="auto"/>
        <w:right w:val="none" w:sz="0" w:space="0" w:color="auto"/>
      </w:divBdr>
    </w:div>
    <w:div w:id="555354970">
      <w:bodyDiv w:val="1"/>
      <w:marLeft w:val="0"/>
      <w:marRight w:val="0"/>
      <w:marTop w:val="0"/>
      <w:marBottom w:val="0"/>
      <w:divBdr>
        <w:top w:val="none" w:sz="0" w:space="0" w:color="auto"/>
        <w:left w:val="none" w:sz="0" w:space="0" w:color="auto"/>
        <w:bottom w:val="none" w:sz="0" w:space="0" w:color="auto"/>
        <w:right w:val="none" w:sz="0" w:space="0" w:color="auto"/>
      </w:divBdr>
    </w:div>
    <w:div w:id="753866162">
      <w:bodyDiv w:val="1"/>
      <w:marLeft w:val="0"/>
      <w:marRight w:val="0"/>
      <w:marTop w:val="0"/>
      <w:marBottom w:val="0"/>
      <w:divBdr>
        <w:top w:val="none" w:sz="0" w:space="0" w:color="auto"/>
        <w:left w:val="none" w:sz="0" w:space="0" w:color="auto"/>
        <w:bottom w:val="none" w:sz="0" w:space="0" w:color="auto"/>
        <w:right w:val="none" w:sz="0" w:space="0" w:color="auto"/>
      </w:divBdr>
    </w:div>
    <w:div w:id="874729391">
      <w:bodyDiv w:val="1"/>
      <w:marLeft w:val="0"/>
      <w:marRight w:val="0"/>
      <w:marTop w:val="0"/>
      <w:marBottom w:val="0"/>
      <w:divBdr>
        <w:top w:val="none" w:sz="0" w:space="0" w:color="auto"/>
        <w:left w:val="none" w:sz="0" w:space="0" w:color="auto"/>
        <w:bottom w:val="none" w:sz="0" w:space="0" w:color="auto"/>
        <w:right w:val="none" w:sz="0" w:space="0" w:color="auto"/>
      </w:divBdr>
    </w:div>
    <w:div w:id="1346706874">
      <w:bodyDiv w:val="1"/>
      <w:marLeft w:val="0"/>
      <w:marRight w:val="0"/>
      <w:marTop w:val="0"/>
      <w:marBottom w:val="0"/>
      <w:divBdr>
        <w:top w:val="none" w:sz="0" w:space="0" w:color="auto"/>
        <w:left w:val="none" w:sz="0" w:space="0" w:color="auto"/>
        <w:bottom w:val="none" w:sz="0" w:space="0" w:color="auto"/>
        <w:right w:val="none" w:sz="0" w:space="0" w:color="auto"/>
      </w:divBdr>
    </w:div>
    <w:div w:id="1380400166">
      <w:bodyDiv w:val="1"/>
      <w:marLeft w:val="0"/>
      <w:marRight w:val="0"/>
      <w:marTop w:val="0"/>
      <w:marBottom w:val="0"/>
      <w:divBdr>
        <w:top w:val="none" w:sz="0" w:space="0" w:color="auto"/>
        <w:left w:val="none" w:sz="0" w:space="0" w:color="auto"/>
        <w:bottom w:val="none" w:sz="0" w:space="0" w:color="auto"/>
        <w:right w:val="none" w:sz="0" w:space="0" w:color="auto"/>
      </w:divBdr>
    </w:div>
    <w:div w:id="1642495847">
      <w:bodyDiv w:val="1"/>
      <w:marLeft w:val="0"/>
      <w:marRight w:val="0"/>
      <w:marTop w:val="0"/>
      <w:marBottom w:val="0"/>
      <w:divBdr>
        <w:top w:val="none" w:sz="0" w:space="0" w:color="auto"/>
        <w:left w:val="none" w:sz="0" w:space="0" w:color="auto"/>
        <w:bottom w:val="none" w:sz="0" w:space="0" w:color="auto"/>
        <w:right w:val="none" w:sz="0" w:space="0" w:color="auto"/>
      </w:divBdr>
    </w:div>
    <w:div w:id="1677339656">
      <w:bodyDiv w:val="1"/>
      <w:marLeft w:val="0"/>
      <w:marRight w:val="0"/>
      <w:marTop w:val="0"/>
      <w:marBottom w:val="0"/>
      <w:divBdr>
        <w:top w:val="none" w:sz="0" w:space="0" w:color="auto"/>
        <w:left w:val="none" w:sz="0" w:space="0" w:color="auto"/>
        <w:bottom w:val="none" w:sz="0" w:space="0" w:color="auto"/>
        <w:right w:val="none" w:sz="0" w:space="0" w:color="auto"/>
      </w:divBdr>
    </w:div>
    <w:div w:id="1714887109">
      <w:bodyDiv w:val="1"/>
      <w:marLeft w:val="0"/>
      <w:marRight w:val="0"/>
      <w:marTop w:val="0"/>
      <w:marBottom w:val="0"/>
      <w:divBdr>
        <w:top w:val="none" w:sz="0" w:space="0" w:color="auto"/>
        <w:left w:val="none" w:sz="0" w:space="0" w:color="auto"/>
        <w:bottom w:val="none" w:sz="0" w:space="0" w:color="auto"/>
        <w:right w:val="none" w:sz="0" w:space="0" w:color="auto"/>
      </w:divBdr>
    </w:div>
    <w:div w:id="1818298286">
      <w:bodyDiv w:val="1"/>
      <w:marLeft w:val="0"/>
      <w:marRight w:val="0"/>
      <w:marTop w:val="0"/>
      <w:marBottom w:val="0"/>
      <w:divBdr>
        <w:top w:val="none" w:sz="0" w:space="0" w:color="auto"/>
        <w:left w:val="none" w:sz="0" w:space="0" w:color="auto"/>
        <w:bottom w:val="none" w:sz="0" w:space="0" w:color="auto"/>
        <w:right w:val="none" w:sz="0" w:space="0" w:color="auto"/>
      </w:divBdr>
    </w:div>
    <w:div w:id="1836337492">
      <w:bodyDiv w:val="1"/>
      <w:marLeft w:val="0"/>
      <w:marRight w:val="0"/>
      <w:marTop w:val="0"/>
      <w:marBottom w:val="0"/>
      <w:divBdr>
        <w:top w:val="none" w:sz="0" w:space="0" w:color="auto"/>
        <w:left w:val="none" w:sz="0" w:space="0" w:color="auto"/>
        <w:bottom w:val="none" w:sz="0" w:space="0" w:color="auto"/>
        <w:right w:val="none" w:sz="0" w:space="0" w:color="auto"/>
      </w:divBdr>
    </w:div>
    <w:div w:id="1938756658">
      <w:bodyDiv w:val="1"/>
      <w:marLeft w:val="0"/>
      <w:marRight w:val="0"/>
      <w:marTop w:val="0"/>
      <w:marBottom w:val="0"/>
      <w:divBdr>
        <w:top w:val="none" w:sz="0" w:space="0" w:color="auto"/>
        <w:left w:val="none" w:sz="0" w:space="0" w:color="auto"/>
        <w:bottom w:val="none" w:sz="0" w:space="0" w:color="auto"/>
        <w:right w:val="none" w:sz="0" w:space="0" w:color="auto"/>
      </w:divBdr>
    </w:div>
    <w:div w:id="20885775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doNotRelyOnCSS/>
  <w:doNotUseLongFileName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economie.gouv.fr/daj/formulaires-marches-publics"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economie.gouv.fr/daj/formulaires-marches-publics" TargetMode="External"/><Relationship Id="rId17" Type="http://schemas.openxmlformats.org/officeDocument/2006/relationships/hyperlink" Target="mailto:daip.marches@assemblee-nationale.fr" TargetMode="External"/><Relationship Id="rId2" Type="http://schemas.openxmlformats.org/officeDocument/2006/relationships/numbering" Target="numbering.xml"/><Relationship Id="rId16" Type="http://schemas.openxmlformats.org/officeDocument/2006/relationships/hyperlink" Target="mailto:greffe.ta.paris@juradm.fr"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acp@assemblee-nationale.fr" TargetMode="External"/><Relationship Id="rId5" Type="http://schemas.openxmlformats.org/officeDocument/2006/relationships/webSettings" Target="webSettings.xml"/><Relationship Id="rId15" Type="http://schemas.openxmlformats.org/officeDocument/2006/relationships/hyperlink" Target="mailto:dpo@assemblee-nationale.fr" TargetMode="External"/><Relationship Id="rId10" Type="http://schemas.openxmlformats.org/officeDocument/2006/relationships/hyperlink" Target="https://www.marches-publics.gouv.fr"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marches-publics.gouv.fr" TargetMode="External"/><Relationship Id="rId14" Type="http://schemas.openxmlformats.org/officeDocument/2006/relationships/hyperlink" Target="https://dume.chorus-pro.gouv.fr/" TargetMode="External"/><Relationship Id="rId22"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4DC774-246D-4BC4-8D18-4CE63A8AA9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TotalTime>
  <Pages>40</Pages>
  <Words>14499</Words>
  <Characters>79746</Characters>
  <Application>Microsoft Office Word</Application>
  <DocSecurity>0</DocSecurity>
  <Lines>664</Lines>
  <Paragraphs>188</Paragraphs>
  <ScaleCrop>false</ScaleCrop>
  <HeadingPairs>
    <vt:vector size="2" baseType="variant">
      <vt:variant>
        <vt:lpstr>Titre</vt:lpstr>
      </vt:variant>
      <vt:variant>
        <vt:i4>1</vt:i4>
      </vt:variant>
    </vt:vector>
  </HeadingPairs>
  <TitlesOfParts>
    <vt:vector size="1" baseType="lpstr">
      <vt:lpstr/>
    </vt:vector>
  </TitlesOfParts>
  <Company>ASSEMBLEE NATIONALE</Company>
  <LinksUpToDate>false</LinksUpToDate>
  <CharactersWithSpaces>94057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SERVICE INFORMATIQUE</dc:creator>
  <cp:keywords/>
  <dc:description/>
  <cp:lastModifiedBy>Corinne Lagueyt</cp:lastModifiedBy>
  <cp:revision>24</cp:revision>
  <cp:lastPrinted>2023-10-06T12:25:00Z</cp:lastPrinted>
  <dcterms:created xsi:type="dcterms:W3CDTF">2023-10-13T12:02:00Z</dcterms:created>
  <dcterms:modified xsi:type="dcterms:W3CDTF">2023-10-16T08:21:00Z</dcterms:modified>
</cp:coreProperties>
</file>