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3408A" w14:textId="77777777" w:rsidR="003526AD" w:rsidRDefault="003526AD"/>
    <w:p w14:paraId="1DCFC786" w14:textId="77777777" w:rsidR="003526AD" w:rsidRPr="00A85292" w:rsidRDefault="003526AD">
      <w:pPr>
        <w:rPr>
          <w:color w:val="000000" w:themeColor="text1"/>
        </w:rPr>
      </w:pPr>
    </w:p>
    <w:tbl>
      <w:tblPr>
        <w:tblW w:w="1105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1321"/>
        <w:gridCol w:w="282"/>
        <w:gridCol w:w="2400"/>
        <w:gridCol w:w="1126"/>
        <w:gridCol w:w="1971"/>
        <w:gridCol w:w="1964"/>
      </w:tblGrid>
      <w:tr w:rsidR="00A85292" w:rsidRPr="00A85292" w14:paraId="0DEB5631" w14:textId="77777777" w:rsidTr="000A0B38">
        <w:tc>
          <w:tcPr>
            <w:tcW w:w="11050" w:type="dxa"/>
            <w:gridSpan w:val="7"/>
            <w:shd w:val="clear" w:color="auto" w:fill="FFFFFF" w:themeFill="background1"/>
            <w:vAlign w:val="center"/>
          </w:tcPr>
          <w:p w14:paraId="0DE6918A" w14:textId="6A6A1FC7" w:rsidR="00F81548" w:rsidRDefault="00A85292" w:rsidP="0079105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0E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 formulaire doit être préalablement complétée </w:t>
            </w:r>
            <w:r w:rsidRPr="00F10E3C">
              <w:rPr>
                <w:rFonts w:ascii="Arial" w:hAnsi="Arial" w:cs="Arial"/>
                <w:b/>
                <w:color w:val="FF0000"/>
                <w:sz w:val="18"/>
                <w:szCs w:val="18"/>
              </w:rPr>
              <w:t>avant chaque intervention</w:t>
            </w:r>
            <w:r w:rsidRPr="00F10E3C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F10E3C">
              <w:rPr>
                <w:rFonts w:ascii="Arial" w:hAnsi="Arial" w:cs="Arial"/>
                <w:color w:val="000000" w:themeColor="text1"/>
                <w:sz w:val="18"/>
                <w:szCs w:val="18"/>
              </w:rPr>
              <w:t>d’</w:t>
            </w:r>
            <w:r w:rsidR="00455DF2" w:rsidRPr="00F10E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une entreprise extérieure, même si l’intervention ne nécessite pas de </w:t>
            </w:r>
            <w:r w:rsidRPr="00F10E3C">
              <w:rPr>
                <w:rFonts w:ascii="Arial" w:hAnsi="Arial" w:cs="Arial"/>
                <w:color w:val="000000" w:themeColor="text1"/>
                <w:sz w:val="18"/>
                <w:szCs w:val="18"/>
              </w:rPr>
              <w:t>plan de prévention.</w:t>
            </w:r>
          </w:p>
          <w:p w14:paraId="0451F9A0" w14:textId="69F05F83" w:rsidR="006C640E" w:rsidRDefault="006C640E" w:rsidP="0079105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58D0326" w14:textId="02137FC8" w:rsidR="006C640E" w:rsidRPr="002C70F1" w:rsidRDefault="006C640E" w:rsidP="00791057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2C70F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PdP</w:t>
            </w:r>
            <w:proofErr w:type="spellEnd"/>
            <w:r w:rsidRPr="002C70F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 : Plan de Prévention</w:t>
            </w:r>
          </w:p>
          <w:p w14:paraId="4119D0A1" w14:textId="3B3C83FF" w:rsidR="006C640E" w:rsidRPr="002C70F1" w:rsidRDefault="006C640E" w:rsidP="00791057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2C70F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EE : Entreprise extérieure</w:t>
            </w:r>
          </w:p>
          <w:p w14:paraId="6CE157E9" w14:textId="77777777" w:rsidR="00F81548" w:rsidRPr="00F10E3C" w:rsidRDefault="00F81548" w:rsidP="00F81548">
            <w:pPr>
              <w:pStyle w:val="Paragraphedeliste"/>
              <w:ind w:left="108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104A750" w14:textId="5779D566" w:rsidR="00426A86" w:rsidRPr="00AC0D0C" w:rsidRDefault="00426A86" w:rsidP="00426A86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426A86">
              <w:rPr>
                <w:rFonts w:ascii="Arial" w:hAnsi="Arial" w:cs="Arial"/>
                <w:b/>
                <w:color w:val="FF0000"/>
                <w:sz w:val="18"/>
              </w:rPr>
              <w:t xml:space="preserve">Se reporter à : </w:t>
            </w:r>
            <w:r w:rsidR="00757A87" w:rsidRPr="00757A87">
              <w:rPr>
                <w:rFonts w:ascii="Arial" w:hAnsi="Arial" w:cs="Arial"/>
                <w:b/>
                <w:color w:val="FF0000"/>
                <w:sz w:val="18"/>
              </w:rPr>
              <w:t>29_FOR_Plan de prévention_v1</w:t>
            </w:r>
            <w:r w:rsidR="00757A87">
              <w:rPr>
                <w:rFonts w:ascii="Arial" w:hAnsi="Arial" w:cs="Arial"/>
                <w:b/>
                <w:color w:val="FF0000"/>
                <w:sz w:val="18"/>
              </w:rPr>
              <w:t xml:space="preserve"> </w:t>
            </w:r>
            <w:r w:rsidR="00AC0D0C" w:rsidRPr="00AC0D0C">
              <w:rPr>
                <w:rFonts w:ascii="Arial" w:hAnsi="Arial" w:cs="Arial"/>
                <w:color w:val="000000" w:themeColor="text1"/>
                <w:sz w:val="18"/>
              </w:rPr>
              <w:t>(disponible sur le portail Moodle)</w:t>
            </w:r>
          </w:p>
          <w:p w14:paraId="07C0E3AF" w14:textId="4ED3E2BC" w:rsidR="00F81548" w:rsidRPr="00F81548" w:rsidRDefault="00F81548" w:rsidP="00F4127B">
            <w:pPr>
              <w:pStyle w:val="Paragraphedeliste"/>
              <w:ind w:hanging="360"/>
              <w:jc w:val="center"/>
              <w:rPr>
                <w:rFonts w:ascii="Arial" w:hAnsi="Arial" w:cs="Arial"/>
                <w:color w:val="000000" w:themeColor="text1"/>
              </w:rPr>
            </w:pPr>
            <w:r w:rsidRPr="00F10E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Besoin d’aide :  </w:t>
            </w:r>
            <w:r w:rsidR="00757A87">
              <w:rPr>
                <w:rFonts w:ascii="Arial" w:hAnsi="Arial" w:cs="Arial"/>
                <w:color w:val="000000" w:themeColor="text1"/>
                <w:sz w:val="18"/>
                <w:szCs w:val="18"/>
              </w:rPr>
              <w:t>dspr</w:t>
            </w:r>
            <w:r w:rsidRPr="00F10E3C">
              <w:rPr>
                <w:rFonts w:ascii="Arial" w:hAnsi="Arial" w:cs="Arial"/>
                <w:color w:val="000000" w:themeColor="text1"/>
                <w:sz w:val="18"/>
                <w:szCs w:val="18"/>
              </w:rPr>
              <w:t>@univ-fcomte.fr</w:t>
            </w:r>
          </w:p>
        </w:tc>
      </w:tr>
      <w:tr w:rsidR="00A76A65" w:rsidRPr="00A76A65" w14:paraId="7F0D5D83" w14:textId="77777777" w:rsidTr="00A76A65">
        <w:tc>
          <w:tcPr>
            <w:tcW w:w="1986" w:type="dxa"/>
            <w:shd w:val="clear" w:color="auto" w:fill="auto"/>
            <w:vAlign w:val="center"/>
          </w:tcPr>
          <w:p w14:paraId="3474C146" w14:textId="44637FA0" w:rsidR="00A76A65" w:rsidRPr="00A76A65" w:rsidRDefault="00A76A65" w:rsidP="00A76A65">
            <w:pPr>
              <w:pStyle w:val="Paragraphedeliste"/>
              <w:ind w:hanging="3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76A6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Références :</w:t>
            </w:r>
          </w:p>
        </w:tc>
        <w:tc>
          <w:tcPr>
            <w:tcW w:w="9064" w:type="dxa"/>
            <w:gridSpan w:val="6"/>
            <w:shd w:val="clear" w:color="auto" w:fill="auto"/>
            <w:vAlign w:val="center"/>
          </w:tcPr>
          <w:p w14:paraId="515A279A" w14:textId="77777777" w:rsidR="00A76A65" w:rsidRDefault="00A76A65" w:rsidP="00A76A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A65">
              <w:rPr>
                <w:rFonts w:ascii="Arial" w:hAnsi="Arial" w:cs="Arial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de du travail articles R. 4512-2 à 5</w:t>
            </w:r>
          </w:p>
          <w:p w14:paraId="4CA55DD4" w14:textId="7EA839F4" w:rsidR="00043EE7" w:rsidRPr="00A76A65" w:rsidRDefault="009E78E6" w:rsidP="00A76A65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Décret n°2008-244 du 7 mars 2008</w:t>
            </w:r>
          </w:p>
        </w:tc>
      </w:tr>
      <w:tr w:rsidR="003526AD" w:rsidRPr="003526AD" w14:paraId="1EBBE909" w14:textId="77777777" w:rsidTr="000A0B38">
        <w:tc>
          <w:tcPr>
            <w:tcW w:w="11050" w:type="dxa"/>
            <w:gridSpan w:val="7"/>
            <w:shd w:val="clear" w:color="auto" w:fill="235C9B"/>
            <w:vAlign w:val="center"/>
          </w:tcPr>
          <w:p w14:paraId="47262DE8" w14:textId="6410C4FA" w:rsidR="003526AD" w:rsidRPr="00791057" w:rsidRDefault="003526AD" w:rsidP="00E94D51">
            <w:pPr>
              <w:pStyle w:val="Paragraphedeliste"/>
              <w:ind w:hanging="36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91057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 w:type="page"/>
            </w:r>
            <w:r w:rsidRPr="00791057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 w:type="page"/>
            </w:r>
            <w:r w:rsidR="0058679E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1.</w:t>
            </w: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Renseignement</w:t>
            </w:r>
            <w:r w:rsidR="003F2674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</w:t>
            </w: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relatifs à l’opération (ou au chantier)</w:t>
            </w:r>
          </w:p>
        </w:tc>
      </w:tr>
      <w:tr w:rsidR="00CC6665" w:rsidRPr="003526AD" w14:paraId="7F6B6115" w14:textId="77777777" w:rsidTr="00A76A65">
        <w:trPr>
          <w:trHeight w:val="414"/>
        </w:trPr>
        <w:tc>
          <w:tcPr>
            <w:tcW w:w="3589" w:type="dxa"/>
            <w:gridSpan w:val="3"/>
            <w:shd w:val="clear" w:color="auto" w:fill="235C9B"/>
            <w:vAlign w:val="center"/>
          </w:tcPr>
          <w:p w14:paraId="29E7CA40" w14:textId="77777777" w:rsidR="00CC6665" w:rsidRPr="003F2674" w:rsidRDefault="00CC6665" w:rsidP="00CC6665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3F2674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Opération</w:t>
            </w:r>
          </w:p>
        </w:tc>
        <w:tc>
          <w:tcPr>
            <w:tcW w:w="7461" w:type="dxa"/>
            <w:gridSpan w:val="4"/>
            <w:shd w:val="clear" w:color="auto" w:fill="235C9B"/>
            <w:vAlign w:val="center"/>
          </w:tcPr>
          <w:p w14:paraId="3C46B3C5" w14:textId="77777777" w:rsidR="00CC6665" w:rsidRPr="003F2674" w:rsidRDefault="00CC6665" w:rsidP="00CC6665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3F2674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Descriptif</w:t>
            </w:r>
          </w:p>
        </w:tc>
      </w:tr>
      <w:tr w:rsidR="003526AD" w:rsidRPr="003526AD" w14:paraId="4566F94E" w14:textId="77777777" w:rsidTr="00A76A65">
        <w:tc>
          <w:tcPr>
            <w:tcW w:w="3589" w:type="dxa"/>
            <w:gridSpan w:val="3"/>
            <w:shd w:val="clear" w:color="auto" w:fill="auto"/>
            <w:vAlign w:val="center"/>
          </w:tcPr>
          <w:p w14:paraId="55785EA2" w14:textId="77777777" w:rsidR="003526AD" w:rsidRPr="00791057" w:rsidRDefault="003526AD" w:rsidP="0079105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61" w:type="dxa"/>
            <w:gridSpan w:val="4"/>
            <w:shd w:val="clear" w:color="auto" w:fill="auto"/>
            <w:vAlign w:val="center"/>
          </w:tcPr>
          <w:p w14:paraId="05D35E5F" w14:textId="77777777" w:rsidR="00EF092C" w:rsidRPr="00791057" w:rsidRDefault="00EF092C" w:rsidP="007D531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D81D1C" w14:textId="77777777" w:rsidR="00DD2E5D" w:rsidRPr="00791057" w:rsidRDefault="00DD2E5D" w:rsidP="003563D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E1704C" w14:textId="77777777" w:rsidR="003563D2" w:rsidRPr="00791057" w:rsidRDefault="003563D2" w:rsidP="003563D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9DE522" w14:textId="77777777" w:rsidR="003563D2" w:rsidRPr="00791057" w:rsidRDefault="003563D2" w:rsidP="003563D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6C14CE" w14:textId="77777777" w:rsidR="003563D2" w:rsidRPr="00791057" w:rsidRDefault="003563D2" w:rsidP="003563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1B9" w:rsidRPr="003526AD" w14:paraId="32EC5755" w14:textId="77777777" w:rsidTr="00A76A65">
        <w:trPr>
          <w:trHeight w:val="414"/>
        </w:trPr>
        <w:tc>
          <w:tcPr>
            <w:tcW w:w="3589" w:type="dxa"/>
            <w:gridSpan w:val="3"/>
            <w:shd w:val="clear" w:color="auto" w:fill="235C9B"/>
            <w:vAlign w:val="center"/>
          </w:tcPr>
          <w:p w14:paraId="1A76F057" w14:textId="77777777" w:rsidR="004C51B9" w:rsidRPr="00791057" w:rsidRDefault="004C51B9" w:rsidP="004C51B9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Entreprise Utilisatrice</w:t>
            </w:r>
          </w:p>
        </w:tc>
        <w:tc>
          <w:tcPr>
            <w:tcW w:w="3526" w:type="dxa"/>
            <w:gridSpan w:val="2"/>
            <w:shd w:val="clear" w:color="auto" w:fill="235C9B"/>
            <w:vAlign w:val="center"/>
          </w:tcPr>
          <w:p w14:paraId="5FEF0CA0" w14:textId="77777777" w:rsidR="004C51B9" w:rsidRPr="00791057" w:rsidRDefault="004C51B9" w:rsidP="004C51B9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Composante concernée</w:t>
            </w:r>
          </w:p>
        </w:tc>
        <w:tc>
          <w:tcPr>
            <w:tcW w:w="3935" w:type="dxa"/>
            <w:gridSpan w:val="2"/>
            <w:shd w:val="clear" w:color="auto" w:fill="235C9B"/>
            <w:vAlign w:val="center"/>
          </w:tcPr>
          <w:p w14:paraId="70C439DA" w14:textId="77777777" w:rsidR="004C51B9" w:rsidRPr="00791057" w:rsidRDefault="004C51B9" w:rsidP="004C51B9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Lieu de l’opération</w:t>
            </w:r>
          </w:p>
        </w:tc>
      </w:tr>
      <w:tr w:rsidR="004C51B9" w:rsidRPr="003526AD" w14:paraId="1687A6E4" w14:textId="77777777" w:rsidTr="00A76A65">
        <w:trPr>
          <w:trHeight w:val="1303"/>
        </w:trPr>
        <w:tc>
          <w:tcPr>
            <w:tcW w:w="3589" w:type="dxa"/>
            <w:gridSpan w:val="3"/>
            <w:shd w:val="clear" w:color="auto" w:fill="auto"/>
            <w:vAlign w:val="center"/>
          </w:tcPr>
          <w:p w14:paraId="2FDF2A87" w14:textId="782C05CF" w:rsidR="004C51B9" w:rsidRPr="00791057" w:rsidRDefault="004C51B9" w:rsidP="004C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Université de Franche-Comté</w:t>
            </w:r>
          </w:p>
          <w:p w14:paraId="1F6F3DEF" w14:textId="77777777" w:rsidR="004C51B9" w:rsidRPr="00791057" w:rsidRDefault="004C51B9" w:rsidP="004C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1 rue Claude Goudimel</w:t>
            </w:r>
          </w:p>
          <w:p w14:paraId="09A7B8D8" w14:textId="77777777" w:rsidR="004C51B9" w:rsidRPr="00791057" w:rsidRDefault="004C51B9" w:rsidP="004C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25030 Besançon</w:t>
            </w: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74370554" w14:textId="405C6E88" w:rsidR="004C51B9" w:rsidRPr="00791057" w:rsidRDefault="004C51B9" w:rsidP="004C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5" w:type="dxa"/>
            <w:gridSpan w:val="2"/>
            <w:shd w:val="clear" w:color="auto" w:fill="auto"/>
            <w:vAlign w:val="center"/>
          </w:tcPr>
          <w:p w14:paraId="7DD46B63" w14:textId="77777777" w:rsidR="00734CBC" w:rsidRPr="00791057" w:rsidRDefault="00734CBC" w:rsidP="004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28A92D" w14:textId="77777777" w:rsidR="003563D2" w:rsidRPr="00791057" w:rsidRDefault="003563D2" w:rsidP="004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EF1910" w14:textId="77777777" w:rsidR="003563D2" w:rsidRPr="00791057" w:rsidRDefault="003563D2" w:rsidP="004C51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A13BFF" w14:textId="77777777" w:rsidR="003563D2" w:rsidRPr="00791057" w:rsidRDefault="003563D2" w:rsidP="004C51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1B9" w:rsidRPr="003526AD" w14:paraId="220B2806" w14:textId="77777777" w:rsidTr="000A0B38">
        <w:tc>
          <w:tcPr>
            <w:tcW w:w="11050" w:type="dxa"/>
            <w:gridSpan w:val="7"/>
            <w:shd w:val="clear" w:color="auto" w:fill="235C9B"/>
            <w:vAlign w:val="center"/>
          </w:tcPr>
          <w:p w14:paraId="6D1A390A" w14:textId="77777777" w:rsidR="004C51B9" w:rsidRPr="00791057" w:rsidRDefault="004C51B9" w:rsidP="004C51B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Entreprise Extérieure (EE)</w:t>
            </w:r>
          </w:p>
        </w:tc>
      </w:tr>
      <w:tr w:rsidR="00A85292" w:rsidRPr="003526AD" w14:paraId="26BF44F8" w14:textId="77777777" w:rsidTr="00791057">
        <w:trPr>
          <w:trHeight w:val="990"/>
        </w:trPr>
        <w:tc>
          <w:tcPr>
            <w:tcW w:w="3589" w:type="dxa"/>
            <w:gridSpan w:val="3"/>
            <w:shd w:val="clear" w:color="auto" w:fill="auto"/>
            <w:vAlign w:val="center"/>
          </w:tcPr>
          <w:p w14:paraId="73882A15" w14:textId="77777777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Raison sociale</w:t>
            </w:r>
          </w:p>
          <w:p w14:paraId="49C364D5" w14:textId="77777777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Adresse</w:t>
            </w:r>
          </w:p>
          <w:p w14:paraId="210B3D88" w14:textId="68002D4C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N° de SIRET</w:t>
            </w:r>
          </w:p>
        </w:tc>
        <w:tc>
          <w:tcPr>
            <w:tcW w:w="7461" w:type="dxa"/>
            <w:gridSpan w:val="4"/>
            <w:shd w:val="clear" w:color="auto" w:fill="auto"/>
            <w:vAlign w:val="center"/>
          </w:tcPr>
          <w:p w14:paraId="69636FA7" w14:textId="150D10FA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7625A" w:rsidRPr="003526AD" w14:paraId="28FFC743" w14:textId="77777777" w:rsidTr="00791057">
        <w:trPr>
          <w:trHeight w:val="692"/>
        </w:trPr>
        <w:tc>
          <w:tcPr>
            <w:tcW w:w="3589" w:type="dxa"/>
            <w:gridSpan w:val="3"/>
            <w:shd w:val="clear" w:color="auto" w:fill="auto"/>
            <w:vAlign w:val="center"/>
          </w:tcPr>
          <w:p w14:paraId="0D32C5ED" w14:textId="7218AC91" w:rsidR="0017625A" w:rsidRPr="00791057" w:rsidRDefault="0017625A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Activité de l’entreprise</w:t>
            </w:r>
          </w:p>
        </w:tc>
        <w:tc>
          <w:tcPr>
            <w:tcW w:w="7461" w:type="dxa"/>
            <w:gridSpan w:val="4"/>
            <w:shd w:val="clear" w:color="auto" w:fill="auto"/>
            <w:vAlign w:val="center"/>
          </w:tcPr>
          <w:p w14:paraId="78C7EDEE" w14:textId="31510C21" w:rsidR="0017625A" w:rsidRPr="00791057" w:rsidRDefault="0017625A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7625A" w:rsidRPr="003526AD" w14:paraId="17B198A9" w14:textId="77777777" w:rsidTr="00791057">
        <w:trPr>
          <w:trHeight w:val="716"/>
        </w:trPr>
        <w:tc>
          <w:tcPr>
            <w:tcW w:w="3589" w:type="dxa"/>
            <w:gridSpan w:val="3"/>
            <w:shd w:val="clear" w:color="auto" w:fill="auto"/>
            <w:vAlign w:val="center"/>
          </w:tcPr>
          <w:p w14:paraId="39C6E5DC" w14:textId="77777777" w:rsidR="0017625A" w:rsidRPr="00791057" w:rsidRDefault="0017625A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Responsable de l’entreprise</w:t>
            </w:r>
          </w:p>
          <w:p w14:paraId="15260205" w14:textId="76D5C2E9" w:rsidR="0017625A" w:rsidRPr="00791057" w:rsidRDefault="0017625A" w:rsidP="001762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i/>
                <w:sz w:val="22"/>
                <w:szCs w:val="22"/>
              </w:rPr>
              <w:t>Nom, n° de téléphone, email</w:t>
            </w:r>
          </w:p>
        </w:tc>
        <w:tc>
          <w:tcPr>
            <w:tcW w:w="746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6E283622" w14:textId="77777777" w:rsidR="0017625A" w:rsidRPr="00791057" w:rsidRDefault="0017625A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7625A" w:rsidRPr="003526AD" w14:paraId="592517E3" w14:textId="77777777" w:rsidTr="00A76A65">
        <w:trPr>
          <w:trHeight w:val="1237"/>
        </w:trPr>
        <w:tc>
          <w:tcPr>
            <w:tcW w:w="3589" w:type="dxa"/>
            <w:gridSpan w:val="3"/>
            <w:shd w:val="clear" w:color="auto" w:fill="auto"/>
            <w:vAlign w:val="center"/>
          </w:tcPr>
          <w:p w14:paraId="4CC8EC06" w14:textId="77777777" w:rsidR="0017625A" w:rsidRPr="00791057" w:rsidRDefault="0017625A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137C3E" w14:textId="77777777" w:rsidR="0017625A" w:rsidRPr="00791057" w:rsidRDefault="0017625A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Responsable de l’intervention</w:t>
            </w:r>
          </w:p>
          <w:p w14:paraId="2D923D1A" w14:textId="72686B41" w:rsidR="0017625A" w:rsidRPr="00791057" w:rsidRDefault="0017625A" w:rsidP="001762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i/>
                <w:sz w:val="22"/>
                <w:szCs w:val="22"/>
              </w:rPr>
              <w:t>Nom, fonction, n° de téléphone, email</w:t>
            </w:r>
          </w:p>
        </w:tc>
        <w:tc>
          <w:tcPr>
            <w:tcW w:w="7461" w:type="dxa"/>
            <w:gridSpan w:val="4"/>
            <w:shd w:val="clear" w:color="auto" w:fill="auto"/>
            <w:vAlign w:val="center"/>
          </w:tcPr>
          <w:p w14:paraId="2C76804F" w14:textId="0D4B2881" w:rsidR="0017625A" w:rsidRPr="00791057" w:rsidRDefault="0017625A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85292" w:rsidRPr="003526AD" w14:paraId="364E916A" w14:textId="77777777" w:rsidTr="0028048C">
        <w:trPr>
          <w:trHeight w:val="1010"/>
        </w:trPr>
        <w:tc>
          <w:tcPr>
            <w:tcW w:w="3589" w:type="dxa"/>
            <w:gridSpan w:val="3"/>
            <w:shd w:val="clear" w:color="auto" w:fill="auto"/>
            <w:vAlign w:val="center"/>
          </w:tcPr>
          <w:p w14:paraId="4CC29F0A" w14:textId="2757E970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Inspecteur du travail</w:t>
            </w:r>
          </w:p>
          <w:p w14:paraId="75824067" w14:textId="1769C254" w:rsidR="00A85292" w:rsidRPr="00791057" w:rsidRDefault="0058679E" w:rsidP="0058679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057">
              <w:rPr>
                <w:rFonts w:ascii="Arial" w:hAnsi="Arial" w:cs="Arial"/>
                <w:i/>
                <w:sz w:val="22"/>
                <w:szCs w:val="22"/>
              </w:rPr>
              <w:t>Nom, n° de téléphone</w:t>
            </w:r>
          </w:p>
        </w:tc>
        <w:tc>
          <w:tcPr>
            <w:tcW w:w="746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5843A645" w14:textId="77777777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85292" w:rsidRPr="003526AD" w14:paraId="6E14F5BB" w14:textId="77777777" w:rsidTr="00791057">
        <w:trPr>
          <w:trHeight w:val="971"/>
        </w:trPr>
        <w:tc>
          <w:tcPr>
            <w:tcW w:w="3589" w:type="dxa"/>
            <w:gridSpan w:val="3"/>
            <w:shd w:val="clear" w:color="auto" w:fill="auto"/>
            <w:vAlign w:val="center"/>
          </w:tcPr>
          <w:p w14:paraId="27B060C0" w14:textId="2D5FFC8E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Médecin du travail</w:t>
            </w:r>
          </w:p>
          <w:p w14:paraId="554D38FF" w14:textId="6E1E5CB8" w:rsidR="00A85292" w:rsidRPr="00791057" w:rsidRDefault="0058679E" w:rsidP="0058679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91057">
              <w:rPr>
                <w:rFonts w:ascii="Arial" w:hAnsi="Arial" w:cs="Arial"/>
                <w:i/>
                <w:sz w:val="22"/>
                <w:szCs w:val="22"/>
              </w:rPr>
              <w:t>Nom, n° de téléphone</w:t>
            </w:r>
          </w:p>
        </w:tc>
        <w:tc>
          <w:tcPr>
            <w:tcW w:w="746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57944481" w14:textId="77777777" w:rsidR="00A85292" w:rsidRPr="00791057" w:rsidRDefault="00A85292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C51B9" w:rsidRPr="003526AD" w14:paraId="1DC46D06" w14:textId="77777777" w:rsidTr="008442E7">
        <w:trPr>
          <w:trHeight w:val="1537"/>
        </w:trPr>
        <w:tc>
          <w:tcPr>
            <w:tcW w:w="35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F4552" w14:textId="175DA087" w:rsidR="004C51B9" w:rsidRPr="00791057" w:rsidRDefault="004C51B9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Date prévue de</w:t>
            </w:r>
          </w:p>
          <w:p w14:paraId="07C3330F" w14:textId="7A17DAFB" w:rsidR="004C51B9" w:rsidRPr="00791057" w:rsidRDefault="00664F00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791057">
              <w:rPr>
                <w:rFonts w:ascii="Arial" w:hAnsi="Arial" w:cs="Arial"/>
                <w:b/>
                <w:sz w:val="22"/>
                <w:szCs w:val="22"/>
              </w:rPr>
              <w:t>début</w:t>
            </w:r>
            <w:proofErr w:type="gramEnd"/>
            <w:r w:rsidRPr="00791057">
              <w:rPr>
                <w:rFonts w:ascii="Arial" w:hAnsi="Arial" w:cs="Arial"/>
                <w:b/>
                <w:sz w:val="22"/>
                <w:szCs w:val="22"/>
              </w:rPr>
              <w:t> de chantier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A78E0" w14:textId="77777777" w:rsidR="004C51B9" w:rsidRPr="00791057" w:rsidRDefault="004C51B9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C0C94" w14:textId="7DE40F57" w:rsidR="004C51B9" w:rsidRPr="00791057" w:rsidRDefault="004C51B9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Date prévue de</w:t>
            </w:r>
          </w:p>
          <w:p w14:paraId="258B767D" w14:textId="3A50D9B0" w:rsidR="004C51B9" w:rsidRPr="00791057" w:rsidRDefault="00664F00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791057">
              <w:rPr>
                <w:rFonts w:ascii="Arial" w:hAnsi="Arial" w:cs="Arial"/>
                <w:b/>
                <w:sz w:val="22"/>
                <w:szCs w:val="22"/>
              </w:rPr>
              <w:t>fin</w:t>
            </w:r>
            <w:proofErr w:type="gramEnd"/>
            <w:r w:rsidRPr="00791057">
              <w:rPr>
                <w:rFonts w:ascii="Arial" w:hAnsi="Arial" w:cs="Arial"/>
                <w:b/>
                <w:sz w:val="22"/>
                <w:szCs w:val="22"/>
              </w:rPr>
              <w:t> de chantier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D6263" w14:textId="77777777" w:rsidR="004C51B9" w:rsidRPr="00791057" w:rsidRDefault="004C51B9" w:rsidP="001762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C51B9" w:rsidRPr="003526AD" w14:paraId="2B6ADE1A" w14:textId="77777777" w:rsidTr="008442E7">
        <w:trPr>
          <w:trHeight w:val="84"/>
        </w:trPr>
        <w:tc>
          <w:tcPr>
            <w:tcW w:w="1105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BCCBD" w14:textId="77777777" w:rsidR="004C51B9" w:rsidRDefault="004C51B9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048A31D" w14:textId="77777777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F61EA36" w14:textId="77777777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C9B9D77" w14:textId="77777777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C695A20" w14:textId="6A511F6B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52F36CB" w14:textId="3432EC05" w:rsidR="00F10E3C" w:rsidRDefault="00F10E3C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09552CF" w14:textId="519B11D3" w:rsidR="00F10E3C" w:rsidRDefault="00F10E3C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507A484" w14:textId="77777777" w:rsidR="00F10E3C" w:rsidRDefault="00F10E3C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8ABCD28" w14:textId="77777777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9ACDC81" w14:textId="77777777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ABFF55D" w14:textId="77777777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83BB2F7" w14:textId="77777777" w:rsidR="008442E7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9738CD" w14:textId="68330460" w:rsidR="008442E7" w:rsidRPr="003526AD" w:rsidRDefault="008442E7" w:rsidP="004C51B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C51B9" w:rsidRPr="003526AD" w14:paraId="069E2983" w14:textId="77777777" w:rsidTr="008442E7">
        <w:trPr>
          <w:trHeight w:val="355"/>
        </w:trPr>
        <w:tc>
          <w:tcPr>
            <w:tcW w:w="11050" w:type="dxa"/>
            <w:gridSpan w:val="7"/>
            <w:tcBorders>
              <w:top w:val="nil"/>
            </w:tcBorders>
            <w:shd w:val="clear" w:color="auto" w:fill="235C9B"/>
            <w:vAlign w:val="center"/>
          </w:tcPr>
          <w:p w14:paraId="3DD745D1" w14:textId="3FBA7217" w:rsidR="004C51B9" w:rsidRPr="00791057" w:rsidRDefault="0058679E" w:rsidP="004C51B9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>2.</w:t>
            </w:r>
            <w:r w:rsidR="004C51B9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Inspection commune préalable des lieux</w:t>
            </w:r>
          </w:p>
        </w:tc>
      </w:tr>
      <w:tr w:rsidR="0039345C" w:rsidRPr="003526AD" w14:paraId="0CAD0752" w14:textId="77777777" w:rsidTr="00A76A65">
        <w:trPr>
          <w:trHeight w:val="285"/>
        </w:trPr>
        <w:tc>
          <w:tcPr>
            <w:tcW w:w="330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CAB3E1C" w14:textId="77777777" w:rsidR="0039345C" w:rsidRPr="00664F00" w:rsidRDefault="0039345C" w:rsidP="00F51AA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64F00">
              <w:rPr>
                <w:rFonts w:ascii="Arial" w:hAnsi="Arial" w:cs="Arial"/>
                <w:b/>
                <w:sz w:val="22"/>
              </w:rPr>
              <w:t>Réalisée le :</w:t>
            </w:r>
          </w:p>
        </w:tc>
        <w:tc>
          <w:tcPr>
            <w:tcW w:w="7743" w:type="dxa"/>
            <w:gridSpan w:val="5"/>
            <w:vMerge w:val="restart"/>
            <w:shd w:val="clear" w:color="auto" w:fill="auto"/>
            <w:vAlign w:val="center"/>
          </w:tcPr>
          <w:p w14:paraId="507AA8DD" w14:textId="77777777" w:rsidR="0039345C" w:rsidRPr="00703FE0" w:rsidRDefault="0039345C" w:rsidP="000A0B38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03FE0">
              <w:rPr>
                <w:rFonts w:ascii="Arial" w:hAnsi="Arial" w:cs="Arial"/>
                <w:i/>
                <w:sz w:val="18"/>
                <w:szCs w:val="18"/>
              </w:rPr>
              <w:t>(Articles R4512-2 et R4512-3 du code du travail) : L’entreprise utilisatrice doit faire procéder, préalablement à l’exécution de l’opération, à une inspection commune des lieux de travail, des installations qui s’y trouvent, des matériels éventuellement mis à disposition des entreprises extérieures. Toutes les entreprises, sous-traitants compris, concourant à l’exécution d’une même opération doivent participer simultanément à l’inspection commune préalable afin d’assurer leurs informations réciproques. La circulaire DRT n°93-14 du 18 mars 1993 précise que la visite commune préalable doit être réalisée, pour chacune des entreprises, avec l’employeur lui-même ou avec des agents dotés d’une délégation de pouvoir valide (c’est-à-dire possédant les moyens, les compétences et l’autorité suffisants)</w:t>
            </w:r>
          </w:p>
        </w:tc>
      </w:tr>
      <w:tr w:rsidR="0039345C" w:rsidRPr="003526AD" w14:paraId="14A54FB2" w14:textId="77777777" w:rsidTr="00A76A65">
        <w:trPr>
          <w:trHeight w:val="800"/>
        </w:trPr>
        <w:tc>
          <w:tcPr>
            <w:tcW w:w="330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4FE90E1" w14:textId="77777777" w:rsidR="0039345C" w:rsidRPr="0039345C" w:rsidRDefault="0039345C" w:rsidP="0039345C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743" w:type="dxa"/>
            <w:gridSpan w:val="5"/>
            <w:vMerge/>
            <w:shd w:val="clear" w:color="auto" w:fill="auto"/>
            <w:vAlign w:val="center"/>
          </w:tcPr>
          <w:p w14:paraId="1508FB81" w14:textId="77777777" w:rsidR="0039345C" w:rsidRPr="00DD2E5D" w:rsidRDefault="0039345C" w:rsidP="004C51B9">
            <w:pPr>
              <w:rPr>
                <w:rFonts w:ascii="Arial" w:hAnsi="Arial" w:cs="Arial"/>
                <w:sz w:val="14"/>
              </w:rPr>
            </w:pPr>
          </w:p>
        </w:tc>
      </w:tr>
      <w:tr w:rsidR="004C51B9" w:rsidRPr="003526AD" w14:paraId="01B5A9A7" w14:textId="77777777" w:rsidTr="000A0B38">
        <w:trPr>
          <w:trHeight w:val="434"/>
        </w:trPr>
        <w:tc>
          <w:tcPr>
            <w:tcW w:w="11050" w:type="dxa"/>
            <w:gridSpan w:val="7"/>
            <w:shd w:val="clear" w:color="auto" w:fill="235C9B"/>
            <w:vAlign w:val="center"/>
          </w:tcPr>
          <w:p w14:paraId="24EF0C40" w14:textId="77777777" w:rsidR="004C51B9" w:rsidRPr="00791057" w:rsidRDefault="004C51B9" w:rsidP="004C51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OBLIGATIONS RÈGLEMENTAIRES ABORDÉES DURANT L’INSPECTION COMMUNE</w:t>
            </w:r>
          </w:p>
        </w:tc>
      </w:tr>
      <w:tr w:rsidR="004C51B9" w:rsidRPr="003526AD" w14:paraId="1D0BE8A7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313A1A33" w14:textId="77777777" w:rsidR="004C51B9" w:rsidRPr="000A0B38" w:rsidRDefault="00617EF1" w:rsidP="004C51B9">
            <w:pPr>
              <w:shd w:val="clear" w:color="auto" w:fill="FFFFFF" w:themeFill="background1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5011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Délimitation du secteur de l’intervention de l’EE</w:t>
            </w:r>
          </w:p>
        </w:tc>
      </w:tr>
      <w:tr w:rsidR="004C51B9" w:rsidRPr="003526AD" w14:paraId="45E98A3D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6CE91C24" w14:textId="63C71F41" w:rsidR="004C51B9" w:rsidRPr="000A0B38" w:rsidRDefault="00617EF1" w:rsidP="004C51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0240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Matérialisation des zones pouvant présenter des dangers pour les </w:t>
            </w:r>
            <w:r w:rsidR="006C640E">
              <w:rPr>
                <w:rFonts w:ascii="Arial" w:hAnsi="Arial" w:cs="Arial"/>
                <w:color w:val="000000" w:themeColor="text1"/>
                <w:sz w:val="22"/>
                <w:szCs w:val="22"/>
              </w:rPr>
              <w:t>travailleurs (de l’EE et de l’UFC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</w:tr>
      <w:tr w:rsidR="004C51B9" w:rsidRPr="003526AD" w14:paraId="7959C48D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2B691510" w14:textId="714A338B" w:rsidR="004C51B9" w:rsidRPr="000A0B38" w:rsidRDefault="00617EF1" w:rsidP="004C51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708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Indication des voies de circulation (personnels et véhicules)</w:t>
            </w:r>
            <w:r w:rsidR="006C640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et stationnement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pouvant être empruntées par l’EE</w:t>
            </w:r>
          </w:p>
        </w:tc>
      </w:tr>
      <w:tr w:rsidR="004C51B9" w:rsidRPr="003526AD" w14:paraId="4EB51E12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03D648D7" w14:textId="2070FC5D" w:rsidR="004C51B9" w:rsidRPr="000A0B38" w:rsidRDefault="00617EF1" w:rsidP="004C51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26832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Définition des voies d’accès du personnel aux locaux et installations à l’usage de l’EE</w:t>
            </w:r>
            <w:r w:rsidR="006C640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6C640E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(sanitaires, vestiaires, restauration…)</w:t>
            </w:r>
          </w:p>
        </w:tc>
      </w:tr>
      <w:tr w:rsidR="004C51B9" w:rsidRPr="003526AD" w14:paraId="2522D68F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154F7AB3" w14:textId="5AAECE53" w:rsidR="004C51B9" w:rsidRPr="000A0B38" w:rsidRDefault="00617EF1" w:rsidP="006C640E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57504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Indication des zones de stockage : emplacement, itinéraire, balisage</w:t>
            </w:r>
            <w:r w:rsidR="00AD1B0C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C51B9" w:rsidRPr="003526AD" w14:paraId="12200601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448DE1E6" w14:textId="77777777" w:rsidR="004C51B9" w:rsidRPr="000A0B38" w:rsidRDefault="00617EF1" w:rsidP="004C51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52380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Communication des consignes de sécurité, d’incendie et d’évacuation</w:t>
            </w:r>
          </w:p>
        </w:tc>
      </w:tr>
      <w:tr w:rsidR="004C51B9" w:rsidRPr="003526AD" w14:paraId="332D176C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719318D8" w14:textId="77777777" w:rsidR="004C51B9" w:rsidRPr="000A0B38" w:rsidRDefault="00617EF1" w:rsidP="004C51B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0823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Procédures : permis de feu, consignation(s), protocole de chargement/déchargement, plan de retrait, etc.</w:t>
            </w:r>
          </w:p>
        </w:tc>
      </w:tr>
      <w:tr w:rsidR="004C51B9" w:rsidRPr="003526AD" w14:paraId="630F58B2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63E854F0" w14:textId="77777777" w:rsidR="004C51B9" w:rsidRPr="000A0B38" w:rsidRDefault="00617EF1" w:rsidP="0054298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6445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Équipements de protection collectifs et individuels</w:t>
            </w:r>
          </w:p>
        </w:tc>
      </w:tr>
      <w:tr w:rsidR="0054298D" w:rsidRPr="003526AD" w14:paraId="1D57BF04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5ECA98E0" w14:textId="77777777" w:rsidR="0054298D" w:rsidRPr="000A0B38" w:rsidRDefault="00617EF1" w:rsidP="004C51B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64994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98D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4298D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4298D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Gestion des déchets</w:t>
            </w:r>
          </w:p>
        </w:tc>
      </w:tr>
      <w:tr w:rsidR="004C51B9" w:rsidRPr="003526AD" w14:paraId="3C37C37E" w14:textId="77777777" w:rsidTr="000A0B38">
        <w:trPr>
          <w:trHeight w:val="302"/>
        </w:trPr>
        <w:tc>
          <w:tcPr>
            <w:tcW w:w="11050" w:type="dxa"/>
            <w:gridSpan w:val="7"/>
            <w:shd w:val="clear" w:color="auto" w:fill="auto"/>
            <w:vAlign w:val="center"/>
          </w:tcPr>
          <w:p w14:paraId="4A47B6AC" w14:textId="77777777" w:rsidR="004C51B9" w:rsidRPr="000A0B38" w:rsidRDefault="00617EF1" w:rsidP="00CC666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06002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1B9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C51B9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51B9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Analyse des risques liés aux interférences sur les parties </w:t>
            </w:r>
            <w:r w:rsidR="00CC6665" w:rsidRPr="000A0B38">
              <w:rPr>
                <w:rFonts w:ascii="Arial" w:hAnsi="Arial" w:cs="Arial"/>
                <w:color w:val="000000" w:themeColor="text1"/>
                <w:sz w:val="22"/>
                <w:szCs w:val="22"/>
              </w:rPr>
              <w:t>communes / sur le lieu de l’opération</w:t>
            </w:r>
          </w:p>
        </w:tc>
      </w:tr>
      <w:tr w:rsidR="00CC6665" w:rsidRPr="003526AD" w14:paraId="1D03CD80" w14:textId="77777777" w:rsidTr="000A0B38">
        <w:trPr>
          <w:trHeight w:val="302"/>
        </w:trPr>
        <w:tc>
          <w:tcPr>
            <w:tcW w:w="11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9EE7" w14:textId="0ADFAFC8" w:rsidR="00CC6665" w:rsidRPr="000A0B38" w:rsidRDefault="00617EF1" w:rsidP="00CC6665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9618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6665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C6665" w:rsidRPr="000A0B38">
              <w:rPr>
                <w:rFonts w:ascii="Arial" w:hAnsi="Arial" w:cs="Arial"/>
                <w:sz w:val="22"/>
                <w:szCs w:val="22"/>
              </w:rPr>
              <w:t xml:space="preserve"> Communication des horai</w:t>
            </w:r>
            <w:r w:rsidR="006C640E">
              <w:rPr>
                <w:rFonts w:ascii="Arial" w:hAnsi="Arial" w:cs="Arial"/>
                <w:sz w:val="22"/>
                <w:szCs w:val="22"/>
              </w:rPr>
              <w:t>res de travail habituels de l’UFC</w:t>
            </w:r>
          </w:p>
        </w:tc>
      </w:tr>
      <w:tr w:rsidR="00AD1B0C" w:rsidRPr="00CC6665" w14:paraId="3CA421EC" w14:textId="77777777" w:rsidTr="000A0B38">
        <w:trPr>
          <w:trHeight w:val="302"/>
        </w:trPr>
        <w:tc>
          <w:tcPr>
            <w:tcW w:w="11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6937" w14:textId="77777777" w:rsidR="00AD1B0C" w:rsidRPr="000A0B38" w:rsidRDefault="00617EF1" w:rsidP="00AD1B0C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5037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1B0C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D1B0C" w:rsidRPr="000A0B38">
              <w:rPr>
                <w:rFonts w:ascii="Arial" w:hAnsi="Arial" w:cs="Arial"/>
                <w:sz w:val="22"/>
                <w:szCs w:val="22"/>
              </w:rPr>
              <w:t xml:space="preserve"> Mise à disposition éventuelle de matériels</w:t>
            </w:r>
          </w:p>
        </w:tc>
      </w:tr>
      <w:tr w:rsidR="006C640E" w:rsidRPr="00CC6665" w14:paraId="549FFDEA" w14:textId="77777777" w:rsidTr="000A0B38">
        <w:trPr>
          <w:trHeight w:val="302"/>
        </w:trPr>
        <w:tc>
          <w:tcPr>
            <w:tcW w:w="11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54F4" w14:textId="6F10382C" w:rsidR="006C640E" w:rsidRDefault="00617EF1" w:rsidP="006C640E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0961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0E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6C640E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40E">
              <w:rPr>
                <w:rFonts w:ascii="Arial" w:hAnsi="Arial" w:cs="Arial"/>
                <w:sz w:val="22"/>
                <w:szCs w:val="22"/>
              </w:rPr>
              <w:t>Gestion des accès : remise de badge, code de barrière, accès zone ZRR, accès aux zones techniques nécessitant une habilitation</w:t>
            </w:r>
          </w:p>
        </w:tc>
      </w:tr>
      <w:tr w:rsidR="006C640E" w:rsidRPr="00CC6665" w14:paraId="62904E6E" w14:textId="77777777" w:rsidTr="000A0B38">
        <w:trPr>
          <w:trHeight w:val="302"/>
        </w:trPr>
        <w:tc>
          <w:tcPr>
            <w:tcW w:w="11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0BB1" w14:textId="7EA1E542" w:rsidR="006C640E" w:rsidRDefault="00617EF1" w:rsidP="006C640E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4615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0E" w:rsidRPr="000A0B3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6C640E" w:rsidRPr="000A0B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40E">
              <w:rPr>
                <w:rFonts w:ascii="Arial" w:hAnsi="Arial" w:cs="Arial"/>
                <w:sz w:val="22"/>
                <w:szCs w:val="22"/>
              </w:rPr>
              <w:t>Communication du DTA (Dossier Technique Amiante)</w:t>
            </w:r>
          </w:p>
        </w:tc>
      </w:tr>
    </w:tbl>
    <w:p w14:paraId="7FB62463" w14:textId="77777777" w:rsidR="00212107" w:rsidRDefault="00212107"/>
    <w:tbl>
      <w:tblPr>
        <w:tblW w:w="11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717"/>
        <w:gridCol w:w="236"/>
        <w:gridCol w:w="6658"/>
      </w:tblGrid>
      <w:tr w:rsidR="005479D3" w:rsidRPr="005675FE" w14:paraId="2DF8030F" w14:textId="77777777" w:rsidTr="00E94D51">
        <w:trPr>
          <w:trHeight w:val="403"/>
          <w:jc w:val="center"/>
        </w:trPr>
        <w:tc>
          <w:tcPr>
            <w:tcW w:w="11069" w:type="dxa"/>
            <w:gridSpan w:val="4"/>
            <w:shd w:val="clear" w:color="auto" w:fill="235C9B"/>
            <w:vAlign w:val="center"/>
          </w:tcPr>
          <w:p w14:paraId="099ED903" w14:textId="7C2E6299" w:rsidR="005479D3" w:rsidRPr="00791057" w:rsidRDefault="005479D3" w:rsidP="00077EE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83E8F">
              <w:rPr>
                <w:rFonts w:ascii="Arial" w:hAnsi="Arial" w:cs="Arial"/>
                <w:sz w:val="26"/>
                <w:szCs w:val="26"/>
              </w:rPr>
              <w:br w:type="page"/>
            </w:r>
            <w:r w:rsidR="000B1978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3</w:t>
            </w:r>
            <w:r w:rsidR="0058679E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.</w:t>
            </w: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077EEC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Évaluation</w:t>
            </w: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des risques</w:t>
            </w:r>
            <w:r w:rsidR="00077EEC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lors de la visite</w:t>
            </w:r>
          </w:p>
        </w:tc>
      </w:tr>
      <w:tr w:rsidR="005479D3" w:rsidRPr="005675FE" w14:paraId="1BF37BCA" w14:textId="77777777" w:rsidTr="000B1978">
        <w:trPr>
          <w:trHeight w:val="403"/>
          <w:jc w:val="center"/>
        </w:trPr>
        <w:tc>
          <w:tcPr>
            <w:tcW w:w="11069" w:type="dxa"/>
            <w:gridSpan w:val="4"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1E9A2E6B" w14:textId="77777777" w:rsidR="005479D3" w:rsidRPr="00791057" w:rsidRDefault="005479D3" w:rsidP="007D5313">
            <w:p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 xml:space="preserve">Nature prévisible de l’opération sur 12 mois </w:t>
            </w:r>
            <w:r w:rsidRPr="00791057">
              <w:rPr>
                <w:rFonts w:ascii="Arial" w:hAnsi="Arial" w:cs="Arial"/>
                <w:sz w:val="22"/>
                <w:szCs w:val="22"/>
              </w:rPr>
              <w:t>(continus ou discontinus)</w:t>
            </w:r>
          </w:p>
        </w:tc>
      </w:tr>
      <w:tr w:rsidR="0054298D" w:rsidRPr="005675FE" w14:paraId="1E2E78E4" w14:textId="77777777" w:rsidTr="00F51AAE">
        <w:trPr>
          <w:trHeight w:val="998"/>
          <w:jc w:val="center"/>
        </w:trPr>
        <w:tc>
          <w:tcPr>
            <w:tcW w:w="441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E0C1B5" w14:textId="68BE2F4A" w:rsidR="0054298D" w:rsidRPr="00791057" w:rsidRDefault="00585589" w:rsidP="0054298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Nombre prévisible de personnel présent sur l’opération</w:t>
            </w:r>
          </w:p>
        </w:tc>
        <w:tc>
          <w:tcPr>
            <w:tcW w:w="66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427FA" w14:textId="33590E24" w:rsidR="0054298D" w:rsidRPr="00791057" w:rsidRDefault="00585589" w:rsidP="00585589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C640E" w:rsidRPr="005675FE" w14:paraId="272939F1" w14:textId="77777777" w:rsidTr="00F51AAE">
        <w:trPr>
          <w:trHeight w:val="998"/>
          <w:jc w:val="center"/>
        </w:trPr>
        <w:tc>
          <w:tcPr>
            <w:tcW w:w="441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F41FC1" w14:textId="77777777" w:rsidR="006C640E" w:rsidRDefault="006C640E" w:rsidP="005429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Nombre total d’heures de travail prévisible</w:t>
            </w:r>
          </w:p>
          <w:p w14:paraId="1BD933B5" w14:textId="59C2DA59" w:rsidR="006C640E" w:rsidRPr="006C640E" w:rsidRDefault="006C640E" w:rsidP="0054298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C640E">
              <w:rPr>
                <w:rFonts w:ascii="Arial" w:hAnsi="Arial" w:cs="Arial"/>
                <w:i/>
                <w:szCs w:val="22"/>
              </w:rPr>
              <w:t>(Nombre de travailleurs * nombre d’heures de travail par jour * nombre de jours de travail)</w:t>
            </w:r>
          </w:p>
        </w:tc>
        <w:tc>
          <w:tcPr>
            <w:tcW w:w="66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C70E4C" w14:textId="77777777" w:rsidR="006C640E" w:rsidRDefault="006C640E" w:rsidP="006C64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7226CA" w14:textId="4D10F706" w:rsidR="006C640E" w:rsidRDefault="006C640E" w:rsidP="006C64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…..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heures</w:t>
            </w:r>
            <w:proofErr w:type="gramEnd"/>
          </w:p>
          <w:p w14:paraId="7D442FAD" w14:textId="77777777" w:rsidR="006C640E" w:rsidRDefault="006C640E" w:rsidP="006C64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3B5A3B" w14:textId="152056B3" w:rsidR="006C640E" w:rsidRDefault="00617EF1" w:rsidP="006C64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5915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0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6C640E" w:rsidRPr="007910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40E">
              <w:rPr>
                <w:rFonts w:ascii="Arial" w:hAnsi="Arial" w:cs="Arial"/>
                <w:sz w:val="22"/>
                <w:szCs w:val="22"/>
              </w:rPr>
              <w:t>Inférieur à 400 heures</w:t>
            </w:r>
          </w:p>
          <w:p w14:paraId="1B5C9D3E" w14:textId="73756F4D" w:rsidR="006C640E" w:rsidRPr="00791057" w:rsidRDefault="00617EF1" w:rsidP="006C64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8848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0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6C640E" w:rsidRPr="007910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40E">
              <w:rPr>
                <w:rFonts w:ascii="Arial" w:hAnsi="Arial" w:cs="Arial"/>
                <w:sz w:val="22"/>
                <w:szCs w:val="22"/>
              </w:rPr>
              <w:t>Supérieur à 400 heures</w:t>
            </w:r>
          </w:p>
          <w:p w14:paraId="76A15AE7" w14:textId="0F369C2C" w:rsidR="006C640E" w:rsidRPr="00791057" w:rsidRDefault="006C640E" w:rsidP="006C640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585589" w:rsidRPr="005675FE" w14:paraId="2777241E" w14:textId="77777777" w:rsidTr="00566F9C">
        <w:trPr>
          <w:trHeight w:val="868"/>
          <w:jc w:val="center"/>
        </w:trPr>
        <w:tc>
          <w:tcPr>
            <w:tcW w:w="417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6832AA" w14:textId="0224D8A1" w:rsidR="00585589" w:rsidRPr="00791057" w:rsidRDefault="00585589" w:rsidP="00585589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Des travaux ou prestations sont-ils sous-traités ?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E716A27" w14:textId="77777777" w:rsidR="00585589" w:rsidRPr="00791057" w:rsidRDefault="00585589" w:rsidP="003D414A">
            <w:pPr>
              <w:shd w:val="clear" w:color="auto" w:fill="FFFFFF" w:themeFill="background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C4A25BB" w14:textId="77777777" w:rsidR="00585589" w:rsidRPr="00791057" w:rsidRDefault="00617EF1" w:rsidP="005855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6006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589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85589" w:rsidRPr="00791057">
              <w:rPr>
                <w:rFonts w:ascii="Arial" w:hAnsi="Arial" w:cs="Arial"/>
                <w:sz w:val="22"/>
                <w:szCs w:val="22"/>
              </w:rPr>
              <w:t xml:space="preserve"> Oui</w:t>
            </w:r>
          </w:p>
          <w:p w14:paraId="526C7FFE" w14:textId="26A8505C" w:rsidR="00585589" w:rsidRPr="00791057" w:rsidRDefault="00617EF1" w:rsidP="005855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6536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2E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85589" w:rsidRPr="00791057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585589" w:rsidRPr="005675FE" w14:paraId="3C2B0D46" w14:textId="77777777" w:rsidTr="00566F9C">
        <w:trPr>
          <w:trHeight w:val="992"/>
          <w:jc w:val="center"/>
        </w:trPr>
        <w:tc>
          <w:tcPr>
            <w:tcW w:w="4411" w:type="dxa"/>
            <w:gridSpan w:val="3"/>
            <w:shd w:val="clear" w:color="auto" w:fill="auto"/>
            <w:vAlign w:val="center"/>
          </w:tcPr>
          <w:p w14:paraId="65D69096" w14:textId="5FFB39D8" w:rsidR="00585589" w:rsidRPr="00791057" w:rsidRDefault="00585589" w:rsidP="005855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Chantier clos ET indépendant ?</w:t>
            </w:r>
          </w:p>
        </w:tc>
        <w:tc>
          <w:tcPr>
            <w:tcW w:w="6658" w:type="dxa"/>
            <w:shd w:val="clear" w:color="auto" w:fill="auto"/>
            <w:vAlign w:val="center"/>
          </w:tcPr>
          <w:p w14:paraId="262C45F2" w14:textId="77777777" w:rsidR="00F81548" w:rsidRPr="00791057" w:rsidRDefault="00617EF1" w:rsidP="00F815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89107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548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81548" w:rsidRPr="00791057">
              <w:rPr>
                <w:rFonts w:ascii="Arial" w:hAnsi="Arial" w:cs="Arial"/>
                <w:sz w:val="22"/>
                <w:szCs w:val="22"/>
              </w:rPr>
              <w:t xml:space="preserve"> Oui</w:t>
            </w:r>
          </w:p>
          <w:p w14:paraId="1794A282" w14:textId="64B23434" w:rsidR="00585589" w:rsidRPr="00791057" w:rsidRDefault="00617EF1" w:rsidP="00F815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83027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2E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1548" w:rsidRPr="00791057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585589" w:rsidRPr="005675FE" w14:paraId="76EEEEFD" w14:textId="77777777" w:rsidTr="00566F9C">
        <w:trPr>
          <w:trHeight w:val="833"/>
          <w:jc w:val="center"/>
        </w:trPr>
        <w:tc>
          <w:tcPr>
            <w:tcW w:w="4411" w:type="dxa"/>
            <w:gridSpan w:val="3"/>
            <w:shd w:val="clear" w:color="auto" w:fill="auto"/>
            <w:vAlign w:val="center"/>
          </w:tcPr>
          <w:p w14:paraId="58DA4AC8" w14:textId="037C9575" w:rsidR="00585589" w:rsidRPr="00791057" w:rsidRDefault="00585589" w:rsidP="005855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lastRenderedPageBreak/>
              <w:t>Présence de coactivité ?</w:t>
            </w:r>
          </w:p>
        </w:tc>
        <w:tc>
          <w:tcPr>
            <w:tcW w:w="6658" w:type="dxa"/>
            <w:shd w:val="clear" w:color="auto" w:fill="auto"/>
            <w:vAlign w:val="center"/>
          </w:tcPr>
          <w:p w14:paraId="39AAFD05" w14:textId="3B4847C7" w:rsidR="00585589" w:rsidRPr="00791057" w:rsidRDefault="00617EF1" w:rsidP="005855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080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F9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85589" w:rsidRPr="00791057">
              <w:rPr>
                <w:rFonts w:ascii="Arial" w:hAnsi="Arial" w:cs="Arial"/>
                <w:sz w:val="22"/>
                <w:szCs w:val="22"/>
              </w:rPr>
              <w:t xml:space="preserve"> Oui</w:t>
            </w:r>
          </w:p>
          <w:p w14:paraId="3FC4AB5D" w14:textId="21ECB81B" w:rsidR="00585589" w:rsidRPr="00791057" w:rsidRDefault="00617EF1" w:rsidP="005855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5672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548" w:rsidRP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85589" w:rsidRPr="00791057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566F9C" w:rsidRPr="005675FE" w14:paraId="04382D35" w14:textId="77777777" w:rsidTr="00F51AAE">
        <w:trPr>
          <w:trHeight w:val="1247"/>
          <w:jc w:val="center"/>
        </w:trPr>
        <w:tc>
          <w:tcPr>
            <w:tcW w:w="4411" w:type="dxa"/>
            <w:gridSpan w:val="3"/>
            <w:shd w:val="clear" w:color="auto" w:fill="auto"/>
            <w:vAlign w:val="center"/>
          </w:tcPr>
          <w:p w14:paraId="2EB35978" w14:textId="69D54493" w:rsidR="00566F9C" w:rsidRPr="00791057" w:rsidRDefault="00566F9C" w:rsidP="00566F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Opération de chargement/déchargement</w:t>
            </w:r>
            <w:r w:rsidRPr="00791057">
              <w:rPr>
                <w:rFonts w:ascii="Arial" w:hAnsi="Arial" w:cs="Arial"/>
                <w:b/>
                <w:sz w:val="22"/>
                <w:szCs w:val="22"/>
              </w:rPr>
              <w:t> ?</w:t>
            </w:r>
          </w:p>
        </w:tc>
        <w:tc>
          <w:tcPr>
            <w:tcW w:w="6658" w:type="dxa"/>
            <w:shd w:val="clear" w:color="auto" w:fill="auto"/>
            <w:vAlign w:val="center"/>
          </w:tcPr>
          <w:p w14:paraId="65CD2528" w14:textId="3076ED20" w:rsidR="00566F9C" w:rsidRPr="00791057" w:rsidRDefault="00617EF1" w:rsidP="00566F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65855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F9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66F9C" w:rsidRPr="00791057">
              <w:rPr>
                <w:rFonts w:ascii="Arial" w:hAnsi="Arial" w:cs="Arial"/>
                <w:sz w:val="22"/>
                <w:szCs w:val="22"/>
              </w:rPr>
              <w:t xml:space="preserve"> Oui</w:t>
            </w:r>
          </w:p>
          <w:p w14:paraId="317C2F87" w14:textId="3D644958" w:rsidR="00566F9C" w:rsidRDefault="00617EF1" w:rsidP="00566F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704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0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566F9C" w:rsidRPr="00791057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3D414A" w:rsidRPr="005675FE" w14:paraId="21E6845B" w14:textId="77777777" w:rsidTr="00585589">
        <w:trPr>
          <w:trHeight w:val="388"/>
          <w:jc w:val="center"/>
        </w:trPr>
        <w:tc>
          <w:tcPr>
            <w:tcW w:w="4411" w:type="dxa"/>
            <w:gridSpan w:val="3"/>
            <w:shd w:val="clear" w:color="auto" w:fill="235C9B"/>
            <w:vAlign w:val="center"/>
          </w:tcPr>
          <w:p w14:paraId="0A4D24F1" w14:textId="77777777" w:rsidR="003D414A" w:rsidRPr="00791057" w:rsidRDefault="003D414A" w:rsidP="003D414A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CF52F9">
              <w:rPr>
                <w:rFonts w:ascii="Arial" w:hAnsi="Arial" w:cs="Arial"/>
                <w:b/>
                <w:caps/>
                <w:color w:val="FFFFFF" w:themeColor="background1"/>
                <w:sz w:val="18"/>
                <w:szCs w:val="24"/>
              </w:rPr>
              <w:br w:type="page"/>
            </w:r>
            <w:r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Travaux dangereux</w:t>
            </w:r>
          </w:p>
        </w:tc>
        <w:tc>
          <w:tcPr>
            <w:tcW w:w="6658" w:type="dxa"/>
            <w:shd w:val="clear" w:color="auto" w:fill="235C9B"/>
            <w:vAlign w:val="center"/>
          </w:tcPr>
          <w:p w14:paraId="4C8EEB52" w14:textId="77777777" w:rsidR="003D414A" w:rsidRPr="00CF52F9" w:rsidRDefault="003D414A" w:rsidP="003D414A">
            <w:pPr>
              <w:rPr>
                <w:rFonts w:ascii="Arial" w:hAnsi="Arial" w:cs="Arial"/>
                <w:i/>
                <w:color w:val="FFFFFF" w:themeColor="background1"/>
                <w:sz w:val="24"/>
              </w:rPr>
            </w:pPr>
            <w:r w:rsidRPr="00CF52F9">
              <w:rPr>
                <w:rFonts w:ascii="Arial" w:hAnsi="Arial" w:cs="Arial"/>
                <w:i/>
                <w:color w:val="FFFFFF" w:themeColor="background1"/>
                <w:sz w:val="18"/>
              </w:rPr>
              <w:t>(</w:t>
            </w:r>
            <w:proofErr w:type="gramStart"/>
            <w:r w:rsidRPr="00CF52F9">
              <w:rPr>
                <w:rFonts w:ascii="Arial" w:hAnsi="Arial" w:cs="Arial"/>
                <w:i/>
                <w:color w:val="FFFFFF" w:themeColor="background1"/>
                <w:sz w:val="18"/>
              </w:rPr>
              <w:t>arrêté</w:t>
            </w:r>
            <w:proofErr w:type="gramEnd"/>
            <w:r w:rsidRPr="00CF52F9">
              <w:rPr>
                <w:rFonts w:ascii="Arial" w:hAnsi="Arial" w:cs="Arial"/>
                <w:i/>
                <w:color w:val="FFFFFF" w:themeColor="background1"/>
                <w:sz w:val="18"/>
              </w:rPr>
              <w:t xml:space="preserve"> du 19/03/1993, en application de l’article R4512-7 du code du travail, fixant la liste des travaux dangereux pour lesquels il est établi par écrit un plan de prévention)</w:t>
            </w:r>
          </w:p>
        </w:tc>
      </w:tr>
      <w:tr w:rsidR="00F51AAE" w:rsidRPr="005675FE" w14:paraId="23F67B4E" w14:textId="77777777" w:rsidTr="00F51AAE">
        <w:trPr>
          <w:trHeight w:val="388"/>
          <w:jc w:val="center"/>
        </w:trPr>
        <w:tc>
          <w:tcPr>
            <w:tcW w:w="11069" w:type="dxa"/>
            <w:gridSpan w:val="4"/>
            <w:shd w:val="clear" w:color="auto" w:fill="FFFFFF" w:themeFill="background1"/>
            <w:vAlign w:val="center"/>
          </w:tcPr>
          <w:p w14:paraId="36EFAE17" w14:textId="1450EB55" w:rsidR="00F51AAE" w:rsidRPr="00791057" w:rsidRDefault="00F51AAE" w:rsidP="00F51AAE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0000"/>
                <w:sz w:val="22"/>
                <w:szCs w:val="22"/>
              </w:rPr>
              <w:t>Si concernés, cocher la case correspondante aux travaux dangereux réalisés</w:t>
            </w:r>
          </w:p>
        </w:tc>
      </w:tr>
      <w:tr w:rsidR="003D414A" w:rsidRPr="005675FE" w14:paraId="1849C569" w14:textId="77777777" w:rsidTr="006B25D0">
        <w:trPr>
          <w:trHeight w:val="2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23704930" w14:textId="48F82AFA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1614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267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25B47DC5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exposant à des rayonnements ionisants.</w:t>
            </w:r>
          </w:p>
        </w:tc>
      </w:tr>
      <w:tr w:rsidR="003D414A" w:rsidRPr="005675FE" w14:paraId="7DFADD84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612714A0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4877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334F22E8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exposant à des substances et préparations explosives, comburantes, extrêmement inflammables, facilement inflammables, très toxiques, toxiques, nocives, cancérogènes, mutagènes, toxiques vis-à-vis de la reproduction, au sens des articles R4411-2 à R4411-6 du code du travail.</w:t>
            </w:r>
          </w:p>
        </w:tc>
      </w:tr>
      <w:tr w:rsidR="003D414A" w:rsidRPr="005675FE" w14:paraId="40A8F418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1C111CD9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85393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578C691A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exposant à des agents biologiques pathogènes.</w:t>
            </w:r>
          </w:p>
        </w:tc>
      </w:tr>
      <w:tr w:rsidR="003D414A" w:rsidRPr="005675FE" w14:paraId="57E3D3CF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2CA91AE8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93631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6E79F61E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effectués sur une installation classée faisant l’objet d’un plan d’opération interne en application de l’article 17 du décret n°77-1133 du 21 septembre 1977 modifié.</w:t>
            </w:r>
          </w:p>
        </w:tc>
      </w:tr>
      <w:tr w:rsidR="003D414A" w:rsidRPr="005675FE" w14:paraId="2593EF9E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5A41903A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156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2046EDB8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de maintenance sur les équipements de travail, autres que les appareils et accessoires de levage, qui doivent faire l’objet des vérifications périodiques prévues aux articles R 4323-23 à R4424-27, R4535-7 et R4721-11 du code du travail, ainsi que les équipements suivants :</w:t>
            </w:r>
          </w:p>
          <w:p w14:paraId="5C1A6DDB" w14:textId="77777777" w:rsidR="003D414A" w:rsidRPr="00791057" w:rsidRDefault="003D414A" w:rsidP="003D41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Véhicules à benne basculante ou cabine basculante ;</w:t>
            </w:r>
          </w:p>
          <w:p w14:paraId="7CF5455E" w14:textId="77777777" w:rsidR="003D414A" w:rsidRPr="00791057" w:rsidRDefault="003D414A" w:rsidP="003D41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Machines à cylindre ;</w:t>
            </w:r>
          </w:p>
          <w:p w14:paraId="68732D0B" w14:textId="77777777" w:rsidR="003D414A" w:rsidRPr="00791057" w:rsidRDefault="003D414A" w:rsidP="003D41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Machines présentant les risques définis aux articles R4324-18 à R4324-20 du code du travail.</w:t>
            </w:r>
          </w:p>
        </w:tc>
      </w:tr>
      <w:tr w:rsidR="003D414A" w:rsidRPr="005675FE" w14:paraId="3E78E56C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375C341A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7834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674789A8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de transformation au sens de la norme NF P 82-212 sur les ascenseurs, monte-charges, escaliers mécaniques, trottoirs roulants et installations de parcage automatique de voitures.</w:t>
            </w:r>
          </w:p>
        </w:tc>
      </w:tr>
      <w:tr w:rsidR="003D414A" w:rsidRPr="005675FE" w14:paraId="4F434419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3F062F95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0116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6B5C4EAD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de maintenance sur installations à très haute ou très basse température.</w:t>
            </w:r>
          </w:p>
        </w:tc>
      </w:tr>
      <w:tr w:rsidR="003D414A" w:rsidRPr="005675FE" w14:paraId="6B097F95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629859A8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3668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09B4756D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 xml:space="preserve">Travaux comportant le recours à des ponts roulants ou des grues ou transstockeurs. </w:t>
            </w:r>
          </w:p>
        </w:tc>
      </w:tr>
      <w:tr w:rsidR="003D414A" w:rsidRPr="005675FE" w14:paraId="452EA953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66705EAE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5714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7FED143F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comportant le recours aux treuils et appareils assimilés mus à la main, installés temporairement au-dessus d’une zone de travail ou de circulation.</w:t>
            </w:r>
          </w:p>
        </w:tc>
      </w:tr>
      <w:tr w:rsidR="003D414A" w:rsidRPr="005675FE" w14:paraId="5A4560FF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2A22B97C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1986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113285D8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exposant au contact avec des pièces nues sous tension supérieure à la T.B.T.</w:t>
            </w:r>
          </w:p>
        </w:tc>
      </w:tr>
      <w:tr w:rsidR="003D414A" w:rsidRPr="005675FE" w14:paraId="5E8B150E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32A6F2F3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0685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49C325B9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nécessitant l’utilisation d’équipements de travail auxquels est applicable l’article R4323-17 du code du travail.</w:t>
            </w:r>
          </w:p>
        </w:tc>
      </w:tr>
      <w:tr w:rsidR="003D414A" w:rsidRPr="005675FE" w14:paraId="1C9CCDDD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18B394AD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1071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3C5B7B7A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du bâtiment et des travaux publics exposant les travailleurs à des risques de hauteur de plus de 3 mètres, au sens de l’article 5 du décret n°65-48 du 8 janvier 1965.</w:t>
            </w:r>
          </w:p>
        </w:tc>
      </w:tr>
      <w:tr w:rsidR="003D414A" w:rsidRPr="005675FE" w14:paraId="2852907B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46926942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78950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79DCD7DF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exposant à un niveau d’exposition sonore quotidienne supérieure à 90 dB (A) ou à un niveau de pression acoustique de crête supérieure à 140 dB.</w:t>
            </w:r>
          </w:p>
        </w:tc>
      </w:tr>
      <w:tr w:rsidR="003D414A" w:rsidRPr="005675FE" w14:paraId="0FD0BE75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027D8BF0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42005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256E3415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exposant à des risques de noyade.</w:t>
            </w:r>
          </w:p>
        </w:tc>
      </w:tr>
      <w:tr w:rsidR="003D414A" w:rsidRPr="005675FE" w14:paraId="540DA536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56275B28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55990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3EE0E067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exposant à des risques d’ensevelissement.</w:t>
            </w:r>
          </w:p>
        </w:tc>
      </w:tr>
      <w:tr w:rsidR="003D414A" w:rsidRPr="005675FE" w14:paraId="0DFA2EF1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2A87E1A2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61355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39E7D599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de montage, démontage d’éléments préfabriqués lourds, visés à l’article 170 du décret n°65-48 du 8 janvier 1965.</w:t>
            </w:r>
          </w:p>
        </w:tc>
      </w:tr>
      <w:tr w:rsidR="003D414A" w:rsidRPr="005675FE" w14:paraId="0B97A75B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51E79DA7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4658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3D980229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de démolition.</w:t>
            </w:r>
          </w:p>
        </w:tc>
      </w:tr>
      <w:tr w:rsidR="003D414A" w:rsidRPr="005675FE" w14:paraId="2E42083B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53FBF3F9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513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03CB6DDA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dans ou sur des cuves et accumulateurs de matière ou en atmosphère confinée.</w:t>
            </w:r>
          </w:p>
        </w:tc>
      </w:tr>
      <w:tr w:rsidR="003D414A" w:rsidRPr="005675FE" w14:paraId="529AAEC5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36429693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4651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339768C2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en milieu hyperbare.</w:t>
            </w:r>
          </w:p>
        </w:tc>
      </w:tr>
      <w:tr w:rsidR="003D414A" w:rsidRPr="005675FE" w14:paraId="46C5DA2D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132FA2AC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3864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25805190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nécessitant l’utilisation d’un appareil à laser d’une classe supérieure à la classe 3 A selon la norme NF EN 60825.</w:t>
            </w:r>
          </w:p>
        </w:tc>
      </w:tr>
      <w:tr w:rsidR="003D414A" w:rsidRPr="005675FE" w14:paraId="1585E8BB" w14:textId="77777777" w:rsidTr="006B25D0">
        <w:trPr>
          <w:trHeight w:val="388"/>
          <w:jc w:val="center"/>
        </w:trPr>
        <w:tc>
          <w:tcPr>
            <w:tcW w:w="458" w:type="dxa"/>
            <w:shd w:val="clear" w:color="auto" w:fill="auto"/>
            <w:vAlign w:val="center"/>
          </w:tcPr>
          <w:p w14:paraId="2F4FDA86" w14:textId="77777777" w:rsidR="003D414A" w:rsidRPr="00791057" w:rsidRDefault="00617EF1" w:rsidP="003D41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4445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14A" w:rsidRPr="0079105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0611" w:type="dxa"/>
            <w:gridSpan w:val="3"/>
            <w:shd w:val="clear" w:color="auto" w:fill="auto"/>
            <w:vAlign w:val="center"/>
          </w:tcPr>
          <w:p w14:paraId="257F08EB" w14:textId="77777777" w:rsidR="003D414A" w:rsidRPr="00791057" w:rsidRDefault="003D414A" w:rsidP="003D414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Travaux de soudage oxyacétylénique exigeant le recours à un permis de feu.</w:t>
            </w:r>
          </w:p>
        </w:tc>
      </w:tr>
    </w:tbl>
    <w:p w14:paraId="04FF6C26" w14:textId="2EA8B0A8" w:rsidR="00F51AAE" w:rsidRDefault="00F51AAE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A43CBFF" w14:textId="77777777" w:rsidR="004A66EF" w:rsidRPr="00791057" w:rsidRDefault="004A66EF">
      <w:pPr>
        <w:rPr>
          <w:sz w:val="24"/>
          <w:szCs w:val="2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10916"/>
      </w:tblGrid>
      <w:tr w:rsidR="000910DA" w:rsidRPr="00791057" w14:paraId="0E39D495" w14:textId="77777777" w:rsidTr="00E94D51">
        <w:tc>
          <w:tcPr>
            <w:tcW w:w="10916" w:type="dxa"/>
            <w:shd w:val="clear" w:color="auto" w:fill="235C9B"/>
            <w:vAlign w:val="center"/>
          </w:tcPr>
          <w:p w14:paraId="3980689B" w14:textId="1CEB8896" w:rsidR="000910DA" w:rsidRPr="00791057" w:rsidRDefault="0058679E" w:rsidP="007D531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4.</w:t>
            </w:r>
            <w:r w:rsidR="004A66EF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Détermination des mesures de prévention</w:t>
            </w:r>
          </w:p>
        </w:tc>
      </w:tr>
      <w:tr w:rsidR="00F51AAE" w:rsidRPr="00783E8F" w14:paraId="7C756653" w14:textId="77777777" w:rsidTr="00F51AAE">
        <w:tc>
          <w:tcPr>
            <w:tcW w:w="10916" w:type="dxa"/>
            <w:shd w:val="clear" w:color="auto" w:fill="FFFFFF" w:themeFill="background1"/>
            <w:vAlign w:val="center"/>
          </w:tcPr>
          <w:p w14:paraId="0D471ECD" w14:textId="5407B09E" w:rsidR="00F51AAE" w:rsidRPr="00791057" w:rsidRDefault="00F51AAE" w:rsidP="007D531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0000"/>
                <w:sz w:val="22"/>
                <w:szCs w:val="22"/>
              </w:rPr>
              <w:t>Cocher le cas vous correspondant</w:t>
            </w:r>
          </w:p>
        </w:tc>
      </w:tr>
      <w:tr w:rsidR="004A66EF" w14:paraId="355CADC1" w14:textId="77777777" w:rsidTr="006954D9">
        <w:trPr>
          <w:trHeight w:val="336"/>
        </w:trPr>
        <w:tc>
          <w:tcPr>
            <w:tcW w:w="1091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4418033" w14:textId="2EEC7F41" w:rsidR="0004529C" w:rsidRDefault="00617EF1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492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0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A66EF" w:rsidRPr="007910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66EF" w:rsidRPr="00791057">
              <w:rPr>
                <w:rFonts w:ascii="Arial" w:hAnsi="Arial" w:cs="Arial"/>
                <w:sz w:val="22"/>
                <w:szCs w:val="22"/>
              </w:rPr>
              <w:tab/>
            </w:r>
            <w:r w:rsidR="0004529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CAS n°1 : </w:t>
            </w:r>
            <w:r w:rsidR="0004529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ab/>
            </w:r>
          </w:p>
          <w:p w14:paraId="50905E9E" w14:textId="77E556D7" w:rsidR="0004529C" w:rsidRPr="00791057" w:rsidRDefault="0004529C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C640E">
              <w:rPr>
                <w:rFonts w:ascii="Arial" w:hAnsi="Arial" w:cs="Arial"/>
                <w:b/>
                <w:color w:val="FF0000"/>
                <w:sz w:val="22"/>
                <w:szCs w:val="22"/>
              </w:rPr>
              <w:t>Absence</w:t>
            </w:r>
            <w:r w:rsidRPr="007910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de travaux dangereux </w:t>
            </w:r>
            <w:r w:rsidRPr="007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(cf. </w:t>
            </w:r>
            <w:proofErr w:type="gramStart"/>
            <w:r w:rsidRPr="007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arrêté</w:t>
            </w:r>
            <w:proofErr w:type="gramEnd"/>
            <w:r w:rsidRPr="007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du 19 mars 1993)</w:t>
            </w:r>
          </w:p>
          <w:p w14:paraId="4D8AA12C" w14:textId="164BFC23" w:rsidR="0004529C" w:rsidRDefault="0004529C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4529C">
              <w:rPr>
                <w:rFonts w:ascii="Arial" w:hAnsi="Arial" w:cs="Arial"/>
                <w:b/>
                <w:color w:val="FF0000"/>
                <w:sz w:val="22"/>
                <w:szCs w:val="22"/>
              </w:rPr>
              <w:t>ET</w:t>
            </w:r>
            <w:r w:rsidRPr="007910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Durée du chantier inférieure à 400 heures sur 12 mois</w:t>
            </w:r>
          </w:p>
          <w:p w14:paraId="7C148F32" w14:textId="7EBACBAB" w:rsidR="00B220A7" w:rsidRPr="00B220A7" w:rsidRDefault="00B220A7" w:rsidP="0004529C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B220A7">
              <w:rPr>
                <w:rFonts w:ascii="Arial" w:hAnsi="Arial" w:cs="Arial"/>
                <w:b/>
                <w:color w:val="FF0000"/>
                <w:sz w:val="22"/>
                <w:szCs w:val="22"/>
              </w:rPr>
              <w:t>ET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B220A7">
              <w:rPr>
                <w:rFonts w:ascii="Arial" w:hAnsi="Arial" w:cs="Arial"/>
                <w:b/>
                <w:sz w:val="22"/>
                <w:szCs w:val="22"/>
              </w:rPr>
              <w:t xml:space="preserve">aucune coactivité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ET </w:t>
            </w:r>
            <w:r w:rsidRPr="00B220A7">
              <w:rPr>
                <w:rFonts w:ascii="Arial" w:hAnsi="Arial" w:cs="Arial"/>
                <w:b/>
                <w:sz w:val="22"/>
                <w:szCs w:val="22"/>
              </w:rPr>
              <w:t>pas d’opération de chargement/déchargement</w:t>
            </w:r>
          </w:p>
          <w:p w14:paraId="5B9D1C89" w14:textId="3252CA75" w:rsidR="004A66EF" w:rsidRPr="00791057" w:rsidRDefault="004A66EF" w:rsidP="006954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6EF" w14:paraId="38BD9EBE" w14:textId="77777777" w:rsidTr="00850F73">
        <w:tc>
          <w:tcPr>
            <w:tcW w:w="10916" w:type="dxa"/>
            <w:tcBorders>
              <w:bottom w:val="nil"/>
            </w:tcBorders>
            <w:vAlign w:val="center"/>
          </w:tcPr>
          <w:p w14:paraId="6B6FBD4A" w14:textId="159B83C3" w:rsidR="00850F73" w:rsidRPr="00791057" w:rsidRDefault="004A66EF" w:rsidP="0004529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910DA" w14:paraId="2AFA9595" w14:textId="77777777" w:rsidTr="00F8593F">
        <w:tc>
          <w:tcPr>
            <w:tcW w:w="10916" w:type="dxa"/>
            <w:tcBorders>
              <w:top w:val="nil"/>
              <w:bottom w:val="nil"/>
            </w:tcBorders>
            <w:vAlign w:val="center"/>
          </w:tcPr>
          <w:p w14:paraId="2892B18C" w14:textId="17E0E1E7" w:rsidR="006954D9" w:rsidRPr="00791057" w:rsidRDefault="004A66EF" w:rsidP="006954D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  <w:u w:val="single"/>
              </w:rPr>
              <w:t>Mesures de prévention</w:t>
            </w:r>
            <w:r w:rsidR="00F51AAE" w:rsidRPr="0079105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à mettre en place</w:t>
            </w:r>
            <w:r w:rsidRPr="00791057">
              <w:rPr>
                <w:rFonts w:ascii="Arial" w:hAnsi="Arial" w:cs="Arial"/>
                <w:b/>
                <w:sz w:val="22"/>
                <w:szCs w:val="22"/>
                <w:u w:val="single"/>
              </w:rPr>
              <w:t> :</w:t>
            </w:r>
          </w:p>
          <w:p w14:paraId="07AA4A8C" w14:textId="40A38704" w:rsidR="000910DA" w:rsidRPr="00791057" w:rsidRDefault="000910DA" w:rsidP="006C640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 xml:space="preserve">Le chef de </w:t>
            </w:r>
            <w:r w:rsidR="006C640E">
              <w:rPr>
                <w:rFonts w:ascii="Arial" w:hAnsi="Arial" w:cs="Arial"/>
                <w:sz w:val="22"/>
                <w:szCs w:val="22"/>
              </w:rPr>
              <w:t>l’EE</w:t>
            </w:r>
            <w:r w:rsidRPr="00791057">
              <w:rPr>
                <w:rFonts w:ascii="Arial" w:hAnsi="Arial" w:cs="Arial"/>
                <w:sz w:val="22"/>
                <w:szCs w:val="22"/>
              </w:rPr>
              <w:t xml:space="preserve"> est responsable de la santé et de la sécurité au travail de son personnel, en application du code du travail</w:t>
            </w:r>
            <w:r w:rsidR="004A66EF" w:rsidRPr="00791057">
              <w:rPr>
                <w:rFonts w:ascii="Arial" w:hAnsi="Arial" w:cs="Arial"/>
                <w:sz w:val="22"/>
                <w:szCs w:val="22"/>
              </w:rPr>
              <w:t xml:space="preserve">. Il </w:t>
            </w:r>
            <w:r w:rsidR="00850F73" w:rsidRPr="00791057">
              <w:rPr>
                <w:rFonts w:ascii="Arial" w:hAnsi="Arial" w:cs="Arial"/>
                <w:sz w:val="22"/>
                <w:szCs w:val="22"/>
              </w:rPr>
              <w:t xml:space="preserve">informera son personnel et </w:t>
            </w:r>
            <w:r w:rsidR="004A66EF" w:rsidRPr="00791057">
              <w:rPr>
                <w:rFonts w:ascii="Arial" w:hAnsi="Arial" w:cs="Arial"/>
                <w:sz w:val="22"/>
                <w:szCs w:val="22"/>
              </w:rPr>
              <w:t>s’assurera du respect d</w:t>
            </w:r>
            <w:r w:rsidRPr="00791057">
              <w:rPr>
                <w:rFonts w:ascii="Arial" w:hAnsi="Arial" w:cs="Arial"/>
                <w:sz w:val="22"/>
                <w:szCs w:val="22"/>
              </w:rPr>
              <w:t>es consignes et règles de sécurité collectives applicables sur le site et dans les installations de l’université de Franche-Comté, durant t</w:t>
            </w:r>
            <w:r w:rsidR="00B220A7">
              <w:rPr>
                <w:rFonts w:ascii="Arial" w:hAnsi="Arial" w:cs="Arial"/>
                <w:sz w:val="22"/>
                <w:szCs w:val="22"/>
              </w:rPr>
              <w:t>oute la durée de leur présence.</w:t>
            </w:r>
          </w:p>
        </w:tc>
      </w:tr>
      <w:tr w:rsidR="00F8593F" w14:paraId="2A51D714" w14:textId="77777777" w:rsidTr="00F8593F">
        <w:tc>
          <w:tcPr>
            <w:tcW w:w="10916" w:type="dxa"/>
            <w:tcBorders>
              <w:top w:val="nil"/>
              <w:bottom w:val="nil"/>
            </w:tcBorders>
            <w:vAlign w:val="center"/>
          </w:tcPr>
          <w:p w14:paraId="0F8AB8C6" w14:textId="77777777" w:rsidR="00F8593F" w:rsidRPr="00791057" w:rsidRDefault="00F8593F" w:rsidP="007D5313">
            <w:pPr>
              <w:rPr>
                <w:rFonts w:ascii="MS Gothic" w:eastAsia="MS Gothic" w:hAnsi="MS Gothic" w:cs="Arial"/>
                <w:sz w:val="22"/>
                <w:szCs w:val="22"/>
              </w:rPr>
            </w:pPr>
          </w:p>
          <w:p w14:paraId="57DF3202" w14:textId="77777777" w:rsidR="00F8593F" w:rsidRPr="00791057" w:rsidRDefault="00F8593F" w:rsidP="006954D9">
            <w:pPr>
              <w:spacing w:line="360" w:lineRule="auto"/>
              <w:rPr>
                <w:rFonts w:ascii="Arial" w:eastAsia="MS Gothic" w:hAnsi="Arial" w:cs="Arial"/>
                <w:b/>
                <w:sz w:val="22"/>
                <w:szCs w:val="22"/>
                <w:u w:val="single"/>
              </w:rPr>
            </w:pPr>
            <w:r w:rsidRPr="00791057">
              <w:rPr>
                <w:rFonts w:ascii="Arial" w:eastAsia="MS Gothic" w:hAnsi="Arial" w:cs="Arial"/>
                <w:b/>
                <w:sz w:val="22"/>
                <w:szCs w:val="22"/>
                <w:u w:val="single"/>
              </w:rPr>
              <w:t>Documents à fournir à l’EE</w:t>
            </w:r>
            <w:r>
              <w:rPr>
                <w:rFonts w:ascii="Arial" w:eastAsia="MS Gothic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791057">
              <w:rPr>
                <w:rFonts w:ascii="Arial" w:eastAsia="MS Gothic" w:hAnsi="Arial" w:cs="Arial"/>
                <w:b/>
                <w:sz w:val="22"/>
                <w:szCs w:val="22"/>
                <w:u w:val="single"/>
              </w:rPr>
              <w:t>:</w:t>
            </w:r>
          </w:p>
          <w:p w14:paraId="288E6BC4" w14:textId="77777777" w:rsidR="00F8593F" w:rsidRPr="00791057" w:rsidRDefault="00617EF1" w:rsidP="007D531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69878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93F" w:rsidRP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593F" w:rsidRPr="007910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593F">
              <w:rPr>
                <w:rFonts w:ascii="Arial" w:hAnsi="Arial" w:cs="Arial"/>
                <w:sz w:val="22"/>
                <w:szCs w:val="22"/>
              </w:rPr>
              <w:t>C</w:t>
            </w:r>
            <w:r w:rsidR="00F8593F" w:rsidRPr="00791057">
              <w:rPr>
                <w:rFonts w:ascii="Arial" w:hAnsi="Arial" w:cs="Arial"/>
                <w:sz w:val="22"/>
                <w:szCs w:val="22"/>
              </w:rPr>
              <w:t>onsignes de sécurité incendie et procédure de secours </w:t>
            </w:r>
            <w:r w:rsidR="00F8593F">
              <w:rPr>
                <w:rFonts w:ascii="Arial" w:hAnsi="Arial" w:cs="Arial"/>
                <w:sz w:val="22"/>
                <w:szCs w:val="22"/>
              </w:rPr>
              <w:t>(</w:t>
            </w:r>
            <w:r w:rsidR="00F8593F">
              <w:rPr>
                <w:rFonts w:ascii="Arial" w:hAnsi="Arial" w:cs="Arial"/>
                <w:i/>
                <w:sz w:val="22"/>
                <w:szCs w:val="22"/>
              </w:rPr>
              <w:t xml:space="preserve">annexe </w:t>
            </w:r>
            <w:r w:rsidR="00F8593F" w:rsidRPr="00281234">
              <w:rPr>
                <w:rFonts w:ascii="Arial" w:hAnsi="Arial" w:cs="Arial"/>
                <w:i/>
                <w:sz w:val="22"/>
                <w:szCs w:val="22"/>
              </w:rPr>
              <w:t>1 à modifier si consignes particulières</w:t>
            </w:r>
            <w:r w:rsidR="00F8593F">
              <w:rPr>
                <w:rFonts w:ascii="Arial" w:hAnsi="Arial" w:cs="Arial"/>
                <w:sz w:val="22"/>
                <w:szCs w:val="22"/>
              </w:rPr>
              <w:t>)</w:t>
            </w:r>
            <w:r w:rsidR="00F8593F" w:rsidRPr="00791057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7AC90D66" w14:textId="77777777" w:rsidR="00F8593F" w:rsidRDefault="00617EF1" w:rsidP="007D531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7180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93F" w:rsidRP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593F" w:rsidRPr="00791057">
              <w:rPr>
                <w:rFonts w:ascii="Arial" w:hAnsi="Arial" w:cs="Arial"/>
                <w:sz w:val="22"/>
                <w:szCs w:val="22"/>
              </w:rPr>
              <w:t xml:space="preserve"> Consignes liées à la circul</w:t>
            </w:r>
            <w:r w:rsidR="00F8593F">
              <w:rPr>
                <w:rFonts w:ascii="Arial" w:hAnsi="Arial" w:cs="Arial"/>
                <w:sz w:val="22"/>
                <w:szCs w:val="22"/>
              </w:rPr>
              <w:t>ation et au stationnement</w:t>
            </w:r>
          </w:p>
          <w:p w14:paraId="0E140209" w14:textId="77777777" w:rsidR="00F8593F" w:rsidRPr="00791057" w:rsidRDefault="00617EF1" w:rsidP="007D531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3641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93F" w:rsidRPr="00082B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859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593F" w:rsidRPr="00082B03">
              <w:rPr>
                <w:rFonts w:ascii="Arial" w:hAnsi="Arial" w:cs="Arial"/>
                <w:sz w:val="22"/>
                <w:szCs w:val="22"/>
              </w:rPr>
              <w:t>Plan général d’accès et un plan du lieu d’intervention</w:t>
            </w:r>
          </w:p>
          <w:p w14:paraId="1FEB8B75" w14:textId="76089EF3" w:rsidR="00F8593F" w:rsidRPr="00791057" w:rsidRDefault="00F8593F" w:rsidP="007D53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6EF" w14:paraId="5875C7F2" w14:textId="77777777" w:rsidTr="00F8593F">
        <w:tc>
          <w:tcPr>
            <w:tcW w:w="10916" w:type="dxa"/>
            <w:tcBorders>
              <w:top w:val="nil"/>
              <w:bottom w:val="nil"/>
            </w:tcBorders>
            <w:vAlign w:val="center"/>
          </w:tcPr>
          <w:p w14:paraId="20B4F05C" w14:textId="77777777" w:rsidR="00850F73" w:rsidRPr="00791057" w:rsidRDefault="004A66EF" w:rsidP="00513D05">
            <w:pPr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9105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Toutefois, si au cours de l’opération, des risques apparaissent, l’entreprise utilisatrice et la (ou les) entreprise(</w:t>
            </w:r>
            <w:r w:rsidR="00850F73" w:rsidRPr="0079105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s) extérieure</w:t>
            </w:r>
            <w:r w:rsidRPr="00791057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(s) s’en informent immédiatement et procèdent à une nouvelle analyse des risques, afin de prendre les mesures de prévention adéquates.</w:t>
            </w:r>
          </w:p>
        </w:tc>
      </w:tr>
      <w:tr w:rsidR="00850F73" w14:paraId="29C46DFE" w14:textId="77777777" w:rsidTr="004A66EF">
        <w:tc>
          <w:tcPr>
            <w:tcW w:w="10916" w:type="dxa"/>
            <w:tcBorders>
              <w:top w:val="nil"/>
            </w:tcBorders>
            <w:vAlign w:val="center"/>
          </w:tcPr>
          <w:p w14:paraId="3984768A" w14:textId="77777777" w:rsidR="00850F73" w:rsidRPr="004A66EF" w:rsidRDefault="00850F73" w:rsidP="00850F73">
            <w:pPr>
              <w:jc w:val="both"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</w:tc>
      </w:tr>
      <w:tr w:rsidR="00850F73" w14:paraId="2986B4AE" w14:textId="77777777" w:rsidTr="006954D9">
        <w:trPr>
          <w:trHeight w:val="371"/>
        </w:trPr>
        <w:tc>
          <w:tcPr>
            <w:tcW w:w="10916" w:type="dxa"/>
            <w:shd w:val="clear" w:color="auto" w:fill="DEEAF6" w:themeFill="accent1" w:themeFillTint="33"/>
            <w:vAlign w:val="center"/>
          </w:tcPr>
          <w:p w14:paraId="108B4AE8" w14:textId="77777777" w:rsidR="00850F73" w:rsidRDefault="00617EF1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7854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50F73" w:rsidRPr="00791057">
              <w:rPr>
                <w:rFonts w:ascii="Arial" w:hAnsi="Arial" w:cs="Arial"/>
                <w:sz w:val="22"/>
                <w:szCs w:val="22"/>
              </w:rPr>
              <w:tab/>
            </w:r>
            <w:r w:rsidR="00850F73" w:rsidRPr="007910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CAS n°2 : </w:t>
            </w:r>
          </w:p>
          <w:p w14:paraId="2A0BB6DF" w14:textId="6D362E62" w:rsidR="0004529C" w:rsidRPr="00791057" w:rsidRDefault="0004529C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Travaux dangereux prévisibles </w:t>
            </w:r>
            <w:r w:rsidRPr="007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(cf. </w:t>
            </w:r>
            <w:proofErr w:type="gramStart"/>
            <w:r w:rsidRPr="007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arrêté</w:t>
            </w:r>
            <w:proofErr w:type="gramEnd"/>
            <w:r w:rsidRPr="007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du 19 mars 1993)</w:t>
            </w:r>
          </w:p>
          <w:p w14:paraId="1E735B49" w14:textId="177BA388" w:rsidR="0004529C" w:rsidRDefault="0004529C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0000"/>
                <w:sz w:val="22"/>
                <w:szCs w:val="22"/>
              </w:rPr>
              <w:t>OU</w:t>
            </w:r>
            <w:r w:rsidRPr="007910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durée du chantier supérieur à 400 heures sur 12 mois</w:t>
            </w:r>
          </w:p>
          <w:p w14:paraId="7D3D5133" w14:textId="61F62907" w:rsidR="00403D88" w:rsidRDefault="00403D88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03D88">
              <w:rPr>
                <w:rFonts w:ascii="Arial" w:hAnsi="Arial" w:cs="Arial"/>
                <w:b/>
                <w:color w:val="FF0000"/>
                <w:sz w:val="22"/>
                <w:szCs w:val="22"/>
              </w:rPr>
              <w:t>OU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présence de coactivité</w:t>
            </w:r>
          </w:p>
          <w:p w14:paraId="0B966B43" w14:textId="043EAF5E" w:rsidR="00F10E3C" w:rsidRPr="00791057" w:rsidRDefault="00566F9C" w:rsidP="0004529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66F9C">
              <w:rPr>
                <w:rFonts w:ascii="Arial" w:hAnsi="Arial" w:cs="Arial"/>
                <w:b/>
                <w:color w:val="FF0000"/>
                <w:sz w:val="22"/>
                <w:szCs w:val="22"/>
              </w:rPr>
              <w:t>OU</w:t>
            </w:r>
            <w:r w:rsidR="00B220A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opération de chargement/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déchargement</w:t>
            </w:r>
          </w:p>
          <w:p w14:paraId="6FBC654A" w14:textId="66817C52" w:rsidR="0004529C" w:rsidRPr="00791057" w:rsidRDefault="0004529C" w:rsidP="0004529C">
            <w:pPr>
              <w:jc w:val="center"/>
              <w:rPr>
                <w:sz w:val="22"/>
                <w:szCs w:val="22"/>
              </w:rPr>
            </w:pPr>
          </w:p>
        </w:tc>
      </w:tr>
      <w:tr w:rsidR="00850F73" w14:paraId="31FE0A64" w14:textId="77777777" w:rsidTr="00850F73">
        <w:tc>
          <w:tcPr>
            <w:tcW w:w="10916" w:type="dxa"/>
            <w:tcBorders>
              <w:bottom w:val="nil"/>
            </w:tcBorders>
            <w:vAlign w:val="center"/>
          </w:tcPr>
          <w:p w14:paraId="76CDA8ED" w14:textId="77777777" w:rsidR="006954D9" w:rsidRPr="00791057" w:rsidRDefault="006954D9" w:rsidP="0004529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2E1EE993" w14:textId="7F65D0BC" w:rsidR="00EF092C" w:rsidRPr="00791057" w:rsidRDefault="006954D9" w:rsidP="006954D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  <w:u w:val="single"/>
              </w:rPr>
              <w:t>Mesures de prévention à mettre en place :</w:t>
            </w:r>
          </w:p>
          <w:p w14:paraId="41A49C91" w14:textId="4EB5E5C7" w:rsidR="00C56783" w:rsidRDefault="00617EF1" w:rsidP="0008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15128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783" w:rsidRP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56783" w:rsidRPr="00791057">
              <w:rPr>
                <w:rFonts w:ascii="Arial" w:hAnsi="Arial" w:cs="Arial"/>
                <w:sz w:val="22"/>
                <w:szCs w:val="22"/>
              </w:rPr>
              <w:t xml:space="preserve"> Rédiger un plan de prévention </w:t>
            </w:r>
            <w:r w:rsidR="00163A6E" w:rsidRPr="00791057">
              <w:rPr>
                <w:rFonts w:ascii="Arial" w:hAnsi="Arial" w:cs="Arial"/>
                <w:sz w:val="22"/>
                <w:szCs w:val="22"/>
              </w:rPr>
              <w:t xml:space="preserve">(voir </w:t>
            </w:r>
            <w:r w:rsidR="006954D9" w:rsidRPr="00791057">
              <w:rPr>
                <w:rFonts w:ascii="Arial" w:hAnsi="Arial" w:cs="Arial"/>
                <w:b/>
                <w:sz w:val="22"/>
                <w:szCs w:val="22"/>
                <w:shd w:val="clear" w:color="auto" w:fill="FFED00"/>
              </w:rPr>
              <w:t xml:space="preserve">formulaire </w:t>
            </w:r>
            <w:r w:rsidR="00163A6E" w:rsidRPr="00791057">
              <w:rPr>
                <w:rFonts w:ascii="Arial" w:hAnsi="Arial" w:cs="Arial"/>
                <w:b/>
                <w:sz w:val="22"/>
                <w:szCs w:val="22"/>
                <w:shd w:val="clear" w:color="auto" w:fill="FFED00"/>
              </w:rPr>
              <w:t>plan de prévention</w:t>
            </w:r>
            <w:r w:rsidR="00163A6E" w:rsidRPr="0079105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33CDC9C" w14:textId="77777777" w:rsidR="00082B03" w:rsidRDefault="00082B03" w:rsidP="0008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D246FE" w14:textId="02BED3EF" w:rsidR="00082B03" w:rsidRDefault="00617EF1" w:rsidP="00082B03">
            <w:pPr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8901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2B03" w:rsidRP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82B03" w:rsidRPr="00791057">
              <w:rPr>
                <w:rFonts w:ascii="Arial" w:hAnsi="Arial" w:cs="Arial"/>
                <w:sz w:val="22"/>
                <w:szCs w:val="22"/>
              </w:rPr>
              <w:t xml:space="preserve"> Rédiger un </w:t>
            </w:r>
            <w:r w:rsidR="00082B03">
              <w:rPr>
                <w:rFonts w:ascii="Arial" w:hAnsi="Arial" w:cs="Arial"/>
                <w:sz w:val="22"/>
                <w:szCs w:val="22"/>
              </w:rPr>
              <w:t>protocole de sécurité</w:t>
            </w:r>
            <w:r w:rsidR="00082B03" w:rsidRPr="00791057">
              <w:rPr>
                <w:rFonts w:ascii="Arial" w:hAnsi="Arial" w:cs="Arial"/>
                <w:sz w:val="22"/>
                <w:szCs w:val="22"/>
              </w:rPr>
              <w:t xml:space="preserve"> (voir </w:t>
            </w:r>
            <w:r w:rsidR="00082B03" w:rsidRPr="00082B03">
              <w:rPr>
                <w:rFonts w:ascii="Arial" w:hAnsi="Arial" w:cs="Arial"/>
                <w:b/>
                <w:sz w:val="22"/>
                <w:szCs w:val="22"/>
                <w:shd w:val="clear" w:color="auto" w:fill="A4C250"/>
              </w:rPr>
              <w:t>formulaire protocole de sécu</w:t>
            </w:r>
            <w:r w:rsidR="00082B03">
              <w:rPr>
                <w:rFonts w:ascii="Arial" w:hAnsi="Arial" w:cs="Arial"/>
                <w:b/>
                <w:sz w:val="22"/>
                <w:szCs w:val="22"/>
                <w:shd w:val="clear" w:color="auto" w:fill="A4C250"/>
              </w:rPr>
              <w:t>r</w:t>
            </w:r>
            <w:r w:rsidR="00082B03" w:rsidRPr="00082B03">
              <w:rPr>
                <w:rFonts w:ascii="Arial" w:hAnsi="Arial" w:cs="Arial"/>
                <w:b/>
                <w:sz w:val="22"/>
                <w:szCs w:val="22"/>
                <w:shd w:val="clear" w:color="auto" w:fill="A4C250"/>
              </w:rPr>
              <w:t>ité</w:t>
            </w:r>
            <w:r w:rsidR="00082B03" w:rsidRPr="00791057">
              <w:rPr>
                <w:rFonts w:ascii="Arial" w:hAnsi="Arial" w:cs="Arial"/>
                <w:sz w:val="22"/>
                <w:szCs w:val="22"/>
              </w:rPr>
              <w:t>)</w:t>
            </w:r>
            <w:r w:rsidR="00082B03">
              <w:rPr>
                <w:rFonts w:ascii="Arial" w:hAnsi="Arial" w:cs="Arial"/>
                <w:sz w:val="22"/>
                <w:szCs w:val="22"/>
              </w:rPr>
              <w:t> :</w:t>
            </w:r>
            <w:r w:rsidR="00082B03" w:rsidRPr="0004529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82B03" w:rsidRPr="002C70F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Pour les </w:t>
            </w:r>
            <w:r w:rsidR="00082B03" w:rsidRPr="002C70F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opérations de chargement déchargement.</w:t>
            </w:r>
            <w:r w:rsidR="00082B03" w:rsidRPr="002C70F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C70F1" w:rsidRPr="002C70F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Il r</w:t>
            </w:r>
            <w:r w:rsidR="00082B03" w:rsidRPr="002C70F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emplace le plan de prévention. </w:t>
            </w:r>
            <w:r w:rsidR="002C70F1" w:rsidRPr="002C70F1">
              <w:rPr>
                <w:rFonts w:ascii="Arial" w:hAnsi="Arial" w:cs="Arial"/>
                <w:color w:val="000000" w:themeColor="text1"/>
                <w:sz w:val="22"/>
                <w:szCs w:val="22"/>
              </w:rPr>
              <w:t>Il est</w:t>
            </w:r>
            <w:r w:rsidR="002C70F1" w:rsidRPr="002C70F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2C70F1" w:rsidRPr="002C70F1"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="00082B03" w:rsidRPr="002C70F1">
              <w:rPr>
                <w:rFonts w:ascii="Arial" w:hAnsi="Arial" w:cs="Arial"/>
                <w:color w:val="000000" w:themeColor="text1"/>
                <w:sz w:val="22"/>
                <w:szCs w:val="22"/>
              </w:rPr>
              <w:t>empli par l’EE</w:t>
            </w:r>
            <w:r w:rsidR="002C70F1" w:rsidRPr="002C70F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et l’UFC.</w:t>
            </w:r>
          </w:p>
          <w:p w14:paraId="68300BA9" w14:textId="2E2EE1E3" w:rsidR="00C56783" w:rsidRPr="00791057" w:rsidRDefault="00C56783" w:rsidP="00C567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7DD1A7" w14:textId="1F74B219" w:rsidR="00C56783" w:rsidRPr="00791057" w:rsidRDefault="006954D9" w:rsidP="006954D9">
            <w:pPr>
              <w:spacing w:line="360" w:lineRule="auto"/>
              <w:rPr>
                <w:rFonts w:ascii="Arial" w:eastAsia="MS Gothic" w:hAnsi="Arial" w:cs="Arial"/>
                <w:b/>
                <w:sz w:val="22"/>
                <w:szCs w:val="22"/>
                <w:u w:val="single"/>
              </w:rPr>
            </w:pPr>
            <w:r w:rsidRPr="00791057">
              <w:rPr>
                <w:rFonts w:ascii="Arial" w:eastAsia="MS Gothic" w:hAnsi="Arial" w:cs="Arial"/>
                <w:b/>
                <w:sz w:val="22"/>
                <w:szCs w:val="22"/>
                <w:u w:val="single"/>
              </w:rPr>
              <w:t xml:space="preserve">Documents à fournir à </w:t>
            </w:r>
            <w:proofErr w:type="gramStart"/>
            <w:r w:rsidRPr="00791057">
              <w:rPr>
                <w:rFonts w:ascii="Arial" w:eastAsia="MS Gothic" w:hAnsi="Arial" w:cs="Arial"/>
                <w:b/>
                <w:sz w:val="22"/>
                <w:szCs w:val="22"/>
                <w:u w:val="single"/>
              </w:rPr>
              <w:t>l’EE:</w:t>
            </w:r>
            <w:proofErr w:type="gramEnd"/>
          </w:p>
          <w:p w14:paraId="31A8A520" w14:textId="4B7B9F38" w:rsidR="002C70F1" w:rsidRPr="00791057" w:rsidRDefault="00617EF1" w:rsidP="002C70F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2787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0F1" w:rsidRP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C70F1" w:rsidRPr="007910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70F1">
              <w:rPr>
                <w:rFonts w:ascii="Arial" w:hAnsi="Arial" w:cs="Arial"/>
                <w:sz w:val="22"/>
                <w:szCs w:val="22"/>
              </w:rPr>
              <w:t>C</w:t>
            </w:r>
            <w:r w:rsidR="002C70F1" w:rsidRPr="00791057">
              <w:rPr>
                <w:rFonts w:ascii="Arial" w:hAnsi="Arial" w:cs="Arial"/>
                <w:sz w:val="22"/>
                <w:szCs w:val="22"/>
              </w:rPr>
              <w:t>onsignes de sécurité incendie et procédure de secours </w:t>
            </w:r>
            <w:r w:rsidR="00281234">
              <w:rPr>
                <w:rFonts w:ascii="Arial" w:hAnsi="Arial" w:cs="Arial"/>
                <w:sz w:val="22"/>
                <w:szCs w:val="22"/>
              </w:rPr>
              <w:t>(</w:t>
            </w:r>
            <w:r w:rsidR="00281234" w:rsidRPr="00281234">
              <w:rPr>
                <w:rFonts w:ascii="Arial" w:hAnsi="Arial" w:cs="Arial"/>
                <w:i/>
                <w:sz w:val="22"/>
                <w:szCs w:val="22"/>
              </w:rPr>
              <w:t>annexe 1 à modifier si consignes particulières</w:t>
            </w:r>
            <w:r w:rsidR="00281234">
              <w:rPr>
                <w:rFonts w:ascii="Arial" w:hAnsi="Arial" w:cs="Arial"/>
                <w:sz w:val="22"/>
                <w:szCs w:val="22"/>
              </w:rPr>
              <w:t>)</w:t>
            </w:r>
            <w:r w:rsidR="002C70F1" w:rsidRPr="0079105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436C52D5" w14:textId="77777777" w:rsidR="00082B03" w:rsidRDefault="00617EF1" w:rsidP="006954D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9026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783" w:rsidRPr="007910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56783" w:rsidRPr="00791057">
              <w:rPr>
                <w:rFonts w:ascii="Arial" w:hAnsi="Arial" w:cs="Arial"/>
                <w:sz w:val="22"/>
                <w:szCs w:val="22"/>
              </w:rPr>
              <w:t xml:space="preserve"> Consignes liées à la circulation et au stationnement       </w:t>
            </w:r>
          </w:p>
          <w:p w14:paraId="1F91A89B" w14:textId="1308C917" w:rsidR="00082B03" w:rsidRPr="00082B03" w:rsidRDefault="00617EF1" w:rsidP="006954D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6694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2B03" w:rsidRPr="00082B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2B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2B03" w:rsidRPr="00082B03">
              <w:rPr>
                <w:rFonts w:ascii="Arial" w:hAnsi="Arial" w:cs="Arial"/>
                <w:sz w:val="22"/>
                <w:szCs w:val="22"/>
              </w:rPr>
              <w:t>Plan général d’accès et un plan du lieu d’intervention</w:t>
            </w:r>
          </w:p>
        </w:tc>
      </w:tr>
      <w:tr w:rsidR="00212107" w:rsidRPr="004A66EF" w14:paraId="036FFB5D" w14:textId="77777777" w:rsidTr="007D5313">
        <w:tc>
          <w:tcPr>
            <w:tcW w:w="10916" w:type="dxa"/>
            <w:tcBorders>
              <w:top w:val="nil"/>
            </w:tcBorders>
            <w:vAlign w:val="center"/>
          </w:tcPr>
          <w:p w14:paraId="32F53145" w14:textId="77777777" w:rsidR="00212107" w:rsidRPr="004A66EF" w:rsidRDefault="00212107" w:rsidP="007D5313">
            <w:pPr>
              <w:jc w:val="both"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</w:tc>
      </w:tr>
    </w:tbl>
    <w:p w14:paraId="4F45BB7A" w14:textId="77777777" w:rsidR="00513D05" w:rsidRDefault="00513D05"/>
    <w:p w14:paraId="5384D4D3" w14:textId="6F003423" w:rsidR="00082B03" w:rsidRDefault="00082B03">
      <w:pPr>
        <w:spacing w:after="160" w:line="259" w:lineRule="auto"/>
      </w:pPr>
      <w:r>
        <w:br w:type="page"/>
      </w:r>
    </w:p>
    <w:p w14:paraId="75DD0937" w14:textId="77777777" w:rsidR="00EF092C" w:rsidRDefault="00EF092C"/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10916"/>
      </w:tblGrid>
      <w:tr w:rsidR="00513D05" w14:paraId="626A5084" w14:textId="77777777" w:rsidTr="00F4127B">
        <w:trPr>
          <w:trHeight w:val="424"/>
        </w:trPr>
        <w:tc>
          <w:tcPr>
            <w:tcW w:w="10916" w:type="dxa"/>
            <w:tcBorders>
              <w:bottom w:val="single" w:sz="4" w:space="0" w:color="auto"/>
            </w:tcBorders>
            <w:shd w:val="clear" w:color="auto" w:fill="235C9B"/>
            <w:vAlign w:val="center"/>
          </w:tcPr>
          <w:p w14:paraId="29E5729A" w14:textId="6920AF35" w:rsidR="00513D05" w:rsidRPr="00791057" w:rsidRDefault="00513D05" w:rsidP="007D53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Remarques, observations</w:t>
            </w:r>
            <w:r w:rsidR="006954D9" w:rsidRPr="0079105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complémentaires</w:t>
            </w:r>
          </w:p>
        </w:tc>
      </w:tr>
      <w:tr w:rsidR="00513D05" w:rsidRPr="00EF092C" w14:paraId="2A915FE9" w14:textId="77777777" w:rsidTr="007D5313">
        <w:tc>
          <w:tcPr>
            <w:tcW w:w="10916" w:type="dxa"/>
            <w:tcBorders>
              <w:bottom w:val="single" w:sz="4" w:space="0" w:color="auto"/>
            </w:tcBorders>
            <w:vAlign w:val="center"/>
          </w:tcPr>
          <w:p w14:paraId="239FB83D" w14:textId="77777777" w:rsidR="00513D05" w:rsidRDefault="00513D05" w:rsidP="007D5313">
            <w:pPr>
              <w:jc w:val="both"/>
              <w:rPr>
                <w:rFonts w:ascii="MS Gothic" w:eastAsia="MS Gothic" w:hAnsi="MS Gothic" w:cs="Arial"/>
                <w:sz w:val="32"/>
                <w:szCs w:val="24"/>
              </w:rPr>
            </w:pPr>
          </w:p>
          <w:p w14:paraId="416BBF4C" w14:textId="77777777" w:rsidR="00513D05" w:rsidRDefault="00513D05" w:rsidP="007D5313">
            <w:pPr>
              <w:jc w:val="both"/>
              <w:rPr>
                <w:rFonts w:ascii="MS Gothic" w:eastAsia="MS Gothic" w:hAnsi="MS Gothic" w:cs="Arial"/>
                <w:sz w:val="32"/>
                <w:szCs w:val="24"/>
              </w:rPr>
            </w:pPr>
          </w:p>
          <w:p w14:paraId="5D9696DB" w14:textId="77777777" w:rsidR="00513D05" w:rsidRDefault="00513D05" w:rsidP="007D5313">
            <w:pPr>
              <w:jc w:val="both"/>
              <w:rPr>
                <w:rFonts w:ascii="MS Gothic" w:eastAsia="MS Gothic" w:hAnsi="MS Gothic" w:cs="Arial"/>
                <w:sz w:val="32"/>
                <w:szCs w:val="24"/>
              </w:rPr>
            </w:pPr>
          </w:p>
          <w:p w14:paraId="75263E00" w14:textId="77777777" w:rsidR="00513D05" w:rsidRDefault="00513D05" w:rsidP="007D5313">
            <w:pPr>
              <w:jc w:val="both"/>
              <w:rPr>
                <w:rFonts w:ascii="MS Gothic" w:eastAsia="MS Gothic" w:hAnsi="MS Gothic" w:cs="Arial"/>
                <w:sz w:val="32"/>
                <w:szCs w:val="24"/>
              </w:rPr>
            </w:pPr>
          </w:p>
          <w:p w14:paraId="57257C29" w14:textId="77777777" w:rsidR="00513D05" w:rsidRDefault="00513D05" w:rsidP="007D5313">
            <w:pPr>
              <w:jc w:val="both"/>
              <w:rPr>
                <w:rFonts w:ascii="MS Gothic" w:eastAsia="MS Gothic" w:hAnsi="MS Gothic" w:cs="Arial"/>
                <w:sz w:val="32"/>
                <w:szCs w:val="24"/>
              </w:rPr>
            </w:pPr>
          </w:p>
          <w:p w14:paraId="54191BF7" w14:textId="77777777" w:rsidR="00513D05" w:rsidRDefault="00513D05" w:rsidP="007D5313">
            <w:pPr>
              <w:jc w:val="both"/>
              <w:rPr>
                <w:rFonts w:ascii="MS Gothic" w:eastAsia="MS Gothic" w:hAnsi="MS Gothic" w:cs="Arial"/>
                <w:sz w:val="32"/>
                <w:szCs w:val="24"/>
              </w:rPr>
            </w:pPr>
          </w:p>
          <w:p w14:paraId="6252C239" w14:textId="77777777" w:rsidR="00513D05" w:rsidRDefault="00513D05" w:rsidP="007D5313">
            <w:pPr>
              <w:jc w:val="both"/>
              <w:rPr>
                <w:rFonts w:ascii="MS Gothic" w:eastAsia="MS Gothic" w:hAnsi="MS Gothic" w:cs="Arial"/>
                <w:sz w:val="32"/>
                <w:szCs w:val="24"/>
              </w:rPr>
            </w:pPr>
          </w:p>
          <w:p w14:paraId="1BF1E957" w14:textId="77777777" w:rsidR="00513D05" w:rsidRDefault="00513D05" w:rsidP="007D531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619350E" w14:textId="77777777" w:rsidR="00EF092C" w:rsidRDefault="00EF092C"/>
    <w:tbl>
      <w:tblPr>
        <w:tblW w:w="1090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4"/>
        <w:gridCol w:w="2726"/>
        <w:gridCol w:w="2728"/>
      </w:tblGrid>
      <w:tr w:rsidR="000B1978" w:rsidRPr="003526AD" w14:paraId="64636F24" w14:textId="77777777" w:rsidTr="00E94D51">
        <w:trPr>
          <w:trHeight w:val="355"/>
        </w:trPr>
        <w:tc>
          <w:tcPr>
            <w:tcW w:w="8180" w:type="dxa"/>
            <w:gridSpan w:val="2"/>
            <w:shd w:val="clear" w:color="auto" w:fill="235C9B"/>
            <w:vAlign w:val="center"/>
          </w:tcPr>
          <w:p w14:paraId="30151189" w14:textId="3AFC474A" w:rsidR="000B1978" w:rsidRPr="00791057" w:rsidRDefault="0058679E" w:rsidP="007D5313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5.</w:t>
            </w:r>
            <w:r w:rsidR="000B1978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Participants à l’inspection commune</w:t>
            </w:r>
          </w:p>
        </w:tc>
        <w:tc>
          <w:tcPr>
            <w:tcW w:w="2728" w:type="dxa"/>
            <w:shd w:val="clear" w:color="auto" w:fill="235C9B"/>
            <w:vAlign w:val="center"/>
          </w:tcPr>
          <w:p w14:paraId="334E7822" w14:textId="77777777" w:rsidR="000B1978" w:rsidRPr="00791057" w:rsidRDefault="000B1978" w:rsidP="007D531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Visas</w:t>
            </w:r>
          </w:p>
        </w:tc>
      </w:tr>
      <w:tr w:rsidR="000B1978" w:rsidRPr="003526AD" w14:paraId="39AD8EFB" w14:textId="77777777" w:rsidTr="007D5313">
        <w:trPr>
          <w:trHeight w:val="1310"/>
        </w:trPr>
        <w:tc>
          <w:tcPr>
            <w:tcW w:w="8180" w:type="dxa"/>
            <w:gridSpan w:val="2"/>
            <w:shd w:val="clear" w:color="auto" w:fill="auto"/>
            <w:vAlign w:val="center"/>
          </w:tcPr>
          <w:p w14:paraId="55AB9A29" w14:textId="77777777" w:rsidR="000B1978" w:rsidRPr="00AE7203" w:rsidRDefault="000B1978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Entreprise ou organisme : </w:t>
            </w:r>
          </w:p>
          <w:p w14:paraId="1BDB1D5C" w14:textId="1EDBAB42" w:rsidR="000B1978" w:rsidRPr="00AE7203" w:rsidRDefault="000B1978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Nom, prénom : </w:t>
            </w:r>
          </w:p>
          <w:p w14:paraId="2D188725" w14:textId="291BE329" w:rsidR="00DA4528" w:rsidRPr="00AE7203" w:rsidRDefault="000B1978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Fonction : </w:t>
            </w:r>
          </w:p>
          <w:p w14:paraId="19B75BB1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Téléphone : </w:t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</w:p>
          <w:p w14:paraId="6624C92F" w14:textId="5FC47699" w:rsidR="00513D05" w:rsidRPr="00AE7203" w:rsidRDefault="000B1978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Mail : 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2C46F83A" w14:textId="77777777" w:rsidR="000B1978" w:rsidRPr="003526AD" w:rsidRDefault="000B1978" w:rsidP="007D531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B1978" w:rsidRPr="003526AD" w14:paraId="2C482C07" w14:textId="77777777" w:rsidTr="007D5313">
        <w:trPr>
          <w:trHeight w:val="1259"/>
        </w:trPr>
        <w:tc>
          <w:tcPr>
            <w:tcW w:w="8180" w:type="dxa"/>
            <w:gridSpan w:val="2"/>
            <w:shd w:val="clear" w:color="auto" w:fill="auto"/>
            <w:vAlign w:val="center"/>
          </w:tcPr>
          <w:p w14:paraId="595650F9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Entreprise ou organisme : </w:t>
            </w:r>
          </w:p>
          <w:p w14:paraId="5F6D331A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Nom, prénom : </w:t>
            </w:r>
          </w:p>
          <w:p w14:paraId="7B4E53B1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Fonction : </w:t>
            </w:r>
          </w:p>
          <w:p w14:paraId="06EDB90C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Téléphone : </w:t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</w:p>
          <w:p w14:paraId="71AAC40C" w14:textId="68E0ABB1" w:rsidR="00513D05" w:rsidRPr="00DA4528" w:rsidRDefault="00AE7203" w:rsidP="00AE7203">
            <w:pPr>
              <w:rPr>
                <w:rFonts w:ascii="Arial" w:hAnsi="Arial" w:cs="Arial"/>
                <w:sz w:val="16"/>
                <w:szCs w:val="16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Mail : </w:t>
            </w:r>
          </w:p>
        </w:tc>
        <w:tc>
          <w:tcPr>
            <w:tcW w:w="2728" w:type="dxa"/>
            <w:shd w:val="clear" w:color="auto" w:fill="auto"/>
          </w:tcPr>
          <w:p w14:paraId="3F2FEA9C" w14:textId="77777777" w:rsidR="000B1978" w:rsidRPr="003526AD" w:rsidRDefault="000B1978" w:rsidP="007D531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B1978" w:rsidRPr="003526AD" w14:paraId="074EF00E" w14:textId="77777777" w:rsidTr="007D5313">
        <w:trPr>
          <w:trHeight w:val="1366"/>
        </w:trPr>
        <w:tc>
          <w:tcPr>
            <w:tcW w:w="8180" w:type="dxa"/>
            <w:gridSpan w:val="2"/>
            <w:shd w:val="clear" w:color="auto" w:fill="auto"/>
            <w:vAlign w:val="center"/>
          </w:tcPr>
          <w:p w14:paraId="5C52E35B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Entreprise ou organisme : </w:t>
            </w:r>
          </w:p>
          <w:p w14:paraId="72E9110B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Nom, prénom : </w:t>
            </w:r>
          </w:p>
          <w:p w14:paraId="723FBDEB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Fonction : </w:t>
            </w:r>
          </w:p>
          <w:p w14:paraId="1265C201" w14:textId="77777777" w:rsidR="00AE7203" w:rsidRPr="00AE7203" w:rsidRDefault="00AE7203" w:rsidP="00AE7203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Téléphone : </w:t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  <w:r w:rsidRPr="00AE7203">
              <w:rPr>
                <w:rFonts w:ascii="Arial" w:hAnsi="Arial" w:cs="Arial"/>
                <w:b/>
                <w:sz w:val="22"/>
              </w:rPr>
              <w:tab/>
            </w:r>
          </w:p>
          <w:p w14:paraId="0190F613" w14:textId="64D06DEA" w:rsidR="00513D05" w:rsidRPr="00DA4528" w:rsidRDefault="00AE7203" w:rsidP="00AE7203">
            <w:pPr>
              <w:rPr>
                <w:rFonts w:ascii="Arial" w:hAnsi="Arial" w:cs="Arial"/>
                <w:sz w:val="16"/>
                <w:szCs w:val="16"/>
              </w:rPr>
            </w:pPr>
            <w:r w:rsidRPr="00AE7203">
              <w:rPr>
                <w:rFonts w:ascii="Arial" w:hAnsi="Arial" w:cs="Arial"/>
                <w:b/>
                <w:sz w:val="22"/>
              </w:rPr>
              <w:t xml:space="preserve">Mail : </w:t>
            </w:r>
          </w:p>
        </w:tc>
        <w:tc>
          <w:tcPr>
            <w:tcW w:w="2728" w:type="dxa"/>
            <w:shd w:val="clear" w:color="auto" w:fill="auto"/>
          </w:tcPr>
          <w:p w14:paraId="313CDF4A" w14:textId="77777777" w:rsidR="000B1978" w:rsidRPr="003526AD" w:rsidRDefault="000B1978" w:rsidP="007D531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C3947" w:rsidRPr="003526AD" w14:paraId="36D6FBCB" w14:textId="77777777" w:rsidTr="007D5313">
        <w:trPr>
          <w:trHeight w:val="84"/>
        </w:trPr>
        <w:tc>
          <w:tcPr>
            <w:tcW w:w="10908" w:type="dxa"/>
            <w:gridSpan w:val="3"/>
            <w:shd w:val="clear" w:color="auto" w:fill="auto"/>
            <w:vAlign w:val="center"/>
          </w:tcPr>
          <w:p w14:paraId="6DD59C38" w14:textId="77777777" w:rsidR="004C3947" w:rsidRPr="003526AD" w:rsidRDefault="004C3947" w:rsidP="007D531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C3947" w:rsidRPr="003526AD" w14:paraId="6E3112D2" w14:textId="77777777" w:rsidTr="00E94D51">
        <w:trPr>
          <w:trHeight w:val="84"/>
        </w:trPr>
        <w:tc>
          <w:tcPr>
            <w:tcW w:w="10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5C9B"/>
            <w:vAlign w:val="center"/>
          </w:tcPr>
          <w:p w14:paraId="70866080" w14:textId="065DC2BB" w:rsidR="004C3947" w:rsidRPr="00791057" w:rsidRDefault="000B1978" w:rsidP="00D031C0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6</w:t>
            </w:r>
            <w:r w:rsidR="0058679E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.</w:t>
            </w:r>
            <w:r w:rsidR="004C3947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D031C0"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Validation / enregistrement</w:t>
            </w:r>
            <w:r w:rsidRPr="0079105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D031C0" w:rsidRPr="003526AD" w14:paraId="78FD97CB" w14:textId="77777777" w:rsidTr="007D5313">
        <w:trPr>
          <w:trHeight w:val="1112"/>
        </w:trPr>
        <w:tc>
          <w:tcPr>
            <w:tcW w:w="5454" w:type="dxa"/>
            <w:shd w:val="clear" w:color="auto" w:fill="auto"/>
            <w:vAlign w:val="center"/>
          </w:tcPr>
          <w:p w14:paraId="0128DB8E" w14:textId="77777777" w:rsidR="00FB0832" w:rsidRPr="00791057" w:rsidRDefault="00FB0832" w:rsidP="00FB0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1057">
              <w:rPr>
                <w:rFonts w:ascii="Arial" w:hAnsi="Arial" w:cs="Arial"/>
                <w:b/>
                <w:sz w:val="22"/>
                <w:szCs w:val="22"/>
              </w:rPr>
              <w:t>Le directeur de composante ou de département :</w:t>
            </w:r>
          </w:p>
          <w:p w14:paraId="114DDE94" w14:textId="77777777" w:rsidR="00FB0832" w:rsidRPr="00791057" w:rsidRDefault="00FB0832" w:rsidP="00FB08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057">
              <w:rPr>
                <w:rFonts w:ascii="Arial" w:hAnsi="Arial" w:cs="Arial"/>
                <w:sz w:val="22"/>
                <w:szCs w:val="22"/>
              </w:rPr>
              <w:t>(Date, nom et signature)</w:t>
            </w:r>
          </w:p>
          <w:p w14:paraId="453BEB1D" w14:textId="758CB403" w:rsidR="00D031C0" w:rsidRPr="00791057" w:rsidRDefault="00D031C0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B78A7C" w14:textId="77777777" w:rsidR="00780CB8" w:rsidRPr="00791057" w:rsidRDefault="00780CB8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86D71" w14:textId="77777777" w:rsidR="00EF092C" w:rsidRPr="00791057" w:rsidRDefault="00EF092C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8FFF7D" w14:textId="738167C1" w:rsidR="00D031C0" w:rsidRPr="00791057" w:rsidRDefault="00D031C0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39C67" w14:textId="77777777" w:rsidR="00D031C0" w:rsidRPr="00791057" w:rsidRDefault="00D031C0" w:rsidP="00FB083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4" w:type="dxa"/>
            <w:gridSpan w:val="2"/>
            <w:shd w:val="clear" w:color="auto" w:fill="auto"/>
            <w:vAlign w:val="center"/>
          </w:tcPr>
          <w:p w14:paraId="004C428F" w14:textId="77777777" w:rsidR="00FB0832" w:rsidRPr="00791057" w:rsidRDefault="00FB0832" w:rsidP="00D031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C97F90" w14:textId="77777777" w:rsidR="00FB0832" w:rsidRPr="00791057" w:rsidRDefault="00FB0832" w:rsidP="00D031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42F51E" w14:textId="3A2AEFE1" w:rsidR="0052416E" w:rsidRPr="0052416E" w:rsidRDefault="00757A87" w:rsidP="005241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Direction sécurité, prévention des risques</w:t>
            </w:r>
            <w:r w:rsidR="0052416E" w:rsidRPr="0052416E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  <w:p w14:paraId="78C27888" w14:textId="77777777" w:rsidR="0052416E" w:rsidRPr="0052416E" w:rsidRDefault="0052416E" w:rsidP="005241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416E">
              <w:rPr>
                <w:rFonts w:ascii="Arial" w:hAnsi="Arial" w:cs="Arial"/>
                <w:sz w:val="22"/>
                <w:szCs w:val="22"/>
              </w:rPr>
              <w:t>(Date, nom et signature)</w:t>
            </w:r>
          </w:p>
          <w:p w14:paraId="57780EA5" w14:textId="77777777" w:rsidR="00212107" w:rsidRPr="00791057" w:rsidRDefault="00212107" w:rsidP="00D031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D6BD0A" w14:textId="77777777" w:rsidR="0054298D" w:rsidRPr="00791057" w:rsidRDefault="0054298D" w:rsidP="00D031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1EEE17" w14:textId="77777777" w:rsidR="00D031C0" w:rsidRPr="00791057" w:rsidRDefault="00D031C0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A0D0CE" w14:textId="77777777" w:rsidR="00EF092C" w:rsidRPr="00791057" w:rsidRDefault="00EF092C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F2E1D" w14:textId="6AC09A7C" w:rsidR="00D031C0" w:rsidRPr="00791057" w:rsidRDefault="00D031C0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790479" w14:textId="77777777" w:rsidR="00D031C0" w:rsidRPr="00791057" w:rsidRDefault="00D031C0" w:rsidP="00D031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242073" w14:textId="1F4C1525" w:rsidR="00D031C0" w:rsidRPr="00791057" w:rsidRDefault="00D031C0" w:rsidP="00FB08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CC5AB4" w14:textId="7B8390BF" w:rsidR="00281234" w:rsidRDefault="00281234">
      <w:pPr>
        <w:spacing w:after="160" w:line="259" w:lineRule="auto"/>
        <w:rPr>
          <w:rFonts w:ascii="Arial" w:hAnsi="Arial" w:cs="Arial"/>
          <w:b/>
          <w:sz w:val="26"/>
          <w:szCs w:val="26"/>
        </w:rPr>
      </w:pPr>
    </w:p>
    <w:p w14:paraId="342257C5" w14:textId="77777777" w:rsidR="002454CC" w:rsidRDefault="00281234" w:rsidP="002454CC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14:paraId="132C585A" w14:textId="77777777" w:rsidR="002454CC" w:rsidRDefault="002454CC" w:rsidP="002454CC">
      <w:pPr>
        <w:jc w:val="center"/>
        <w:rPr>
          <w:rFonts w:ascii="Arial" w:hAnsi="Arial" w:cs="Arial"/>
          <w:b/>
          <w:sz w:val="26"/>
          <w:szCs w:val="26"/>
        </w:rPr>
      </w:pPr>
    </w:p>
    <w:p w14:paraId="5A8F0C10" w14:textId="698AA16D" w:rsidR="002454CC" w:rsidRPr="002454CC" w:rsidRDefault="002454CC" w:rsidP="002454CC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ANNEXE </w:t>
      </w:r>
      <w:r w:rsidRPr="00281234">
        <w:rPr>
          <w:rFonts w:ascii="Arial" w:hAnsi="Arial" w:cs="Arial"/>
          <w:b/>
          <w:sz w:val="26"/>
          <w:szCs w:val="26"/>
        </w:rPr>
        <w:t>1 : Consignes de sécurité incendie</w:t>
      </w:r>
      <w:r>
        <w:rPr>
          <w:rFonts w:cs="Arial"/>
          <w:b/>
          <w:sz w:val="26"/>
          <w:szCs w:val="26"/>
        </w:rPr>
        <w:t xml:space="preserve"> et procédure de secours</w:t>
      </w:r>
    </w:p>
    <w:p w14:paraId="4641A2E6" w14:textId="065FAEFD" w:rsidR="002454CC" w:rsidRDefault="00617EF1" w:rsidP="002454CC">
      <w:pPr>
        <w:rPr>
          <w:noProof/>
        </w:rPr>
      </w:pPr>
      <w:r>
        <w:rPr>
          <w:noProof/>
        </w:rPr>
        <w:drawing>
          <wp:inline distT="0" distB="0" distL="0" distR="0" wp14:anchorId="1FC8D1F7" wp14:editId="43003FFE">
            <wp:extent cx="6195719" cy="8456295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7985" cy="84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C33AD" w14:textId="07D97102" w:rsidR="002454CC" w:rsidRDefault="002454CC" w:rsidP="002454CC">
      <w:pPr>
        <w:rPr>
          <w:noProof/>
        </w:rPr>
      </w:pPr>
    </w:p>
    <w:p w14:paraId="3BD1021D" w14:textId="3D50BF9B" w:rsidR="00617EF1" w:rsidRDefault="00617EF1" w:rsidP="002454CC">
      <w:pPr>
        <w:rPr>
          <w:noProof/>
        </w:rPr>
      </w:pPr>
    </w:p>
    <w:p w14:paraId="74267562" w14:textId="77777777" w:rsidR="00617EF1" w:rsidRDefault="00617EF1" w:rsidP="002454CC">
      <w:pPr>
        <w:rPr>
          <w:noProof/>
        </w:rPr>
      </w:pPr>
    </w:p>
    <w:p w14:paraId="7137670C" w14:textId="77777777" w:rsidR="00617EF1" w:rsidRDefault="00617EF1" w:rsidP="002454CC">
      <w:pPr>
        <w:rPr>
          <w:noProof/>
        </w:rPr>
      </w:pPr>
    </w:p>
    <w:p w14:paraId="5DD37F8A" w14:textId="02722D10" w:rsidR="00617EF1" w:rsidRDefault="00617EF1" w:rsidP="002454CC">
      <w:pPr>
        <w:rPr>
          <w:noProof/>
        </w:rPr>
      </w:pPr>
      <w:r>
        <w:rPr>
          <w:noProof/>
        </w:rPr>
        <w:drawing>
          <wp:inline distT="0" distB="0" distL="0" distR="0" wp14:anchorId="0B11F935" wp14:editId="56D359F8">
            <wp:extent cx="6177240" cy="8358996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85626" cy="837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B285B" w14:textId="7E822557" w:rsidR="002454CC" w:rsidRDefault="002454CC" w:rsidP="002454CC">
      <w:pPr>
        <w:rPr>
          <w:rFonts w:cs="Arial"/>
          <w:b/>
          <w:sz w:val="26"/>
          <w:szCs w:val="26"/>
        </w:rPr>
      </w:pPr>
    </w:p>
    <w:p w14:paraId="61DF7303" w14:textId="5B5F2E72" w:rsidR="00617EF1" w:rsidRDefault="00617EF1" w:rsidP="002454CC">
      <w:pPr>
        <w:rPr>
          <w:rFonts w:cs="Arial"/>
          <w:b/>
          <w:sz w:val="26"/>
          <w:szCs w:val="26"/>
        </w:rPr>
      </w:pPr>
    </w:p>
    <w:p w14:paraId="6D85AC85" w14:textId="3C3853BE" w:rsidR="00617EF1" w:rsidRDefault="00617EF1" w:rsidP="002454CC">
      <w:pPr>
        <w:rPr>
          <w:rFonts w:cs="Arial"/>
          <w:b/>
          <w:sz w:val="26"/>
          <w:szCs w:val="26"/>
        </w:rPr>
      </w:pPr>
    </w:p>
    <w:p w14:paraId="57F16961" w14:textId="63648168" w:rsidR="00617EF1" w:rsidRDefault="00617EF1" w:rsidP="002454CC">
      <w:pPr>
        <w:rPr>
          <w:rFonts w:cs="Arial"/>
          <w:b/>
          <w:sz w:val="26"/>
          <w:szCs w:val="26"/>
        </w:rPr>
      </w:pPr>
    </w:p>
    <w:p w14:paraId="21C56473" w14:textId="2CAB584F" w:rsidR="00617EF1" w:rsidRDefault="00617EF1" w:rsidP="002454CC">
      <w:pPr>
        <w:rPr>
          <w:rFonts w:cs="Arial"/>
          <w:b/>
          <w:sz w:val="26"/>
          <w:szCs w:val="26"/>
        </w:rPr>
      </w:pPr>
    </w:p>
    <w:p w14:paraId="4467A1F2" w14:textId="56BC932F" w:rsidR="00617EF1" w:rsidRPr="002454CC" w:rsidRDefault="00617EF1" w:rsidP="002454CC">
      <w:pPr>
        <w:rPr>
          <w:rFonts w:cs="Arial"/>
          <w:b/>
          <w:sz w:val="26"/>
          <w:szCs w:val="26"/>
        </w:rPr>
      </w:pPr>
      <w:r>
        <w:rPr>
          <w:noProof/>
        </w:rPr>
        <w:drawing>
          <wp:inline distT="0" distB="0" distL="0" distR="0" wp14:anchorId="1B675CD9" wp14:editId="05E53780">
            <wp:extent cx="6173027" cy="825547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9908" cy="826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7EF1" w:rsidRPr="002454CC" w:rsidSect="0020044D">
      <w:headerReference w:type="default" r:id="rId14"/>
      <w:footerReference w:type="default" r:id="rId15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6F9C" w14:textId="77777777" w:rsidR="00F10E3C" w:rsidRDefault="00F10E3C" w:rsidP="003526AD">
      <w:r>
        <w:separator/>
      </w:r>
    </w:p>
  </w:endnote>
  <w:endnote w:type="continuationSeparator" w:id="0">
    <w:p w14:paraId="69E9A5FF" w14:textId="77777777" w:rsidR="00F10E3C" w:rsidRDefault="00F10E3C" w:rsidP="0035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6341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8E1E9D" w14:textId="77777777" w:rsidR="00617EF1" w:rsidRPr="00617EF1" w:rsidRDefault="00F10E3C">
            <w:pPr>
              <w:pStyle w:val="Pieddepage"/>
              <w:jc w:val="right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617EF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Page </w:t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begin"/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instrText>PAGE</w:instrText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separate"/>
            </w:r>
            <w:r w:rsidR="00BC1762" w:rsidRPr="00617EF1">
              <w:rPr>
                <w:rFonts w:ascii="Arial" w:hAnsi="Arial" w:cs="Arial"/>
                <w:bCs/>
                <w:i/>
                <w:iCs/>
                <w:noProof/>
                <w:sz w:val="18"/>
                <w:szCs w:val="18"/>
              </w:rPr>
              <w:t>8</w:t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end"/>
            </w:r>
            <w:r w:rsidRPr="00617EF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sur </w:t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begin"/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instrText>NUMPAGES</w:instrText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separate"/>
            </w:r>
            <w:r w:rsidR="00BC1762" w:rsidRPr="00617EF1">
              <w:rPr>
                <w:rFonts w:ascii="Arial" w:hAnsi="Arial" w:cs="Arial"/>
                <w:bCs/>
                <w:i/>
                <w:iCs/>
                <w:noProof/>
                <w:sz w:val="18"/>
                <w:szCs w:val="18"/>
              </w:rPr>
              <w:t>8</w:t>
            </w:r>
            <w:r w:rsidRPr="00617E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39CA64D3" w14:textId="51518B45" w:rsidR="00F10E3C" w:rsidRDefault="00617EF1" w:rsidP="00617EF1">
            <w:pPr>
              <w:pStyle w:val="Pieddepage"/>
              <w:jc w:val="right"/>
            </w:pPr>
            <w:r w:rsidRPr="00617EF1">
              <w:rPr>
                <w:rFonts w:ascii="Arial" w:hAnsi="Arial" w:cs="Arial"/>
                <w:i/>
                <w:iCs/>
                <w:sz w:val="18"/>
                <w:szCs w:val="18"/>
              </w:rPr>
              <w:t>56_FOR_Inspection commune préalable_v1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EE60" w14:textId="77777777" w:rsidR="00F10E3C" w:rsidRDefault="00F10E3C" w:rsidP="003526AD">
      <w:r>
        <w:separator/>
      </w:r>
    </w:p>
  </w:footnote>
  <w:footnote w:type="continuationSeparator" w:id="0">
    <w:p w14:paraId="52D52A89" w14:textId="77777777" w:rsidR="00F10E3C" w:rsidRDefault="00F10E3C" w:rsidP="0035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0F30" w14:textId="7455F82B" w:rsidR="00F10E3C" w:rsidRPr="00E16710" w:rsidRDefault="00F10E3C" w:rsidP="00E16710">
    <w:pPr>
      <w:pStyle w:val="En-tte"/>
      <w:shd w:val="clear" w:color="auto" w:fill="235C9B"/>
      <w:tabs>
        <w:tab w:val="clear" w:pos="9072"/>
        <w:tab w:val="left" w:pos="1792"/>
        <w:tab w:val="right" w:pos="9070"/>
      </w:tabs>
      <w:ind w:firstLine="708"/>
      <w:jc w:val="center"/>
      <w:rPr>
        <w:rFonts w:ascii="Arial" w:hAnsi="Arial" w:cs="Arial"/>
        <w:b/>
        <w:color w:val="FFFFFF" w:themeColor="background1"/>
        <w:sz w:val="36"/>
        <w:szCs w:val="36"/>
      </w:rPr>
    </w:pPr>
    <w:r w:rsidRPr="00805EEC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211E8A0D" wp14:editId="7A5A2CB3">
          <wp:simplePos x="0" y="0"/>
          <wp:positionH relativeFrom="column">
            <wp:posOffset>-552450</wp:posOffset>
          </wp:positionH>
          <wp:positionV relativeFrom="paragraph">
            <wp:posOffset>-210185</wp:posOffset>
          </wp:positionV>
          <wp:extent cx="1466850" cy="366395"/>
          <wp:effectExtent l="0" t="0" r="0" b="0"/>
          <wp:wrapSquare wrapText="bothSides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n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366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6710">
      <w:rPr>
        <w:rFonts w:ascii="Arial" w:hAnsi="Arial" w:cs="Arial"/>
        <w:b/>
        <w:color w:val="FFFFFF" w:themeColor="background1"/>
        <w:sz w:val="28"/>
        <w:szCs w:val="36"/>
      </w:rPr>
      <w:t>INSPECTION COMMUNE PRÉALABLE</w:t>
    </w:r>
  </w:p>
  <w:p w14:paraId="782BD386" w14:textId="4C80F18D" w:rsidR="00F10E3C" w:rsidRPr="00703FE0" w:rsidRDefault="001126A7" w:rsidP="00F10E3C">
    <w:pPr>
      <w:pStyle w:val="En-tte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  <w:szCs w:val="22"/>
      </w:rPr>
      <w:t>Inspection commune</w:t>
    </w:r>
    <w:r w:rsidR="00F10E3C" w:rsidRPr="00F10E3C">
      <w:rPr>
        <w:rFonts w:ascii="Arial" w:hAnsi="Arial" w:cs="Arial"/>
        <w:i/>
        <w:sz w:val="22"/>
        <w:szCs w:val="22"/>
      </w:rPr>
      <w:t xml:space="preserve"> N° </w:t>
    </w:r>
    <w:r w:rsidR="00F10E3C" w:rsidRPr="00F10E3C">
      <w:rPr>
        <w:rFonts w:ascii="Arial" w:hAnsi="Arial" w:cs="Arial"/>
        <w:i/>
        <w:sz w:val="18"/>
        <w:szCs w:val="18"/>
      </w:rPr>
      <w:t xml:space="preserve">:                                </w:t>
    </w:r>
    <w:proofErr w:type="gramStart"/>
    <w:r w:rsidR="00F10E3C" w:rsidRPr="00F10E3C">
      <w:rPr>
        <w:rFonts w:ascii="Arial" w:hAnsi="Arial" w:cs="Arial"/>
        <w:i/>
        <w:sz w:val="18"/>
        <w:szCs w:val="18"/>
      </w:rPr>
      <w:t xml:space="preserve"> </w:t>
    </w:r>
    <w:r w:rsidR="00281234">
      <w:rPr>
        <w:rFonts w:ascii="Arial" w:hAnsi="Arial" w:cs="Arial"/>
        <w:i/>
        <w:sz w:val="18"/>
        <w:szCs w:val="18"/>
      </w:rPr>
      <w:t xml:space="preserve">  (</w:t>
    </w:r>
    <w:proofErr w:type="gramEnd"/>
    <w:r w:rsidR="00281234">
      <w:rPr>
        <w:rFonts w:ascii="Arial" w:hAnsi="Arial" w:cs="Arial"/>
        <w:i/>
        <w:sz w:val="18"/>
        <w:szCs w:val="18"/>
      </w:rPr>
      <w:t xml:space="preserve">réservé </w:t>
    </w:r>
    <w:r w:rsidR="00757A87">
      <w:rPr>
        <w:rFonts w:ascii="Arial" w:hAnsi="Arial" w:cs="Arial"/>
        <w:i/>
        <w:sz w:val="18"/>
        <w:szCs w:val="18"/>
      </w:rPr>
      <w:t>DSPR</w:t>
    </w:r>
    <w:r w:rsidR="00281234">
      <w:rPr>
        <w:rFonts w:ascii="Arial" w:hAnsi="Arial" w:cs="Arial"/>
        <w:i/>
        <w:sz w:val="18"/>
        <w:szCs w:val="18"/>
      </w:rPr>
      <w:t xml:space="preserve">) Maj : </w:t>
    </w:r>
    <w:r w:rsidR="00757A87">
      <w:rPr>
        <w:rFonts w:ascii="Arial" w:hAnsi="Arial" w:cs="Arial"/>
        <w:i/>
        <w:sz w:val="18"/>
        <w:szCs w:val="18"/>
      </w:rPr>
      <w:t>2</w:t>
    </w:r>
    <w:r w:rsidR="00A658CD">
      <w:rPr>
        <w:rFonts w:ascii="Arial" w:hAnsi="Arial" w:cs="Arial"/>
        <w:i/>
        <w:sz w:val="18"/>
        <w:szCs w:val="18"/>
      </w:rPr>
      <w:t>5</w:t>
    </w:r>
    <w:r w:rsidR="006C640E">
      <w:rPr>
        <w:rFonts w:ascii="Arial" w:hAnsi="Arial" w:cs="Arial"/>
        <w:i/>
        <w:sz w:val="18"/>
        <w:szCs w:val="18"/>
      </w:rPr>
      <w:t xml:space="preserve"> </w:t>
    </w:r>
    <w:r w:rsidR="00757A87">
      <w:rPr>
        <w:rFonts w:ascii="Arial" w:hAnsi="Arial" w:cs="Arial"/>
        <w:i/>
        <w:sz w:val="18"/>
        <w:szCs w:val="18"/>
      </w:rPr>
      <w:t>mai</w:t>
    </w:r>
    <w:r w:rsidR="00F10E3C" w:rsidRPr="00F10E3C">
      <w:rPr>
        <w:rFonts w:ascii="Arial" w:hAnsi="Arial" w:cs="Arial"/>
        <w:i/>
        <w:sz w:val="18"/>
        <w:szCs w:val="18"/>
      </w:rPr>
      <w:t xml:space="preserve"> 202</w:t>
    </w:r>
    <w:r w:rsidR="00757A87">
      <w:rPr>
        <w:rFonts w:ascii="Arial" w:hAnsi="Arial" w:cs="Arial"/>
        <w:i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30F6E"/>
    <w:multiLevelType w:val="hybridMultilevel"/>
    <w:tmpl w:val="E4E0213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91E38"/>
    <w:multiLevelType w:val="hybridMultilevel"/>
    <w:tmpl w:val="3AAAED8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141B4A"/>
    <w:multiLevelType w:val="hybridMultilevel"/>
    <w:tmpl w:val="11F42E7E"/>
    <w:lvl w:ilvl="0" w:tplc="F50EA63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51262F"/>
    <w:multiLevelType w:val="hybridMultilevel"/>
    <w:tmpl w:val="F93ACED6"/>
    <w:lvl w:ilvl="0" w:tplc="3D64B7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C130D"/>
    <w:multiLevelType w:val="hybridMultilevel"/>
    <w:tmpl w:val="546C0800"/>
    <w:lvl w:ilvl="0" w:tplc="6C7089C8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A85BAE"/>
    <w:multiLevelType w:val="hybridMultilevel"/>
    <w:tmpl w:val="E7A8BBFC"/>
    <w:lvl w:ilvl="0" w:tplc="64ACB86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D47ED1"/>
    <w:multiLevelType w:val="hybridMultilevel"/>
    <w:tmpl w:val="16DA2C6C"/>
    <w:lvl w:ilvl="0" w:tplc="75FEF71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556C75"/>
    <w:multiLevelType w:val="hybridMultilevel"/>
    <w:tmpl w:val="390CE02C"/>
    <w:lvl w:ilvl="0" w:tplc="60D4215A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C3DE8"/>
    <w:multiLevelType w:val="hybridMultilevel"/>
    <w:tmpl w:val="51AE0DC4"/>
    <w:lvl w:ilvl="0" w:tplc="BBA2A8D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67D5B"/>
    <w:multiLevelType w:val="hybridMultilevel"/>
    <w:tmpl w:val="301CFB02"/>
    <w:lvl w:ilvl="0" w:tplc="465A4A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D07EC"/>
    <w:multiLevelType w:val="hybridMultilevel"/>
    <w:tmpl w:val="6EBA480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F2"/>
    <w:rsid w:val="00006050"/>
    <w:rsid w:val="00007C6B"/>
    <w:rsid w:val="00017F5D"/>
    <w:rsid w:val="00041550"/>
    <w:rsid w:val="00043EE7"/>
    <w:rsid w:val="0004529C"/>
    <w:rsid w:val="00045867"/>
    <w:rsid w:val="00066827"/>
    <w:rsid w:val="0007445C"/>
    <w:rsid w:val="00077EEC"/>
    <w:rsid w:val="0008021E"/>
    <w:rsid w:val="00082B03"/>
    <w:rsid w:val="000910DA"/>
    <w:rsid w:val="000A0B38"/>
    <w:rsid w:val="000B1978"/>
    <w:rsid w:val="00112601"/>
    <w:rsid w:val="001126A7"/>
    <w:rsid w:val="00150469"/>
    <w:rsid w:val="00163A6E"/>
    <w:rsid w:val="0017625A"/>
    <w:rsid w:val="001A218E"/>
    <w:rsid w:val="0020044D"/>
    <w:rsid w:val="00212107"/>
    <w:rsid w:val="002454CC"/>
    <w:rsid w:val="00261201"/>
    <w:rsid w:val="0028048C"/>
    <w:rsid w:val="00281234"/>
    <w:rsid w:val="002950E7"/>
    <w:rsid w:val="002C70F1"/>
    <w:rsid w:val="002F14E0"/>
    <w:rsid w:val="003526AD"/>
    <w:rsid w:val="003563D2"/>
    <w:rsid w:val="00392803"/>
    <w:rsid w:val="0039345C"/>
    <w:rsid w:val="003B0F48"/>
    <w:rsid w:val="003D414A"/>
    <w:rsid w:val="003E1073"/>
    <w:rsid w:val="003E374B"/>
    <w:rsid w:val="003F2674"/>
    <w:rsid w:val="00403D88"/>
    <w:rsid w:val="00405D5E"/>
    <w:rsid w:val="00426A86"/>
    <w:rsid w:val="00452A3D"/>
    <w:rsid w:val="00454710"/>
    <w:rsid w:val="00455DF2"/>
    <w:rsid w:val="004A4361"/>
    <w:rsid w:val="004A66EF"/>
    <w:rsid w:val="004C3947"/>
    <w:rsid w:val="004C51B9"/>
    <w:rsid w:val="004C65EF"/>
    <w:rsid w:val="004D00ED"/>
    <w:rsid w:val="004F2A39"/>
    <w:rsid w:val="00513D05"/>
    <w:rsid w:val="0052416E"/>
    <w:rsid w:val="00531B7E"/>
    <w:rsid w:val="0054298D"/>
    <w:rsid w:val="005479D3"/>
    <w:rsid w:val="00555207"/>
    <w:rsid w:val="00566F9C"/>
    <w:rsid w:val="005675FE"/>
    <w:rsid w:val="00572F47"/>
    <w:rsid w:val="00585589"/>
    <w:rsid w:val="0058679E"/>
    <w:rsid w:val="005C2A7F"/>
    <w:rsid w:val="005D2219"/>
    <w:rsid w:val="005E1622"/>
    <w:rsid w:val="005E37AC"/>
    <w:rsid w:val="00617EF1"/>
    <w:rsid w:val="0062253E"/>
    <w:rsid w:val="00636616"/>
    <w:rsid w:val="00664F00"/>
    <w:rsid w:val="006954D9"/>
    <w:rsid w:val="00697945"/>
    <w:rsid w:val="006A633C"/>
    <w:rsid w:val="006B25D0"/>
    <w:rsid w:val="006B2CD1"/>
    <w:rsid w:val="006C1895"/>
    <w:rsid w:val="006C39A2"/>
    <w:rsid w:val="006C640E"/>
    <w:rsid w:val="00703FE0"/>
    <w:rsid w:val="00707E7C"/>
    <w:rsid w:val="007255F2"/>
    <w:rsid w:val="00734CBC"/>
    <w:rsid w:val="00757A87"/>
    <w:rsid w:val="00780CB8"/>
    <w:rsid w:val="00782ACF"/>
    <w:rsid w:val="00783E8F"/>
    <w:rsid w:val="00791057"/>
    <w:rsid w:val="007A62D8"/>
    <w:rsid w:val="007D5313"/>
    <w:rsid w:val="007F1015"/>
    <w:rsid w:val="00827877"/>
    <w:rsid w:val="008442E7"/>
    <w:rsid w:val="00850F73"/>
    <w:rsid w:val="009112A6"/>
    <w:rsid w:val="009677F8"/>
    <w:rsid w:val="009777C4"/>
    <w:rsid w:val="009A361F"/>
    <w:rsid w:val="009E78E6"/>
    <w:rsid w:val="009F2313"/>
    <w:rsid w:val="009F237D"/>
    <w:rsid w:val="00A211CE"/>
    <w:rsid w:val="00A510B2"/>
    <w:rsid w:val="00A658CD"/>
    <w:rsid w:val="00A76A65"/>
    <w:rsid w:val="00A85292"/>
    <w:rsid w:val="00A90ECE"/>
    <w:rsid w:val="00AC0D0C"/>
    <w:rsid w:val="00AC4031"/>
    <w:rsid w:val="00AD1B0C"/>
    <w:rsid w:val="00AD2733"/>
    <w:rsid w:val="00AE7203"/>
    <w:rsid w:val="00AF6E70"/>
    <w:rsid w:val="00B220A7"/>
    <w:rsid w:val="00BA1454"/>
    <w:rsid w:val="00BC1762"/>
    <w:rsid w:val="00C34913"/>
    <w:rsid w:val="00C56783"/>
    <w:rsid w:val="00CB4882"/>
    <w:rsid w:val="00CB6907"/>
    <w:rsid w:val="00CC6665"/>
    <w:rsid w:val="00CE79B6"/>
    <w:rsid w:val="00CF52F9"/>
    <w:rsid w:val="00D031C0"/>
    <w:rsid w:val="00D91CC6"/>
    <w:rsid w:val="00DA4528"/>
    <w:rsid w:val="00DD2E5D"/>
    <w:rsid w:val="00DE610F"/>
    <w:rsid w:val="00E01008"/>
    <w:rsid w:val="00E1313D"/>
    <w:rsid w:val="00E16710"/>
    <w:rsid w:val="00E32E4C"/>
    <w:rsid w:val="00E342A8"/>
    <w:rsid w:val="00E3744C"/>
    <w:rsid w:val="00E81EAB"/>
    <w:rsid w:val="00E94D51"/>
    <w:rsid w:val="00EE577D"/>
    <w:rsid w:val="00EF092C"/>
    <w:rsid w:val="00EF338D"/>
    <w:rsid w:val="00F10E3C"/>
    <w:rsid w:val="00F20DFD"/>
    <w:rsid w:val="00F4023B"/>
    <w:rsid w:val="00F4127B"/>
    <w:rsid w:val="00F519D4"/>
    <w:rsid w:val="00F51AAE"/>
    <w:rsid w:val="00F7611C"/>
    <w:rsid w:val="00F81548"/>
    <w:rsid w:val="00F8593F"/>
    <w:rsid w:val="00FB0832"/>
    <w:rsid w:val="00FC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0542C874"/>
  <w15:chartTrackingRefBased/>
  <w15:docId w15:val="{67CDA989-85FF-4328-B31B-9984C3B9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D221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2219"/>
    <w:rPr>
      <w:rFonts w:ascii="Segoe UI" w:eastAsia="Times New Roman" w:hAnsi="Segoe UI" w:cs="Segoe UI"/>
      <w:sz w:val="18"/>
      <w:szCs w:val="18"/>
      <w:lang w:eastAsia="fr-FR"/>
    </w:rPr>
  </w:style>
  <w:style w:type="character" w:styleId="Lienhypertexte">
    <w:name w:val="Hyperlink"/>
    <w:basedOn w:val="Policepardfaut"/>
    <w:uiPriority w:val="99"/>
    <w:unhideWhenUsed/>
    <w:rsid w:val="00DE610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211CE"/>
    <w:pPr>
      <w:ind w:left="720"/>
      <w:contextualSpacing/>
    </w:pPr>
  </w:style>
  <w:style w:type="paragraph" w:styleId="Titre">
    <w:name w:val="Title"/>
    <w:basedOn w:val="Normal"/>
    <w:link w:val="TitreCar"/>
    <w:qFormat/>
    <w:rsid w:val="00007C6B"/>
    <w:pPr>
      <w:tabs>
        <w:tab w:val="left" w:pos="8931"/>
      </w:tabs>
      <w:spacing w:before="120" w:after="240"/>
      <w:jc w:val="center"/>
    </w:pPr>
    <w:rPr>
      <w:b/>
      <w:bCs/>
      <w:caps/>
      <w:sz w:val="36"/>
      <w:szCs w:val="36"/>
      <w:u w:val="single"/>
    </w:rPr>
  </w:style>
  <w:style w:type="character" w:customStyle="1" w:styleId="TitreCar">
    <w:name w:val="Titre Car"/>
    <w:basedOn w:val="Policepardfaut"/>
    <w:link w:val="Titre"/>
    <w:rsid w:val="00007C6B"/>
    <w:rPr>
      <w:rFonts w:ascii="Times New Roman" w:eastAsia="Times New Roman" w:hAnsi="Times New Roman" w:cs="Times New Roman"/>
      <w:b/>
      <w:bCs/>
      <w:caps/>
      <w:sz w:val="36"/>
      <w:szCs w:val="3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26A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26A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526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26A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091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56783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366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6616"/>
  </w:style>
  <w:style w:type="character" w:customStyle="1" w:styleId="CommentaireCar">
    <w:name w:val="Commentaire Car"/>
    <w:basedOn w:val="Policepardfaut"/>
    <w:link w:val="Commentaire"/>
    <w:uiPriority w:val="99"/>
    <w:semiHidden/>
    <w:rsid w:val="0063661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66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661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C70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7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B7EE49C41AB44943788963A86DC9D" ma:contentTypeVersion="10" ma:contentTypeDescription="Crée un document." ma:contentTypeScope="" ma:versionID="f44a21aa8126b5bf76ead870bae19032">
  <xsd:schema xmlns:xsd="http://www.w3.org/2001/XMLSchema" xmlns:xs="http://www.w3.org/2001/XMLSchema" xmlns:p="http://schemas.microsoft.com/office/2006/metadata/properties" xmlns:ns3="e0bd08e6-412c-4141-bc7d-5d17c05dbd91" targetNamespace="http://schemas.microsoft.com/office/2006/metadata/properties" ma:root="true" ma:fieldsID="81648d2b3ca01f2804aa09f46730114f" ns3:_="">
    <xsd:import namespace="e0bd08e6-412c-4141-bc7d-5d17c05dbd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d08e6-412c-4141-bc7d-5d17c05db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27EED-3524-4CC7-8A1B-180054B04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18FD34-3DA0-4579-8FF9-CCCC329A4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d08e6-412c-4141-bc7d-5d17c05dbd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E2BA39-60BD-4343-BC02-208511015729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e0bd08e6-412c-4141-bc7d-5d17c05dbd91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DCC8C9-F857-44A0-BC84-4DE5D3BF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1429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RENON Olivier ADJ</dc:creator>
  <cp:keywords/>
  <dc:description/>
  <cp:lastModifiedBy>Sonia Bousselmi</cp:lastModifiedBy>
  <cp:revision>3</cp:revision>
  <cp:lastPrinted>2022-08-24T08:26:00Z</cp:lastPrinted>
  <dcterms:created xsi:type="dcterms:W3CDTF">2023-05-25T07:04:00Z</dcterms:created>
  <dcterms:modified xsi:type="dcterms:W3CDTF">2023-05-25T08:39:00Z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0x0101003B4B7EE49C41AB44943788963A86DC9D</vt:lpwstr>
  </property>
</Properties>
</file>