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4E359" w14:textId="00EFC1B3" w:rsidR="00907B9C" w:rsidRDefault="000A1964">
      <w:r>
        <w:rPr>
          <w:rFonts w:ascii="Calibri" w:hAnsi="Calibri"/>
          <w:b/>
          <w:bCs/>
          <w:i/>
          <w: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71C61" wp14:editId="08E6981E">
                <wp:simplePos x="0" y="0"/>
                <wp:positionH relativeFrom="page">
                  <wp:posOffset>523875</wp:posOffset>
                </wp:positionH>
                <wp:positionV relativeFrom="page">
                  <wp:posOffset>2037715</wp:posOffset>
                </wp:positionV>
                <wp:extent cx="6804025" cy="866775"/>
                <wp:effectExtent l="0" t="0" r="15875" b="2857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4025" cy="8667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E2A5869" w14:textId="77777777" w:rsidR="00402484" w:rsidRPr="00402484" w:rsidRDefault="00402484" w:rsidP="00402484">
                            <w:pPr>
                              <w:pStyle w:val="Titrepicen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02484">
                              <w:rPr>
                                <w:sz w:val="28"/>
                                <w:szCs w:val="28"/>
                              </w:rPr>
                              <w:t>Fourniture de CESUP sur support papier et par voie dématérialisée pour le personnel de l’agence de l’eau Adour-Garonne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71C61" id="Rectangle 12" o:spid="_x0000_s1026" style="position:absolute;margin-left:41.25pt;margin-top:160.45pt;width:535.75pt;height:68.25pt;z-index:251659264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" fillcolor="#c6d9f1 [671]" strokecolor="white" strokeweight="1pt">
                <v:textbox inset="14.4pt,,14.4pt">
                  <w:txbxContent>
                    <w:p w14:paraId="6E2A5869" w14:textId="77777777" w:rsidR="00402484" w:rsidRPr="00402484" w:rsidRDefault="00402484" w:rsidP="00402484">
                      <w:pPr>
                        <w:pStyle w:val="Titrepicen"/>
                        <w:jc w:val="center"/>
                        <w:rPr>
                          <w:sz w:val="28"/>
                          <w:szCs w:val="28"/>
                        </w:rPr>
                      </w:pPr>
                      <w:r w:rsidRPr="00402484">
                        <w:rPr>
                          <w:sz w:val="28"/>
                          <w:szCs w:val="28"/>
                        </w:rPr>
                        <w:t>Fourniture de CESUP sur support papier et par voie dématérialisée pour le personnel de l’agence de l’eau Adour-Garonne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C1C37E4" w14:textId="7E6B9994" w:rsidR="00402484" w:rsidRDefault="00402484"/>
    <w:p w14:paraId="2198F328" w14:textId="77777777" w:rsidR="00402484" w:rsidRDefault="00402484"/>
    <w:p w14:paraId="03B50A65" w14:textId="77777777" w:rsidR="00402484" w:rsidRDefault="00402484"/>
    <w:p w14:paraId="535C7565" w14:textId="77777777" w:rsidR="00402484" w:rsidRDefault="00402484"/>
    <w:p w14:paraId="1D108015" w14:textId="77777777" w:rsidR="00402484" w:rsidRDefault="00402484"/>
    <w:p w14:paraId="1D0E57AF" w14:textId="77777777" w:rsidR="00402484" w:rsidRDefault="00402484"/>
    <w:p w14:paraId="4A4694F0" w14:textId="77777777" w:rsidR="00402484" w:rsidRDefault="00402484"/>
    <w:p w14:paraId="10CC9627" w14:textId="747D9A7D" w:rsidR="00402484" w:rsidRPr="00402484" w:rsidRDefault="00993A79" w:rsidP="00402484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pacing w:after="200" w:line="276" w:lineRule="auto"/>
        <w:jc w:val="center"/>
        <w:rPr>
          <w:rFonts w:eastAsiaTheme="minorHAnsi" w:cstheme="minorBidi"/>
          <w:sz w:val="36"/>
          <w:szCs w:val="36"/>
          <w:lang w:eastAsia="en-US"/>
        </w:rPr>
      </w:pPr>
      <w:r>
        <w:rPr>
          <w:rFonts w:eastAsiaTheme="minorHAnsi" w:cstheme="minorBidi"/>
          <w:sz w:val="36"/>
          <w:szCs w:val="36"/>
          <w:lang w:eastAsia="en-US"/>
        </w:rPr>
        <w:t xml:space="preserve">COMMANDE TYPE </w:t>
      </w:r>
      <w:r w:rsidR="00CD22C3">
        <w:rPr>
          <w:rFonts w:eastAsiaTheme="minorHAnsi" w:cstheme="minorBidi"/>
          <w:sz w:val="36"/>
          <w:szCs w:val="36"/>
          <w:lang w:eastAsia="en-US"/>
        </w:rPr>
        <w:t xml:space="preserve">ANNUELLE </w:t>
      </w:r>
      <w:r>
        <w:rPr>
          <w:rFonts w:eastAsiaTheme="minorHAnsi" w:cstheme="minorBidi"/>
          <w:sz w:val="36"/>
          <w:szCs w:val="36"/>
          <w:lang w:eastAsia="en-US"/>
        </w:rPr>
        <w:t>NON CONTRACTUELLE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6"/>
        <w:gridCol w:w="3108"/>
        <w:gridCol w:w="1257"/>
        <w:gridCol w:w="1149"/>
        <w:gridCol w:w="1374"/>
      </w:tblGrid>
      <w:tr w:rsidR="00993A79" w:rsidRPr="00993A79" w14:paraId="3FBD883F" w14:textId="77777777" w:rsidTr="00AD4F7F">
        <w:trPr>
          <w:trHeight w:val="820"/>
        </w:trPr>
        <w:tc>
          <w:tcPr>
            <w:tcW w:w="1505" w:type="pct"/>
            <w:shd w:val="clear" w:color="auto" w:fill="D9D9D9"/>
            <w:vAlign w:val="center"/>
          </w:tcPr>
          <w:p w14:paraId="13A91D47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D4F7F">
              <w:rPr>
                <w:rFonts w:asciiTheme="minorHAnsi" w:hAnsiTheme="minorHAnsi" w:cstheme="minorHAnsi"/>
                <w:b/>
              </w:rPr>
              <w:t>Eléments de prix</w:t>
            </w:r>
          </w:p>
        </w:tc>
        <w:tc>
          <w:tcPr>
            <w:tcW w:w="1577" w:type="pct"/>
            <w:shd w:val="clear" w:color="auto" w:fill="D9D9D9"/>
            <w:vAlign w:val="center"/>
          </w:tcPr>
          <w:p w14:paraId="59D4EEBB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D4F7F">
              <w:rPr>
                <w:rFonts w:asciiTheme="minorHAnsi" w:hAnsiTheme="minorHAnsi" w:cstheme="minorHAnsi"/>
                <w:b/>
              </w:rPr>
              <w:t>Base de calcul</w:t>
            </w:r>
          </w:p>
        </w:tc>
        <w:tc>
          <w:tcPr>
            <w:tcW w:w="637" w:type="pct"/>
            <w:shd w:val="clear" w:color="auto" w:fill="D9D9D9"/>
            <w:vAlign w:val="center"/>
          </w:tcPr>
          <w:p w14:paraId="58D74FC7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D4F7F">
              <w:rPr>
                <w:rFonts w:asciiTheme="minorHAnsi" w:hAnsiTheme="minorHAnsi" w:cstheme="minorHAnsi"/>
                <w:b/>
              </w:rPr>
              <w:t>Prix unitaire ou forfait issus du BPU</w:t>
            </w:r>
          </w:p>
        </w:tc>
        <w:tc>
          <w:tcPr>
            <w:tcW w:w="583" w:type="pct"/>
            <w:shd w:val="clear" w:color="auto" w:fill="D9D9D9"/>
            <w:vAlign w:val="center"/>
          </w:tcPr>
          <w:p w14:paraId="571C68F2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D4F7F">
              <w:rPr>
                <w:rFonts w:asciiTheme="minorHAnsi" w:hAnsiTheme="minorHAnsi" w:cstheme="minorHAnsi"/>
                <w:b/>
              </w:rPr>
              <w:t>Quantité</w:t>
            </w:r>
          </w:p>
        </w:tc>
        <w:tc>
          <w:tcPr>
            <w:tcW w:w="697" w:type="pct"/>
            <w:shd w:val="clear" w:color="auto" w:fill="D9D9D9"/>
            <w:vAlign w:val="center"/>
          </w:tcPr>
          <w:p w14:paraId="77F2FC14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D4F7F">
              <w:rPr>
                <w:rFonts w:asciiTheme="minorHAnsi" w:hAnsiTheme="minorHAnsi" w:cstheme="minorHAnsi"/>
                <w:b/>
              </w:rPr>
              <w:t>Montant total</w:t>
            </w:r>
          </w:p>
        </w:tc>
      </w:tr>
      <w:tr w:rsidR="00993A79" w:rsidRPr="00993A79" w14:paraId="5F0A2196" w14:textId="77777777" w:rsidTr="00AD4F7F">
        <w:trPr>
          <w:trHeight w:val="1015"/>
        </w:trPr>
        <w:tc>
          <w:tcPr>
            <w:tcW w:w="1505" w:type="pct"/>
            <w:shd w:val="clear" w:color="auto" w:fill="auto"/>
            <w:vAlign w:val="center"/>
          </w:tcPr>
          <w:p w14:paraId="6520B1D3" w14:textId="6B2123A8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Emission de CESUP électroniques  pour une valeur de 1</w:t>
            </w:r>
            <w:r w:rsidR="00A90AD8" w:rsidRPr="00AD4F7F">
              <w:rPr>
                <w:rFonts w:asciiTheme="minorHAnsi" w:hAnsiTheme="minorHAnsi" w:cstheme="minorHAnsi"/>
              </w:rPr>
              <w:t>8</w:t>
            </w:r>
            <w:r w:rsidRPr="00AD4F7F">
              <w:rPr>
                <w:rFonts w:asciiTheme="minorHAnsi" w:hAnsiTheme="minorHAnsi" w:cstheme="minorHAnsi"/>
              </w:rPr>
              <w:t>0 000 €</w:t>
            </w:r>
          </w:p>
        </w:tc>
        <w:tc>
          <w:tcPr>
            <w:tcW w:w="1577" w:type="pct"/>
            <w:vAlign w:val="center"/>
          </w:tcPr>
          <w:p w14:paraId="3252DCCC" w14:textId="5355655A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Valeur totale = 1</w:t>
            </w:r>
            <w:r w:rsidR="00A90AD8" w:rsidRPr="00AD4F7F">
              <w:rPr>
                <w:rFonts w:asciiTheme="minorHAnsi" w:hAnsiTheme="minorHAnsi" w:cstheme="minorHAnsi"/>
              </w:rPr>
              <w:t>8</w:t>
            </w:r>
            <w:r w:rsidRPr="00AD4F7F">
              <w:rPr>
                <w:rFonts w:asciiTheme="minorHAnsi" w:hAnsiTheme="minorHAnsi" w:cstheme="minorHAnsi"/>
              </w:rPr>
              <w:t>0 000 €</w:t>
            </w:r>
          </w:p>
          <w:p w14:paraId="2FED3C3A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  <w:shd w:val="clear" w:color="auto" w:fill="D9D9D9" w:themeFill="background1" w:themeFillShade="D9"/>
            <w:vAlign w:val="center"/>
          </w:tcPr>
          <w:p w14:paraId="3B2C46CD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3" w:type="pct"/>
            <w:shd w:val="clear" w:color="auto" w:fill="D9D9D9" w:themeFill="background1" w:themeFillShade="D9"/>
            <w:vAlign w:val="center"/>
          </w:tcPr>
          <w:p w14:paraId="2CA4F61F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7" w:type="pct"/>
            <w:shd w:val="clear" w:color="auto" w:fill="auto"/>
            <w:vAlign w:val="center"/>
          </w:tcPr>
          <w:p w14:paraId="4F82E052" w14:textId="34F677B2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1</w:t>
            </w:r>
            <w:r w:rsidR="00A90AD8" w:rsidRPr="00AD4F7F">
              <w:rPr>
                <w:rFonts w:asciiTheme="minorHAnsi" w:hAnsiTheme="minorHAnsi" w:cstheme="minorHAnsi"/>
              </w:rPr>
              <w:t>8</w:t>
            </w:r>
            <w:r w:rsidRPr="00AD4F7F">
              <w:rPr>
                <w:rFonts w:asciiTheme="minorHAnsi" w:hAnsiTheme="minorHAnsi" w:cstheme="minorHAnsi"/>
              </w:rPr>
              <w:t>0 000 €</w:t>
            </w:r>
          </w:p>
          <w:p w14:paraId="6AE49A8E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90AD8" w:rsidRPr="00993A79" w14:paraId="07898C31" w14:textId="77777777" w:rsidTr="00AD4F7F">
        <w:trPr>
          <w:trHeight w:val="703"/>
        </w:trPr>
        <w:tc>
          <w:tcPr>
            <w:tcW w:w="1505" w:type="pct"/>
            <w:shd w:val="clear" w:color="auto" w:fill="auto"/>
            <w:vAlign w:val="center"/>
          </w:tcPr>
          <w:p w14:paraId="22B755D4" w14:textId="3EE3AA5E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Emission de CESUP sur support papier pour une valeur de 70 000 €</w:t>
            </w:r>
          </w:p>
        </w:tc>
        <w:tc>
          <w:tcPr>
            <w:tcW w:w="1577" w:type="pct"/>
            <w:vAlign w:val="center"/>
          </w:tcPr>
          <w:p w14:paraId="6E6473CA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CESUP d’une valeur faciale de 50 €</w:t>
            </w:r>
          </w:p>
          <w:p w14:paraId="1EBAFB0E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  <w:p w14:paraId="063E0681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CESUP d’une valeur faciale de 15 €</w:t>
            </w:r>
          </w:p>
          <w:p w14:paraId="148C421B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  <w:p w14:paraId="63D0C4F9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CESUP d’une valeur faciale de 10 €</w:t>
            </w:r>
          </w:p>
          <w:p w14:paraId="5B216304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2AE07323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50 €</w:t>
            </w:r>
          </w:p>
          <w:p w14:paraId="7FADC1A7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  <w:p w14:paraId="47EB2FDC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15 €</w:t>
            </w:r>
          </w:p>
          <w:p w14:paraId="2497DF11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  <w:p w14:paraId="71556856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10 €</w:t>
            </w:r>
          </w:p>
          <w:p w14:paraId="7490B149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3" w:type="pct"/>
            <w:vAlign w:val="center"/>
          </w:tcPr>
          <w:p w14:paraId="69EAD4CC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600</w:t>
            </w:r>
          </w:p>
          <w:p w14:paraId="70F2835A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  <w:p w14:paraId="22A60D75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2 000</w:t>
            </w:r>
          </w:p>
          <w:p w14:paraId="575EFB6C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  <w:p w14:paraId="71E047BB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1 000</w:t>
            </w:r>
          </w:p>
          <w:p w14:paraId="56205CE7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7" w:type="pct"/>
            <w:vAlign w:val="center"/>
          </w:tcPr>
          <w:p w14:paraId="442CC78C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30 000 €</w:t>
            </w:r>
          </w:p>
          <w:p w14:paraId="04F00E05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  <w:p w14:paraId="08568639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30 000 €</w:t>
            </w:r>
          </w:p>
          <w:p w14:paraId="7A67F938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</w:p>
          <w:p w14:paraId="01D0C23F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10 000 €</w:t>
            </w:r>
          </w:p>
          <w:p w14:paraId="1E499298" w14:textId="77777777" w:rsidR="00A90AD8" w:rsidRPr="00AD4F7F" w:rsidRDefault="00A90AD8" w:rsidP="00A90AD8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93A79" w:rsidRPr="00993A79" w14:paraId="00A98CF3" w14:textId="77777777" w:rsidTr="00AD4F7F">
        <w:trPr>
          <w:trHeight w:val="703"/>
        </w:trPr>
        <w:tc>
          <w:tcPr>
            <w:tcW w:w="1505" w:type="pct"/>
            <w:shd w:val="clear" w:color="auto" w:fill="auto"/>
            <w:vAlign w:val="center"/>
          </w:tcPr>
          <w:p w14:paraId="42D3E567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Frais d’émission annuels sur CESUP électronique incluant tous les frais de gestion</w:t>
            </w:r>
          </w:p>
        </w:tc>
        <w:tc>
          <w:tcPr>
            <w:tcW w:w="1577" w:type="pct"/>
            <w:vAlign w:val="center"/>
          </w:tcPr>
          <w:p w14:paraId="561483B2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Forfait mensuel de frais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C0D375A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3" w:type="pct"/>
            <w:vAlign w:val="center"/>
          </w:tcPr>
          <w:p w14:paraId="521162EB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97" w:type="pct"/>
            <w:vAlign w:val="center"/>
          </w:tcPr>
          <w:p w14:paraId="000CA884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3A79" w:rsidRPr="00993A79" w14:paraId="489F0DFC" w14:textId="77777777" w:rsidTr="00AD4F7F">
        <w:trPr>
          <w:trHeight w:val="703"/>
        </w:trPr>
        <w:tc>
          <w:tcPr>
            <w:tcW w:w="1505" w:type="pct"/>
            <w:shd w:val="clear" w:color="auto" w:fill="auto"/>
            <w:vAlign w:val="center"/>
          </w:tcPr>
          <w:p w14:paraId="0390F437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A5ED7">
              <w:rPr>
                <w:rFonts w:asciiTheme="minorHAnsi" w:hAnsiTheme="minorHAnsi" w:cstheme="minorHAnsi"/>
              </w:rPr>
              <w:t>Frais d’émission annuels  sur CESUP Papier incluant tous les frais de gestion</w:t>
            </w:r>
          </w:p>
        </w:tc>
        <w:tc>
          <w:tcPr>
            <w:tcW w:w="1577" w:type="pct"/>
            <w:vAlign w:val="center"/>
          </w:tcPr>
          <w:p w14:paraId="6AF58A02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Forfait mensuel de frais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8BC612D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3" w:type="pct"/>
            <w:vAlign w:val="center"/>
          </w:tcPr>
          <w:p w14:paraId="1DE8F9E7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97" w:type="pct"/>
            <w:vAlign w:val="center"/>
          </w:tcPr>
          <w:p w14:paraId="0DC7E4BE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3A79" w:rsidRPr="00993A79" w14:paraId="40D9308C" w14:textId="77777777" w:rsidTr="00AD4F7F">
        <w:trPr>
          <w:trHeight w:val="703"/>
        </w:trPr>
        <w:tc>
          <w:tcPr>
            <w:tcW w:w="1505" w:type="pct"/>
            <w:shd w:val="clear" w:color="auto" w:fill="auto"/>
            <w:vAlign w:val="center"/>
          </w:tcPr>
          <w:p w14:paraId="18E868E5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Frais d’envoi annuels sur site</w:t>
            </w:r>
          </w:p>
        </w:tc>
        <w:tc>
          <w:tcPr>
            <w:tcW w:w="1577" w:type="pct"/>
            <w:vAlign w:val="center"/>
          </w:tcPr>
          <w:p w14:paraId="270CE5B2" w14:textId="77777777" w:rsidR="00993A79" w:rsidRPr="00AD4F7F" w:rsidRDefault="002C7359" w:rsidP="002C735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5</w:t>
            </w:r>
            <w:r w:rsidR="00993A79" w:rsidRPr="00AD4F7F">
              <w:rPr>
                <w:rFonts w:asciiTheme="minorHAnsi" w:hAnsiTheme="minorHAnsi" w:cstheme="minorHAnsi"/>
              </w:rPr>
              <w:t xml:space="preserve"> sites/mois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4D4A299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3" w:type="pct"/>
            <w:vAlign w:val="center"/>
          </w:tcPr>
          <w:p w14:paraId="5C6EA59E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97" w:type="pct"/>
            <w:vAlign w:val="center"/>
          </w:tcPr>
          <w:p w14:paraId="1BD476AB" w14:textId="77777777" w:rsidR="00993A79" w:rsidRPr="00AD4F7F" w:rsidRDefault="00993A79" w:rsidP="00993A7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A1964" w:rsidRPr="00993A79" w14:paraId="6EAFAE06" w14:textId="77777777" w:rsidTr="00AD4F7F">
        <w:trPr>
          <w:trHeight w:val="703"/>
        </w:trPr>
        <w:tc>
          <w:tcPr>
            <w:tcW w:w="1505" w:type="pct"/>
            <w:shd w:val="clear" w:color="auto" w:fill="auto"/>
            <w:vAlign w:val="center"/>
          </w:tcPr>
          <w:p w14:paraId="67284E10" w14:textId="5B109770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  <w:lang w:eastAsia="ar-SA"/>
              </w:rPr>
              <w:t>Frais de déploiement du dispositif (reprise des données …)</w:t>
            </w:r>
          </w:p>
        </w:tc>
        <w:tc>
          <w:tcPr>
            <w:tcW w:w="1577" w:type="pct"/>
            <w:shd w:val="clear" w:color="auto" w:fill="auto"/>
            <w:vAlign w:val="center"/>
          </w:tcPr>
          <w:p w14:paraId="1047A889" w14:textId="60E9CC0D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  <w:lang w:eastAsia="ar-SA"/>
              </w:rPr>
              <w:t>Forfait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281958C0" w14:textId="77777777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3" w:type="pct"/>
            <w:vAlign w:val="center"/>
          </w:tcPr>
          <w:p w14:paraId="6F6E9471" w14:textId="77777777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97" w:type="pct"/>
            <w:vAlign w:val="center"/>
          </w:tcPr>
          <w:p w14:paraId="004192F7" w14:textId="77777777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A1964" w:rsidRPr="00993A79" w14:paraId="09273CDB" w14:textId="77777777" w:rsidTr="00AD4F7F">
        <w:trPr>
          <w:trHeight w:val="703"/>
        </w:trPr>
        <w:tc>
          <w:tcPr>
            <w:tcW w:w="1505" w:type="pct"/>
            <w:shd w:val="clear" w:color="auto" w:fill="auto"/>
          </w:tcPr>
          <w:p w14:paraId="2AD6E053" w14:textId="7B05CBCB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 xml:space="preserve">Forfait pour une session de formation d'une demi-journée en distanciel à l'utilisation du dispositif pour les agents </w:t>
            </w:r>
          </w:p>
        </w:tc>
        <w:tc>
          <w:tcPr>
            <w:tcW w:w="1577" w:type="pct"/>
          </w:tcPr>
          <w:p w14:paraId="1068A98C" w14:textId="2868149F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AD4F7F">
              <w:rPr>
                <w:rFonts w:asciiTheme="minorHAnsi" w:hAnsiTheme="minorHAnsi" w:cstheme="minorHAnsi"/>
                <w:lang w:eastAsia="ar-SA"/>
              </w:rPr>
              <w:t>Forfait / Session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A3D07B9" w14:textId="77777777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3" w:type="pct"/>
            <w:vAlign w:val="center"/>
          </w:tcPr>
          <w:p w14:paraId="325E0FF6" w14:textId="3BEBE490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</w:rPr>
            </w:pPr>
            <w:r w:rsidRPr="00AD4F7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97" w:type="pct"/>
            <w:vAlign w:val="center"/>
          </w:tcPr>
          <w:p w14:paraId="5D971C58" w14:textId="77777777" w:rsidR="000A1964" w:rsidRPr="00AD4F7F" w:rsidRDefault="000A1964" w:rsidP="000A196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3A79" w:rsidRPr="00993A79" w14:paraId="01A56A84" w14:textId="77777777" w:rsidTr="00AD4F7F">
        <w:trPr>
          <w:trHeight w:val="911"/>
        </w:trPr>
        <w:tc>
          <w:tcPr>
            <w:tcW w:w="3720" w:type="pct"/>
            <w:gridSpan w:val="3"/>
            <w:shd w:val="clear" w:color="auto" w:fill="auto"/>
            <w:vAlign w:val="center"/>
          </w:tcPr>
          <w:p w14:paraId="64B40108" w14:textId="77777777" w:rsidR="00993A79" w:rsidRPr="00993A79" w:rsidRDefault="00993A79" w:rsidP="00993A79">
            <w:pPr>
              <w:rPr>
                <w:b/>
                <w:sz w:val="18"/>
                <w:szCs w:val="18"/>
              </w:rPr>
            </w:pPr>
            <w:r w:rsidRPr="00993A79">
              <w:rPr>
                <w:b/>
                <w:sz w:val="18"/>
                <w:szCs w:val="18"/>
              </w:rPr>
              <w:t>Montant total de la commande type</w:t>
            </w:r>
          </w:p>
        </w:tc>
        <w:tc>
          <w:tcPr>
            <w:tcW w:w="583" w:type="pct"/>
          </w:tcPr>
          <w:p w14:paraId="68988ADD" w14:textId="77777777" w:rsidR="00993A79" w:rsidRPr="00993A79" w:rsidRDefault="00993A79" w:rsidP="00993A79">
            <w:pPr>
              <w:rPr>
                <w:sz w:val="18"/>
                <w:szCs w:val="18"/>
              </w:rPr>
            </w:pPr>
          </w:p>
        </w:tc>
        <w:tc>
          <w:tcPr>
            <w:tcW w:w="697" w:type="pct"/>
          </w:tcPr>
          <w:p w14:paraId="3F141CE6" w14:textId="77777777" w:rsidR="00993A79" w:rsidRPr="00993A79" w:rsidRDefault="00993A79" w:rsidP="00993A79">
            <w:pPr>
              <w:rPr>
                <w:sz w:val="18"/>
                <w:szCs w:val="18"/>
              </w:rPr>
            </w:pPr>
          </w:p>
        </w:tc>
      </w:tr>
    </w:tbl>
    <w:p w14:paraId="41F3FDF4" w14:textId="77777777" w:rsidR="00402484" w:rsidRPr="00402484" w:rsidRDefault="00402484"/>
    <w:p w14:paraId="486255BA" w14:textId="77777777" w:rsidR="00402484" w:rsidRPr="00402484" w:rsidRDefault="00402484" w:rsidP="00402484">
      <w:r w:rsidRPr="00402484">
        <w:t xml:space="preserve">Présenté par </w:t>
      </w:r>
      <w:r w:rsidRPr="00402484">
        <w:rPr>
          <w:i/>
        </w:rPr>
        <w:t>(nom du candidat)</w:t>
      </w:r>
    </w:p>
    <w:p w14:paraId="7F7FAEF0" w14:textId="77777777" w:rsidR="00402484" w:rsidRPr="00402484" w:rsidRDefault="00402484"/>
    <w:sectPr w:rsidR="00402484" w:rsidRPr="00402484" w:rsidSect="00DC03F8">
      <w:headerReference w:type="default" r:id="rId7"/>
      <w:footerReference w:type="default" r:id="rId8"/>
      <w:pgSz w:w="11906" w:h="16838"/>
      <w:pgMar w:top="1134" w:right="1134" w:bottom="1418" w:left="1134" w:header="85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E02BF" w14:textId="77777777" w:rsidR="00402484" w:rsidRDefault="00402484" w:rsidP="00DC03F8">
      <w:r>
        <w:separator/>
      </w:r>
    </w:p>
  </w:endnote>
  <w:endnote w:type="continuationSeparator" w:id="0">
    <w:p w14:paraId="2C3ADD08" w14:textId="77777777" w:rsidR="00402484" w:rsidRDefault="00402484" w:rsidP="00DC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1C571" w14:textId="77777777" w:rsidR="00DC03F8" w:rsidRDefault="00DC03F8" w:rsidP="00DC03F8">
    <w:pPr>
      <w:pStyle w:val="Pieddepage"/>
      <w:tabs>
        <w:tab w:val="clear" w:pos="9072"/>
      </w:tabs>
      <w:ind w:left="-1276" w:right="-141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61F36" w14:textId="77777777" w:rsidR="00402484" w:rsidRDefault="00402484" w:rsidP="00DC03F8">
      <w:r>
        <w:separator/>
      </w:r>
    </w:p>
  </w:footnote>
  <w:footnote w:type="continuationSeparator" w:id="0">
    <w:p w14:paraId="35BA6052" w14:textId="77777777" w:rsidR="00402484" w:rsidRDefault="00402484" w:rsidP="00DC0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AD6B" w14:textId="352651DB" w:rsidR="00402484" w:rsidRDefault="00DC03F8" w:rsidP="00DC03F8">
    <w:pPr>
      <w:pStyle w:val="En-tte"/>
      <w:ind w:left="-142"/>
    </w:pPr>
    <w:r>
      <w:rPr>
        <w:noProof/>
      </w:rPr>
      <w:drawing>
        <wp:inline distT="0" distB="0" distL="0" distR="0" wp14:anchorId="46ED65D5" wp14:editId="1C6873AC">
          <wp:extent cx="3067758" cy="1332000"/>
          <wp:effectExtent l="0" t="0" r="0" b="190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au grand sud ouest-marianne-bloc-marq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7758" cy="13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2484">
      <w:tab/>
    </w:r>
    <w:r w:rsidR="00402484" w:rsidRPr="00402484">
      <w:rPr>
        <w:b/>
      </w:rPr>
      <w:t>Consultation n°2023-</w:t>
    </w:r>
    <w:r w:rsidR="00A42692">
      <w:rPr>
        <w:b/>
      </w:rPr>
      <w:t>062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87B3D"/>
    <w:multiLevelType w:val="multilevel"/>
    <w:tmpl w:val="F4C853AC"/>
    <w:lvl w:ilvl="0">
      <w:start w:val="1"/>
      <w:numFmt w:val="decimal"/>
      <w:lvlText w:val="Point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43D5198"/>
    <w:multiLevelType w:val="hybridMultilevel"/>
    <w:tmpl w:val="F6280F08"/>
    <w:lvl w:ilvl="0" w:tplc="77821340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E56D8A"/>
    <w:multiLevelType w:val="multilevel"/>
    <w:tmpl w:val="0C0211A8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Point 1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07449399">
    <w:abstractNumId w:val="2"/>
  </w:num>
  <w:num w:numId="2" w16cid:durableId="405884071">
    <w:abstractNumId w:val="2"/>
  </w:num>
  <w:num w:numId="3" w16cid:durableId="521942442">
    <w:abstractNumId w:val="1"/>
  </w:num>
  <w:num w:numId="4" w16cid:durableId="54429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484"/>
    <w:rsid w:val="000A1964"/>
    <w:rsid w:val="001F462B"/>
    <w:rsid w:val="002C7359"/>
    <w:rsid w:val="003F3E33"/>
    <w:rsid w:val="00402484"/>
    <w:rsid w:val="0044778E"/>
    <w:rsid w:val="00747815"/>
    <w:rsid w:val="00854F11"/>
    <w:rsid w:val="008645DF"/>
    <w:rsid w:val="008A18B5"/>
    <w:rsid w:val="00907B9C"/>
    <w:rsid w:val="00993A79"/>
    <w:rsid w:val="00A42692"/>
    <w:rsid w:val="00A90AD8"/>
    <w:rsid w:val="00AA5ED7"/>
    <w:rsid w:val="00AD28AF"/>
    <w:rsid w:val="00AD4F7F"/>
    <w:rsid w:val="00CD22C3"/>
    <w:rsid w:val="00DC03F8"/>
    <w:rsid w:val="00F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A40DEC"/>
  <w15:docId w15:val="{9585711F-4230-4FC1-A465-7D7B4928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F11"/>
    <w:rPr>
      <w:rFonts w:ascii="Verdana" w:hAnsi="Verdana"/>
      <w:lang w:eastAsia="fr-FR"/>
    </w:rPr>
  </w:style>
  <w:style w:type="paragraph" w:styleId="Titre1">
    <w:name w:val="heading 1"/>
    <w:aliases w:val="Titre tableau"/>
    <w:basedOn w:val="Normal"/>
    <w:next w:val="Normal"/>
    <w:link w:val="Titre1Car"/>
    <w:qFormat/>
    <w:rsid w:val="00AD28AF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3"/>
    <w:next w:val="Normal"/>
    <w:link w:val="Titre2Car"/>
    <w:unhideWhenUsed/>
    <w:rsid w:val="003F3E33"/>
    <w:pPr>
      <w:ind w:left="720"/>
      <w:outlineLvl w:val="1"/>
    </w:pPr>
    <w:rPr>
      <w:bCs/>
      <w:color w:val="365F91" w:themeColor="accent1" w:themeShade="BF"/>
    </w:rPr>
  </w:style>
  <w:style w:type="paragraph" w:styleId="Titre3">
    <w:name w:val="heading 3"/>
    <w:basedOn w:val="Normal"/>
    <w:next w:val="Normal"/>
    <w:link w:val="Titre3Car"/>
    <w:unhideWhenUsed/>
    <w:rsid w:val="003F3E33"/>
    <w:pPr>
      <w:ind w:left="360" w:hanging="360"/>
      <w:contextualSpacing/>
      <w:outlineLvl w:val="2"/>
    </w:pPr>
    <w:rPr>
      <w:b/>
      <w:color w:val="548DD4" w:themeColor="text2" w:themeTint="9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tableau Car"/>
    <w:basedOn w:val="Policepardfaut"/>
    <w:link w:val="Titre1"/>
    <w:rsid w:val="00AD28AF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3F3E33"/>
    <w:rPr>
      <w:rFonts w:ascii="Verdana" w:hAnsi="Verdana"/>
      <w:b/>
      <w:bCs/>
      <w:color w:val="365F91" w:themeColor="accent1" w:themeShade="BF"/>
      <w:lang w:eastAsia="fr-FR"/>
    </w:rPr>
  </w:style>
  <w:style w:type="paragraph" w:styleId="Paragraphedeliste">
    <w:name w:val="List Paragraph"/>
    <w:aliases w:val="Point"/>
    <w:basedOn w:val="Normal"/>
    <w:uiPriority w:val="34"/>
    <w:qFormat/>
    <w:rsid w:val="00AD28AF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3F3E33"/>
    <w:rPr>
      <w:rFonts w:ascii="Verdana" w:hAnsi="Verdana"/>
      <w:b/>
      <w:color w:val="548DD4" w:themeColor="text2" w:themeTint="99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C03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03F8"/>
    <w:rPr>
      <w:rFonts w:ascii="Verdana" w:hAnsi="Verdan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03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03F8"/>
    <w:rPr>
      <w:rFonts w:ascii="Verdana" w:hAnsi="Verdan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248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2484"/>
    <w:rPr>
      <w:rFonts w:ascii="Tahoma" w:hAnsi="Tahoma" w:cs="Tahoma"/>
      <w:sz w:val="16"/>
      <w:szCs w:val="16"/>
      <w:lang w:eastAsia="fr-FR"/>
    </w:rPr>
  </w:style>
  <w:style w:type="paragraph" w:customStyle="1" w:styleId="Titrepicen">
    <w:name w:val="Titre pièce n°"/>
    <w:basedOn w:val="Sansinterligne"/>
    <w:qFormat/>
    <w:rsid w:val="00402484"/>
    <w:pPr>
      <w:jc w:val="both"/>
    </w:pPr>
    <w:rPr>
      <w:rFonts w:eastAsiaTheme="minorEastAsia" w:cstheme="minorBidi"/>
      <w:sz w:val="32"/>
      <w:szCs w:val="32"/>
    </w:rPr>
  </w:style>
  <w:style w:type="paragraph" w:styleId="Sansinterligne">
    <w:name w:val="No Spacing"/>
    <w:uiPriority w:val="1"/>
    <w:qFormat/>
    <w:rsid w:val="00402484"/>
    <w:rPr>
      <w:rFonts w:ascii="Verdana" w:hAnsi="Verdan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nas02\groupe\ap_modeles\Administratif\Papier%20en%20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en tete.dotx</Template>
  <TotalTime>21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Adour Garonne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Adour-Garonne</dc:creator>
  <cp:lastModifiedBy>CUGAT</cp:lastModifiedBy>
  <cp:revision>11</cp:revision>
  <cp:lastPrinted>2023-05-22T10:24:00Z</cp:lastPrinted>
  <dcterms:created xsi:type="dcterms:W3CDTF">2023-05-23T13:21:00Z</dcterms:created>
  <dcterms:modified xsi:type="dcterms:W3CDTF">2023-06-30T10:34:00Z</dcterms:modified>
</cp:coreProperties>
</file>