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6483" w14:textId="77777777" w:rsidR="005D7343" w:rsidRDefault="005D7343" w:rsidP="005D7343">
      <w:pPr>
        <w:pStyle w:val="En-tte"/>
        <w:jc w:val="center"/>
        <w:rPr>
          <w:b/>
        </w:rPr>
      </w:pPr>
      <w:r>
        <w:rPr>
          <w:rFonts w:ascii="Arial" w:hAnsi="Arial" w:cs="Arial"/>
          <w:noProof/>
        </w:rPr>
        <w:drawing>
          <wp:inline distT="0" distB="0" distL="0" distR="0" wp14:anchorId="67D8267A" wp14:editId="6A4905BD">
            <wp:extent cx="3362325" cy="541508"/>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lignes_Noir_oct2012_reference.jpg"/>
                    <pic:cNvPicPr/>
                  </pic:nvPicPr>
                  <pic:blipFill>
                    <a:blip r:embed="rId11">
                      <a:extLst>
                        <a:ext uri="{28A0092B-C50C-407E-A947-70E740481C1C}">
                          <a14:useLocalDpi xmlns:a14="http://schemas.microsoft.com/office/drawing/2010/main" val="0"/>
                        </a:ext>
                      </a:extLst>
                    </a:blip>
                    <a:stretch>
                      <a:fillRect/>
                    </a:stretch>
                  </pic:blipFill>
                  <pic:spPr>
                    <a:xfrm>
                      <a:off x="0" y="0"/>
                      <a:ext cx="3402795" cy="548026"/>
                    </a:xfrm>
                    <a:prstGeom prst="rect">
                      <a:avLst/>
                    </a:prstGeom>
                  </pic:spPr>
                </pic:pic>
              </a:graphicData>
            </a:graphic>
          </wp:inline>
        </w:drawing>
      </w:r>
      <w:r w:rsidRPr="005D7343">
        <w:rPr>
          <w:b/>
        </w:rPr>
        <w:t xml:space="preserve"> </w:t>
      </w:r>
    </w:p>
    <w:p w14:paraId="183DDAF8" w14:textId="77777777" w:rsidR="005D7343" w:rsidRPr="008207DD" w:rsidRDefault="005D7343" w:rsidP="005D7343">
      <w:pPr>
        <w:pStyle w:val="En-tte"/>
        <w:jc w:val="center"/>
        <w:rPr>
          <w:b/>
        </w:rPr>
      </w:pPr>
      <w:r w:rsidRPr="008207DD">
        <w:rPr>
          <w:b/>
        </w:rPr>
        <w:t>Centre des Monuments Nationaux</w:t>
      </w:r>
    </w:p>
    <w:p w14:paraId="18062CB8" w14:textId="77777777" w:rsidR="005D7343" w:rsidRPr="00F15823" w:rsidRDefault="005D7343" w:rsidP="005D7343">
      <w:pPr>
        <w:ind w:left="153"/>
        <w:jc w:val="center"/>
        <w:rPr>
          <w:rFonts w:ascii="Arial" w:hAnsi="Arial" w:cs="Arial"/>
          <w:sz w:val="20"/>
          <w:szCs w:val="20"/>
        </w:rPr>
      </w:pPr>
      <w:r w:rsidRPr="00F15823">
        <w:rPr>
          <w:rFonts w:ascii="Arial" w:hAnsi="Arial" w:cs="Arial"/>
          <w:sz w:val="20"/>
          <w:szCs w:val="20"/>
        </w:rPr>
        <w:t>Hôtel de Sully - 62 Rue Saint-Antoine</w:t>
      </w:r>
    </w:p>
    <w:p w14:paraId="3FEE5367" w14:textId="77777777" w:rsidR="005D7343" w:rsidRPr="00F15823" w:rsidRDefault="005D7343" w:rsidP="005D7343">
      <w:pPr>
        <w:ind w:left="153"/>
        <w:jc w:val="center"/>
        <w:rPr>
          <w:rFonts w:ascii="Arial" w:hAnsi="Arial" w:cs="Arial"/>
          <w:sz w:val="20"/>
          <w:szCs w:val="20"/>
        </w:rPr>
      </w:pPr>
      <w:r w:rsidRPr="00F15823">
        <w:rPr>
          <w:rFonts w:ascii="Arial" w:hAnsi="Arial" w:cs="Arial"/>
          <w:sz w:val="20"/>
          <w:szCs w:val="20"/>
        </w:rPr>
        <w:t>75186 PARIS CEDEX 04</w:t>
      </w:r>
    </w:p>
    <w:p w14:paraId="350277FA" w14:textId="77777777" w:rsidR="005D7343" w:rsidRDefault="005D7343"/>
    <w:p w14:paraId="3AC17854" w14:textId="77777777" w:rsidR="005D7343" w:rsidRDefault="005D7343"/>
    <w:tbl>
      <w:tblPr>
        <w:tblW w:w="9648" w:type="dxa"/>
        <w:tblLook w:val="01E0" w:firstRow="1" w:lastRow="1" w:firstColumn="1" w:lastColumn="1" w:noHBand="0" w:noVBand="0"/>
      </w:tblPr>
      <w:tblGrid>
        <w:gridCol w:w="4606"/>
        <w:gridCol w:w="5042"/>
      </w:tblGrid>
      <w:tr w:rsidR="00A931E3" w:rsidRPr="00013749" w14:paraId="6B0F4578" w14:textId="77777777">
        <w:trPr>
          <w:trHeight w:val="1701"/>
        </w:trPr>
        <w:tc>
          <w:tcPr>
            <w:tcW w:w="4606" w:type="dxa"/>
            <w:vAlign w:val="center"/>
          </w:tcPr>
          <w:p w14:paraId="2B32056F" w14:textId="3CE46FD0" w:rsidR="00A931E3" w:rsidRPr="00013749" w:rsidRDefault="00A931E3" w:rsidP="00013749">
            <w:pPr>
              <w:autoSpaceDE w:val="0"/>
              <w:autoSpaceDN w:val="0"/>
              <w:adjustRightInd w:val="0"/>
              <w:rPr>
                <w:rFonts w:ascii="Arial" w:hAnsi="Arial" w:cs="Arial"/>
                <w:b/>
                <w:bCs/>
                <w:color w:val="000000"/>
                <w:sz w:val="20"/>
                <w:szCs w:val="20"/>
              </w:rPr>
            </w:pPr>
            <w:r w:rsidRPr="00013749">
              <w:rPr>
                <w:rFonts w:ascii="Arial" w:hAnsi="Arial" w:cs="Arial"/>
                <w:b/>
                <w:bCs/>
                <w:color w:val="000000"/>
                <w:sz w:val="20"/>
                <w:szCs w:val="20"/>
              </w:rPr>
              <w:t>NUMERO DU MARCHE :</w:t>
            </w:r>
            <w:r w:rsidR="009A4070">
              <w:rPr>
                <w:rFonts w:ascii="Arial" w:hAnsi="Arial" w:cs="Arial"/>
                <w:b/>
                <w:bCs/>
                <w:color w:val="000000"/>
                <w:sz w:val="20"/>
                <w:szCs w:val="20"/>
              </w:rPr>
              <w:t xml:space="preserve"> </w:t>
            </w:r>
            <w:r w:rsidR="004F41E8" w:rsidRPr="004F41E8">
              <w:rPr>
                <w:rFonts w:ascii="Arial" w:hAnsi="Arial" w:cs="Arial"/>
                <w:b/>
                <w:bCs/>
                <w:color w:val="000000"/>
                <w:sz w:val="20"/>
                <w:szCs w:val="20"/>
              </w:rPr>
              <w:t>23.190.102</w:t>
            </w:r>
          </w:p>
          <w:p w14:paraId="390741C6" w14:textId="77777777" w:rsidR="00A931E3" w:rsidRPr="00013749" w:rsidRDefault="00A931E3" w:rsidP="00013749">
            <w:pPr>
              <w:autoSpaceDE w:val="0"/>
              <w:autoSpaceDN w:val="0"/>
              <w:adjustRightInd w:val="0"/>
              <w:rPr>
                <w:rFonts w:ascii="Arial" w:hAnsi="Arial" w:cs="Arial"/>
                <w:b/>
                <w:bCs/>
                <w:color w:val="9B9B9B"/>
                <w:sz w:val="20"/>
                <w:szCs w:val="20"/>
              </w:rPr>
            </w:pPr>
          </w:p>
        </w:tc>
        <w:tc>
          <w:tcPr>
            <w:tcW w:w="5042" w:type="dxa"/>
            <w:vAlign w:val="center"/>
          </w:tcPr>
          <w:p w14:paraId="66732996" w14:textId="77777777" w:rsidR="00A931E3" w:rsidRPr="00013749" w:rsidRDefault="00A931E3" w:rsidP="00013749">
            <w:pPr>
              <w:autoSpaceDE w:val="0"/>
              <w:autoSpaceDN w:val="0"/>
              <w:adjustRightInd w:val="0"/>
              <w:rPr>
                <w:rFonts w:ascii="Arial" w:hAnsi="Arial" w:cs="Arial"/>
                <w:b/>
                <w:bCs/>
                <w:color w:val="000000"/>
                <w:sz w:val="20"/>
                <w:szCs w:val="20"/>
              </w:rPr>
            </w:pPr>
          </w:p>
        </w:tc>
      </w:tr>
    </w:tbl>
    <w:p w14:paraId="43E8EE9A" w14:textId="77777777" w:rsidR="00D72F2A" w:rsidRDefault="00D72F2A"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32"/>
          <w:szCs w:val="32"/>
        </w:rPr>
      </w:pPr>
    </w:p>
    <w:p w14:paraId="5A1653E6" w14:textId="77777777" w:rsidR="00550049" w:rsidRPr="00A931E3" w:rsidRDefault="00550049"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32"/>
          <w:szCs w:val="32"/>
        </w:rPr>
      </w:pPr>
      <w:r w:rsidRPr="00A931E3">
        <w:rPr>
          <w:rFonts w:ascii="Arial" w:hAnsi="Arial" w:cs="Arial"/>
          <w:b/>
          <w:bCs/>
          <w:color w:val="000000"/>
          <w:sz w:val="32"/>
          <w:szCs w:val="32"/>
        </w:rPr>
        <w:t>ACTE D’ENGAGEMENT - (A.E.)</w:t>
      </w:r>
    </w:p>
    <w:p w14:paraId="259D831C" w14:textId="77777777" w:rsidR="00FA7664" w:rsidRPr="00A931E3" w:rsidRDefault="00FA7664"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p>
    <w:p w14:paraId="26BB99DF" w14:textId="77777777" w:rsidR="00A931E3" w:rsidRDefault="00A931E3" w:rsidP="00550049">
      <w:pPr>
        <w:autoSpaceDE w:val="0"/>
        <w:autoSpaceDN w:val="0"/>
        <w:adjustRightInd w:val="0"/>
        <w:rPr>
          <w:rFonts w:ascii="Arial" w:hAnsi="Arial" w:cs="Arial"/>
          <w:b/>
          <w:bCs/>
          <w:color w:val="000000"/>
          <w:sz w:val="20"/>
          <w:szCs w:val="20"/>
        </w:rPr>
      </w:pPr>
    </w:p>
    <w:p w14:paraId="060ACB8B" w14:textId="77777777" w:rsidR="00D72F2A" w:rsidRDefault="00D72F2A" w:rsidP="00D72F2A">
      <w:pPr>
        <w:tabs>
          <w:tab w:val="left" w:pos="1513"/>
        </w:tabs>
        <w:ind w:right="-453" w:firstLine="41"/>
        <w:rPr>
          <w:rFonts w:ascii="Arial" w:hAnsi="Arial" w:cs="Arial"/>
          <w:b/>
          <w:sz w:val="20"/>
          <w:szCs w:val="20"/>
        </w:rPr>
      </w:pPr>
    </w:p>
    <w:p w14:paraId="672F4A91" w14:textId="77777777" w:rsidR="00BF2FCE" w:rsidRDefault="00BF2FCE" w:rsidP="00D72F2A">
      <w:pPr>
        <w:tabs>
          <w:tab w:val="left" w:pos="1513"/>
        </w:tabs>
        <w:ind w:right="-453" w:firstLine="41"/>
        <w:rPr>
          <w:rFonts w:ascii="Arial" w:hAnsi="Arial" w:cs="Arial"/>
          <w:b/>
          <w:sz w:val="20"/>
          <w:szCs w:val="20"/>
        </w:rPr>
      </w:pPr>
    </w:p>
    <w:p w14:paraId="64441BA3" w14:textId="77777777" w:rsidR="004F41E8" w:rsidRDefault="004F41E8" w:rsidP="004F41E8">
      <w:pPr>
        <w:tabs>
          <w:tab w:val="left" w:pos="1513"/>
        </w:tabs>
        <w:ind w:right="-453" w:firstLine="41"/>
        <w:rPr>
          <w:rFonts w:ascii="Arial" w:hAnsi="Arial" w:cs="Arial"/>
          <w:b/>
          <w:sz w:val="20"/>
          <w:szCs w:val="20"/>
        </w:rPr>
      </w:pPr>
    </w:p>
    <w:p w14:paraId="23E52484" w14:textId="77777777" w:rsidR="004F41E8" w:rsidRPr="00CA045F" w:rsidRDefault="004F41E8" w:rsidP="004F41E8">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28B6AFCD" w14:textId="77777777" w:rsidR="004F41E8" w:rsidRPr="00CA045F" w:rsidRDefault="004F41E8" w:rsidP="004F41E8">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CA045F">
        <w:rPr>
          <w:rFonts w:ascii="Arial" w:hAnsi="Arial" w:cs="Arial"/>
          <w:b/>
          <w:bCs/>
          <w:sz w:val="22"/>
          <w:szCs w:val="22"/>
          <w:u w:val="single"/>
        </w:rPr>
        <w:t>OPERATION</w:t>
      </w:r>
      <w:r w:rsidRPr="00CA045F">
        <w:rPr>
          <w:rFonts w:ascii="Arial" w:hAnsi="Arial" w:cs="Arial"/>
          <w:b/>
          <w:bCs/>
          <w:sz w:val="22"/>
          <w:szCs w:val="22"/>
        </w:rPr>
        <w:t xml:space="preserve"> : DOMAINE NATIONAL DE RAMBOUILLET </w:t>
      </w:r>
      <w:r>
        <w:rPr>
          <w:rFonts w:ascii="Arial" w:hAnsi="Arial" w:cs="Arial"/>
          <w:b/>
          <w:bCs/>
          <w:sz w:val="22"/>
          <w:szCs w:val="22"/>
        </w:rPr>
        <w:t xml:space="preserve">– </w:t>
      </w:r>
      <w:r w:rsidRPr="00CA045F">
        <w:rPr>
          <w:rFonts w:ascii="Arial" w:hAnsi="Arial" w:cs="Arial"/>
          <w:b/>
          <w:bCs/>
          <w:sz w:val="22"/>
          <w:szCs w:val="22"/>
        </w:rPr>
        <w:t xml:space="preserve">AMENAGEMENT DES LOGEMENTS DE FONCTION DU 12 PLACE FELIX FAURE </w:t>
      </w:r>
    </w:p>
    <w:p w14:paraId="038308C5" w14:textId="77777777" w:rsidR="004F41E8" w:rsidRPr="00CA045F" w:rsidRDefault="004F41E8" w:rsidP="004F41E8">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54F41102" w14:textId="77777777" w:rsidR="004F41E8" w:rsidRDefault="004F41E8" w:rsidP="004F41E8">
      <w:pPr>
        <w:autoSpaceDE w:val="0"/>
        <w:autoSpaceDN w:val="0"/>
        <w:adjustRightInd w:val="0"/>
        <w:ind w:firstLine="41"/>
        <w:rPr>
          <w:rFonts w:ascii="Arial" w:hAnsi="Arial" w:cs="Arial"/>
          <w:b/>
          <w:bCs/>
          <w:color w:val="000000"/>
          <w:sz w:val="20"/>
          <w:szCs w:val="20"/>
        </w:rPr>
      </w:pPr>
    </w:p>
    <w:p w14:paraId="25AA1109" w14:textId="77777777" w:rsidR="00BF2FCE" w:rsidRPr="00D72F2A" w:rsidRDefault="00BF2FCE" w:rsidP="00D72F2A">
      <w:pPr>
        <w:autoSpaceDE w:val="0"/>
        <w:autoSpaceDN w:val="0"/>
        <w:adjustRightInd w:val="0"/>
        <w:ind w:firstLine="41"/>
        <w:rPr>
          <w:rFonts w:ascii="Arial" w:hAnsi="Arial" w:cs="Arial"/>
          <w:b/>
          <w:bCs/>
          <w:color w:val="000000"/>
          <w:sz w:val="20"/>
          <w:szCs w:val="20"/>
        </w:rPr>
      </w:pPr>
    </w:p>
    <w:p w14:paraId="085C4DFB" w14:textId="77777777" w:rsidR="00550049" w:rsidRPr="00A931E3" w:rsidRDefault="00550049" w:rsidP="00550049">
      <w:pPr>
        <w:autoSpaceDE w:val="0"/>
        <w:autoSpaceDN w:val="0"/>
        <w:adjustRightInd w:val="0"/>
        <w:rPr>
          <w:rFonts w:ascii="Arial" w:hAnsi="Arial" w:cs="Arial"/>
          <w:color w:val="000000"/>
          <w:sz w:val="20"/>
          <w:szCs w:val="20"/>
        </w:rPr>
      </w:pPr>
    </w:p>
    <w:p w14:paraId="58284324"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BA49552" w14:textId="73C92288"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szCs w:val="20"/>
        </w:rPr>
      </w:pPr>
      <w:r w:rsidRPr="00D72F2A">
        <w:rPr>
          <w:rFonts w:ascii="Arial" w:hAnsi="Arial" w:cs="Arial"/>
          <w:b/>
          <w:bCs/>
          <w:color w:val="000000"/>
          <w:sz w:val="20"/>
          <w:szCs w:val="20"/>
        </w:rPr>
        <w:t>OBJET DU MARCHE</w:t>
      </w:r>
      <w:r>
        <w:rPr>
          <w:rFonts w:ascii="Arial" w:hAnsi="Arial" w:cs="Arial"/>
          <w:b/>
          <w:bCs/>
          <w:color w:val="000000"/>
          <w:sz w:val="20"/>
          <w:szCs w:val="20"/>
        </w:rPr>
        <w:t xml:space="preserve"> : </w:t>
      </w:r>
      <w:r w:rsidRPr="00AD5B4E">
        <w:rPr>
          <w:rFonts w:ascii="Arial" w:hAnsi="Arial" w:cs="Arial"/>
          <w:b/>
          <w:bCs/>
          <w:color w:val="000000"/>
          <w:sz w:val="20"/>
          <w:szCs w:val="20"/>
        </w:rPr>
        <w:t xml:space="preserve">LOT </w:t>
      </w:r>
      <w:r w:rsidR="00AD5B4E" w:rsidRPr="00AD5B4E">
        <w:rPr>
          <w:rFonts w:ascii="Arial" w:hAnsi="Arial" w:cs="Arial"/>
          <w:b/>
          <w:bCs/>
          <w:color w:val="000000"/>
          <w:sz w:val="20"/>
          <w:szCs w:val="20"/>
        </w:rPr>
        <w:t>N° 04 – « PLOMBERIE – CHAUFFAGE »</w:t>
      </w:r>
      <w:r w:rsidR="00AD5B4E">
        <w:rPr>
          <w:rFonts w:ascii="Arial" w:hAnsi="Arial" w:cs="Arial"/>
          <w:b/>
          <w:bCs/>
          <w:color w:val="000000"/>
          <w:sz w:val="20"/>
          <w:szCs w:val="20"/>
          <w:highlight w:val="lightGray"/>
        </w:rPr>
        <w:t xml:space="preserve"> </w:t>
      </w:r>
    </w:p>
    <w:p w14:paraId="14012B15" w14:textId="77777777" w:rsidR="004733D9" w:rsidRPr="000C0B18"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0BDE7244" w14:textId="77777777" w:rsidR="00A931E3" w:rsidRDefault="00A931E3" w:rsidP="00550049">
      <w:pPr>
        <w:autoSpaceDE w:val="0"/>
        <w:autoSpaceDN w:val="0"/>
        <w:adjustRightInd w:val="0"/>
        <w:rPr>
          <w:rFonts w:ascii="Arial" w:hAnsi="Arial" w:cs="Arial"/>
          <w:b/>
          <w:bCs/>
          <w:color w:val="000000"/>
          <w:sz w:val="20"/>
          <w:szCs w:val="20"/>
        </w:rPr>
      </w:pPr>
    </w:p>
    <w:p w14:paraId="6FD23F91" w14:textId="77777777" w:rsidR="00D553FD" w:rsidRDefault="00D553FD" w:rsidP="00550049">
      <w:pPr>
        <w:autoSpaceDE w:val="0"/>
        <w:autoSpaceDN w:val="0"/>
        <w:adjustRightInd w:val="0"/>
        <w:rPr>
          <w:rFonts w:ascii="Arial" w:hAnsi="Arial" w:cs="Arial"/>
          <w:b/>
          <w:bCs/>
          <w:color w:val="000000"/>
          <w:sz w:val="20"/>
          <w:szCs w:val="20"/>
        </w:rPr>
      </w:pPr>
    </w:p>
    <w:p w14:paraId="6FDD8599" w14:textId="77777777" w:rsidR="00BF2FCE" w:rsidRDefault="00BF2FCE" w:rsidP="00550049">
      <w:pPr>
        <w:autoSpaceDE w:val="0"/>
        <w:autoSpaceDN w:val="0"/>
        <w:adjustRightInd w:val="0"/>
        <w:rPr>
          <w:rFonts w:ascii="Arial" w:hAnsi="Arial" w:cs="Arial"/>
          <w:b/>
          <w:bCs/>
          <w:color w:val="000000"/>
          <w:sz w:val="20"/>
          <w:szCs w:val="20"/>
        </w:rPr>
      </w:pPr>
    </w:p>
    <w:p w14:paraId="205B3C64" w14:textId="77777777" w:rsidR="00D72F2A" w:rsidRDefault="00D72F2A" w:rsidP="00550049">
      <w:pPr>
        <w:autoSpaceDE w:val="0"/>
        <w:autoSpaceDN w:val="0"/>
        <w:adjustRightInd w:val="0"/>
        <w:rPr>
          <w:rFonts w:ascii="Arial" w:hAnsi="Arial" w:cs="Arial"/>
          <w:b/>
          <w:bCs/>
          <w:color w:val="000000"/>
          <w:sz w:val="20"/>
          <w:szCs w:val="20"/>
        </w:rPr>
      </w:pPr>
    </w:p>
    <w:p w14:paraId="67287AE7" w14:textId="77777777" w:rsidR="00550049" w:rsidRPr="00277270" w:rsidRDefault="00550049" w:rsidP="00550049">
      <w:pPr>
        <w:autoSpaceDE w:val="0"/>
        <w:autoSpaceDN w:val="0"/>
        <w:adjustRightInd w:val="0"/>
        <w:rPr>
          <w:rFonts w:ascii="Arial" w:hAnsi="Arial" w:cs="Arial"/>
          <w:color w:val="000000"/>
          <w:sz w:val="20"/>
          <w:szCs w:val="20"/>
        </w:rPr>
      </w:pPr>
      <w:r w:rsidRPr="005F0186">
        <w:rPr>
          <w:rFonts w:ascii="Arial" w:hAnsi="Arial" w:cs="Arial"/>
          <w:b/>
          <w:bCs/>
          <w:color w:val="000000"/>
          <w:sz w:val="20"/>
          <w:szCs w:val="20"/>
        </w:rPr>
        <w:t>PROCEDURE DE PASSATION :</w:t>
      </w:r>
    </w:p>
    <w:p w14:paraId="16FFE110" w14:textId="33F4666C" w:rsidR="00B9730F" w:rsidRPr="001B6BB6" w:rsidRDefault="00550049" w:rsidP="009A4070">
      <w:pPr>
        <w:autoSpaceDE w:val="0"/>
        <w:autoSpaceDN w:val="0"/>
        <w:adjustRightInd w:val="0"/>
        <w:jc w:val="both"/>
        <w:rPr>
          <w:rFonts w:ascii="Arial" w:hAnsi="Arial" w:cs="Arial"/>
          <w:color w:val="000000"/>
          <w:sz w:val="20"/>
          <w:szCs w:val="20"/>
        </w:rPr>
      </w:pPr>
      <w:r w:rsidRPr="001B6BB6">
        <w:rPr>
          <w:rFonts w:ascii="Arial" w:hAnsi="Arial" w:cs="Arial"/>
          <w:color w:val="000000"/>
          <w:sz w:val="20"/>
          <w:szCs w:val="20"/>
        </w:rPr>
        <w:t>Marché passé en application de</w:t>
      </w:r>
      <w:r w:rsidR="00B9730F">
        <w:rPr>
          <w:rFonts w:ascii="Arial" w:hAnsi="Arial" w:cs="Arial"/>
          <w:color w:val="000000"/>
          <w:sz w:val="20"/>
          <w:szCs w:val="20"/>
        </w:rPr>
        <w:t xml:space="preserve">s </w:t>
      </w:r>
      <w:r w:rsidR="00B9730F" w:rsidRPr="00B9730F">
        <w:rPr>
          <w:rFonts w:ascii="Arial" w:hAnsi="Arial" w:cs="Arial"/>
          <w:color w:val="000000"/>
          <w:sz w:val="20"/>
          <w:szCs w:val="20"/>
        </w:rPr>
        <w:t>Articles R2123-1</w:t>
      </w:r>
      <w:r w:rsidR="002846B8">
        <w:rPr>
          <w:rFonts w:ascii="Arial" w:hAnsi="Arial" w:cs="Arial"/>
          <w:color w:val="000000"/>
          <w:sz w:val="20"/>
          <w:szCs w:val="20"/>
        </w:rPr>
        <w:t>.1°</w:t>
      </w:r>
      <w:r w:rsidR="00277270">
        <w:rPr>
          <w:rFonts w:ascii="Arial" w:hAnsi="Arial" w:cs="Arial"/>
          <w:color w:val="000000"/>
          <w:sz w:val="20"/>
          <w:szCs w:val="20"/>
        </w:rPr>
        <w:t xml:space="preserve"> ; </w:t>
      </w:r>
      <w:r w:rsidR="00277270" w:rsidRPr="00277270">
        <w:rPr>
          <w:rFonts w:ascii="Arial" w:hAnsi="Arial" w:cs="Arial"/>
          <w:color w:val="000000"/>
          <w:sz w:val="20"/>
          <w:szCs w:val="20"/>
        </w:rPr>
        <w:t>R.2123-4 et R.2123-5</w:t>
      </w:r>
      <w:r w:rsidR="00277270" w:rsidRPr="0099494E">
        <w:rPr>
          <w:rFonts w:ascii="Arial" w:hAnsi="Arial" w:cs="Arial"/>
          <w:b/>
        </w:rPr>
        <w:t xml:space="preserve"> </w:t>
      </w:r>
      <w:r w:rsidR="00B9730F">
        <w:rPr>
          <w:rFonts w:ascii="Arial" w:hAnsi="Arial" w:cs="Arial"/>
          <w:color w:val="000000"/>
          <w:sz w:val="20"/>
          <w:szCs w:val="20"/>
        </w:rPr>
        <w:t>du code de la commande publique.</w:t>
      </w:r>
    </w:p>
    <w:p w14:paraId="7169E0ED" w14:textId="77777777" w:rsidR="00345C89" w:rsidRDefault="00345C89" w:rsidP="009A4070">
      <w:pPr>
        <w:autoSpaceDE w:val="0"/>
        <w:autoSpaceDN w:val="0"/>
        <w:adjustRightInd w:val="0"/>
        <w:jc w:val="both"/>
        <w:rPr>
          <w:rFonts w:ascii="Arial" w:hAnsi="Arial" w:cs="Arial"/>
          <w:b/>
          <w:bCs/>
          <w:color w:val="000000"/>
          <w:sz w:val="20"/>
          <w:szCs w:val="20"/>
        </w:rPr>
      </w:pPr>
    </w:p>
    <w:p w14:paraId="05E6D432" w14:textId="77777777" w:rsidR="00BF2FCE" w:rsidRDefault="00BF2FCE" w:rsidP="00550049">
      <w:pPr>
        <w:autoSpaceDE w:val="0"/>
        <w:autoSpaceDN w:val="0"/>
        <w:adjustRightInd w:val="0"/>
        <w:rPr>
          <w:rFonts w:ascii="Arial" w:hAnsi="Arial" w:cs="Arial"/>
          <w:b/>
          <w:bCs/>
          <w:color w:val="000000"/>
          <w:sz w:val="20"/>
          <w:szCs w:val="20"/>
        </w:rPr>
      </w:pPr>
    </w:p>
    <w:p w14:paraId="03672B74" w14:textId="77777777" w:rsidR="00345C89" w:rsidRDefault="00345C89" w:rsidP="00FA7664">
      <w:pPr>
        <w:autoSpaceDE w:val="0"/>
        <w:autoSpaceDN w:val="0"/>
        <w:adjustRightInd w:val="0"/>
        <w:rPr>
          <w:rFonts w:ascii="Arial" w:hAnsi="Arial" w:cs="Arial"/>
          <w:b/>
          <w:bCs/>
          <w:color w:val="000000"/>
          <w:sz w:val="20"/>
          <w:szCs w:val="20"/>
        </w:rPr>
      </w:pPr>
    </w:p>
    <w:p w14:paraId="27FAB7D7" w14:textId="77777777" w:rsidR="00550049" w:rsidRPr="00A931E3" w:rsidRDefault="00550049" w:rsidP="00FA7664">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POUVOIR ADJUDICATEUR :</w:t>
      </w:r>
    </w:p>
    <w:p w14:paraId="586B7D82" w14:textId="448C7E3A" w:rsidR="00345C89" w:rsidRPr="00345C89" w:rsidRDefault="00550049" w:rsidP="00910447">
      <w:pPr>
        <w:autoSpaceDE w:val="0"/>
        <w:autoSpaceDN w:val="0"/>
        <w:adjustRightInd w:val="0"/>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9D1A8E">
        <w:rPr>
          <w:rFonts w:ascii="Arial" w:hAnsi="Arial" w:cs="Arial"/>
          <w:bCs/>
          <w:iCs/>
          <w:sz w:val="20"/>
          <w:szCs w:val="20"/>
        </w:rPr>
        <w:t>M</w:t>
      </w:r>
      <w:r w:rsidR="00E1688C">
        <w:rPr>
          <w:rFonts w:ascii="Arial" w:hAnsi="Arial" w:cs="Arial"/>
          <w:bCs/>
          <w:iCs/>
          <w:sz w:val="20"/>
          <w:szCs w:val="20"/>
        </w:rPr>
        <w:t>adame Marie LAVANDIER</w:t>
      </w:r>
      <w:r w:rsidR="00345C89" w:rsidRPr="00345C89">
        <w:rPr>
          <w:rFonts w:ascii="Arial" w:hAnsi="Arial" w:cs="Arial"/>
          <w:bCs/>
          <w:iCs/>
          <w:sz w:val="20"/>
          <w:szCs w:val="20"/>
        </w:rPr>
        <w:t>, agissant en qualité de Président</w:t>
      </w:r>
      <w:r w:rsidR="00E1688C">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2EBACC3A" w14:textId="77777777" w:rsidR="00345C89" w:rsidRDefault="00345C89" w:rsidP="00FA7664">
      <w:pPr>
        <w:tabs>
          <w:tab w:val="left" w:pos="0"/>
        </w:tabs>
        <w:jc w:val="both"/>
        <w:rPr>
          <w:rFonts w:ascii="Arial" w:hAnsi="Arial" w:cs="Arial"/>
          <w:b/>
          <w:bCs/>
          <w:iCs/>
          <w:sz w:val="20"/>
          <w:szCs w:val="20"/>
        </w:rPr>
      </w:pPr>
    </w:p>
    <w:p w14:paraId="4F39AB68" w14:textId="77777777" w:rsidR="00BF2FCE" w:rsidRPr="00A931E3" w:rsidRDefault="00BF2FCE" w:rsidP="00550049">
      <w:pPr>
        <w:autoSpaceDE w:val="0"/>
        <w:autoSpaceDN w:val="0"/>
        <w:adjustRightInd w:val="0"/>
        <w:rPr>
          <w:rFonts w:ascii="Arial" w:hAnsi="Arial" w:cs="Arial"/>
          <w:color w:val="000000"/>
          <w:sz w:val="20"/>
          <w:szCs w:val="20"/>
        </w:rPr>
      </w:pPr>
    </w:p>
    <w:p w14:paraId="7271828E" w14:textId="77777777" w:rsidR="00550049" w:rsidRPr="00A931E3" w:rsidRDefault="00550049" w:rsidP="00550049">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SERVICE GESTIONNAIRE DU MARCHE :</w:t>
      </w:r>
    </w:p>
    <w:p w14:paraId="07AA7042" w14:textId="258D0B45" w:rsidR="00D553FD" w:rsidRDefault="00390827" w:rsidP="00550049">
      <w:pPr>
        <w:autoSpaceDE w:val="0"/>
        <w:autoSpaceDN w:val="0"/>
        <w:adjustRightInd w:val="0"/>
        <w:rPr>
          <w:rFonts w:ascii="Arial" w:hAnsi="Arial" w:cs="Arial"/>
          <w:b/>
          <w:bCs/>
          <w:color w:val="000000"/>
          <w:sz w:val="20"/>
          <w:szCs w:val="20"/>
        </w:rPr>
      </w:pPr>
      <w:r w:rsidRPr="009A4070">
        <w:rPr>
          <w:rFonts w:ascii="Arial" w:hAnsi="Arial" w:cs="Arial"/>
          <w:color w:val="000000"/>
          <w:sz w:val="20"/>
          <w:szCs w:val="22"/>
        </w:rPr>
        <w:t>Direction de la conservation des monuments et des collections</w:t>
      </w:r>
      <w:r w:rsidRPr="009A4070">
        <w:rPr>
          <w:rFonts w:ascii="Arial" w:hAnsi="Arial" w:cs="Arial"/>
          <w:color w:val="000000"/>
          <w:sz w:val="18"/>
          <w:szCs w:val="20"/>
        </w:rPr>
        <w:t xml:space="preserve"> – Pôle opérationnel</w:t>
      </w:r>
      <w:r w:rsidR="00AD5B4E" w:rsidRPr="009A4070">
        <w:rPr>
          <w:rFonts w:ascii="Arial" w:hAnsi="Arial" w:cs="Arial"/>
          <w:color w:val="000000"/>
          <w:sz w:val="18"/>
          <w:szCs w:val="20"/>
        </w:rPr>
        <w:t xml:space="preserve"> Ouest</w:t>
      </w:r>
      <w:r w:rsidRPr="009A4070">
        <w:rPr>
          <w:rFonts w:ascii="Arial" w:hAnsi="Arial" w:cs="Arial"/>
          <w:color w:val="000000"/>
          <w:sz w:val="18"/>
          <w:szCs w:val="20"/>
        </w:rPr>
        <w:t xml:space="preserve"> </w:t>
      </w:r>
    </w:p>
    <w:p w14:paraId="30A15265" w14:textId="77777777" w:rsidR="00550049" w:rsidRDefault="004733D9"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2"/>
      </w:r>
    </w:p>
    <w:p w14:paraId="37E2ABEF" w14:textId="77777777" w:rsidR="00D553FD" w:rsidRPr="00A931E3" w:rsidRDefault="00D553FD" w:rsidP="00550049">
      <w:pPr>
        <w:autoSpaceDE w:val="0"/>
        <w:autoSpaceDN w:val="0"/>
        <w:adjustRightInd w:val="0"/>
        <w:rPr>
          <w:rFonts w:ascii="Arial" w:hAnsi="Arial" w:cs="Arial"/>
          <w:b/>
          <w:bCs/>
          <w:color w:val="000000"/>
          <w:sz w:val="20"/>
          <w:szCs w:val="20"/>
        </w:rPr>
      </w:pPr>
    </w:p>
    <w:p w14:paraId="0DEAAEFE" w14:textId="77777777" w:rsidR="00550049" w:rsidRPr="00A931E3" w:rsidRDefault="00550049" w:rsidP="00E463AA">
      <w:pPr>
        <w:autoSpaceDE w:val="0"/>
        <w:autoSpaceDN w:val="0"/>
        <w:adjustRightInd w:val="0"/>
        <w:spacing w:line="360"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7F47FE77"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07FA2447" w14:textId="77777777" w:rsidR="00550049" w:rsidRDefault="00E463AA" w:rsidP="00E463AA">
      <w:pPr>
        <w:autoSpaceDE w:val="0"/>
        <w:autoSpaceDN w:val="0"/>
        <w:adjustRightInd w:val="0"/>
        <w:spacing w:line="360"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224E73D0" w14:textId="77777777" w:rsidR="00D553FD" w:rsidRPr="00A931E3" w:rsidRDefault="00D553FD" w:rsidP="00E463AA">
      <w:pPr>
        <w:autoSpaceDE w:val="0"/>
        <w:autoSpaceDN w:val="0"/>
        <w:adjustRightInd w:val="0"/>
        <w:spacing w:line="360" w:lineRule="auto"/>
        <w:rPr>
          <w:rFonts w:ascii="Arial" w:hAnsi="Arial" w:cs="Arial"/>
          <w:b/>
          <w:bCs/>
          <w:color w:val="000000"/>
          <w:sz w:val="20"/>
          <w:szCs w:val="20"/>
        </w:rPr>
      </w:pPr>
    </w:p>
    <w:p w14:paraId="36BDB8FF" w14:textId="77777777" w:rsidR="00550049" w:rsidRPr="00A931E3" w:rsidRDefault="00550049" w:rsidP="00E463AA">
      <w:pPr>
        <w:autoSpaceDE w:val="0"/>
        <w:autoSpaceDN w:val="0"/>
        <w:adjustRightInd w:val="0"/>
        <w:spacing w:line="360"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3"/>
      </w:r>
      <w:r w:rsidRPr="00A931E3">
        <w:rPr>
          <w:rFonts w:ascii="Arial" w:hAnsi="Arial" w:cs="Arial"/>
          <w:b/>
          <w:bCs/>
          <w:color w:val="000000"/>
          <w:sz w:val="20"/>
          <w:szCs w:val="20"/>
        </w:rPr>
        <w:t>,</w:t>
      </w:r>
    </w:p>
    <w:p w14:paraId="276EDE96" w14:textId="77777777" w:rsidR="00550049" w:rsidRPr="00A931E3" w:rsidRDefault="00A62DFB"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635DF310" w14:textId="77777777" w:rsidR="00550049" w:rsidRPr="00A931E3" w:rsidRDefault="008B607D"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6428D19"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622BBB37"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4"/>
      </w:r>
      <w:r w:rsidR="008B607D">
        <w:rPr>
          <w:rFonts w:ascii="Arial" w:hAnsi="Arial" w:cs="Arial"/>
          <w:color w:val="000000"/>
          <w:sz w:val="20"/>
          <w:szCs w:val="20"/>
        </w:rPr>
        <w:t>:…………………………………………………</w:t>
      </w:r>
      <w:r w:rsidR="00E463AA">
        <w:rPr>
          <w:rFonts w:ascii="Arial" w:hAnsi="Arial" w:cs="Arial"/>
          <w:color w:val="000000"/>
          <w:sz w:val="20"/>
          <w:szCs w:val="20"/>
        </w:rPr>
        <w:t>…</w:t>
      </w:r>
      <w:proofErr w:type="gramStart"/>
      <w:r w:rsidR="00E463AA">
        <w:rPr>
          <w:rFonts w:ascii="Arial" w:hAnsi="Arial" w:cs="Arial"/>
          <w:color w:val="000000"/>
          <w:sz w:val="20"/>
          <w:szCs w:val="20"/>
        </w:rPr>
        <w:t>…….</w:t>
      </w:r>
      <w:proofErr w:type="gramEnd"/>
      <w:r w:rsidR="00E463AA">
        <w:rPr>
          <w:rFonts w:ascii="Arial" w:hAnsi="Arial" w:cs="Arial"/>
          <w:color w:val="000000"/>
          <w:sz w:val="20"/>
          <w:szCs w:val="20"/>
        </w:rPr>
        <w:t>.</w:t>
      </w:r>
    </w:p>
    <w:p w14:paraId="42BA2398"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Représentée par :</w:t>
      </w:r>
    </w:p>
    <w:p w14:paraId="79F4464C" w14:textId="77777777" w:rsidR="00E463AA" w:rsidRPr="00A931E3" w:rsidRDefault="008B607D"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roofErr w:type="gramStart"/>
      <w:r w:rsidR="00E463AA">
        <w:rPr>
          <w:rFonts w:ascii="Arial" w:hAnsi="Arial" w:cs="Arial"/>
          <w:color w:val="000000"/>
          <w:sz w:val="20"/>
          <w:szCs w:val="20"/>
        </w:rPr>
        <w:t>…….</w:t>
      </w:r>
      <w:proofErr w:type="gramEnd"/>
      <w:r w:rsidR="00E463AA">
        <w:rPr>
          <w:rFonts w:ascii="Arial" w:hAnsi="Arial" w:cs="Arial"/>
          <w:color w:val="000000"/>
          <w:sz w:val="20"/>
          <w:szCs w:val="20"/>
        </w:rPr>
        <w:t>.</w:t>
      </w:r>
    </w:p>
    <w:p w14:paraId="2B39C7C6"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62B1BBA3"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7784BB5" w14:textId="77777777" w:rsidR="00E463AA"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CFD4362"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6"/>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B0EDE44"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6471C479"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B8B33C4"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264DCFEE"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 …………………………………………………………</w:t>
      </w:r>
    </w:p>
    <w:p w14:paraId="122E9C54"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w:t>
      </w:r>
      <w:proofErr w:type="gramStart"/>
      <w:r w:rsidR="00E463AA">
        <w:rPr>
          <w:rFonts w:ascii="Arial" w:hAnsi="Arial" w:cs="Arial"/>
          <w:color w:val="000000"/>
          <w:sz w:val="20"/>
          <w:szCs w:val="20"/>
        </w:rPr>
        <w:t> :…</w:t>
      </w:r>
      <w:proofErr w:type="gramEnd"/>
      <w:r w:rsidR="00E463AA">
        <w:rPr>
          <w:rFonts w:ascii="Arial" w:hAnsi="Arial" w:cs="Arial"/>
          <w:color w:val="000000"/>
          <w:sz w:val="20"/>
          <w:szCs w:val="20"/>
        </w:rPr>
        <w:t>……………………………………………………………………..</w:t>
      </w:r>
    </w:p>
    <w:p w14:paraId="21300534" w14:textId="77777777" w:rsidR="00B9730F" w:rsidRPr="00B9730F" w:rsidRDefault="00B9730F" w:rsidP="009A4070">
      <w:pPr>
        <w:autoSpaceDE w:val="0"/>
        <w:autoSpaceDN w:val="0"/>
        <w:adjustRightInd w:val="0"/>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4A4468B1" w14:textId="77777777" w:rsidR="005D7343" w:rsidRDefault="005D7343" w:rsidP="009A4070">
      <w:pPr>
        <w:autoSpaceDE w:val="0"/>
        <w:autoSpaceDN w:val="0"/>
        <w:adjustRightInd w:val="0"/>
        <w:jc w:val="both"/>
        <w:rPr>
          <w:rFonts w:ascii="Arial" w:hAnsi="Arial" w:cs="Arial"/>
          <w:color w:val="000000"/>
          <w:sz w:val="20"/>
          <w:szCs w:val="20"/>
        </w:rPr>
      </w:pPr>
    </w:p>
    <w:p w14:paraId="3D712F1C" w14:textId="77777777" w:rsidR="00550049" w:rsidRDefault="00550049" w:rsidP="009A4070">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3A2912B9" w14:textId="77777777" w:rsidR="00980F3F" w:rsidRPr="00A931E3" w:rsidRDefault="00980F3F" w:rsidP="009A4070">
      <w:pPr>
        <w:autoSpaceDE w:val="0"/>
        <w:autoSpaceDN w:val="0"/>
        <w:adjustRightInd w:val="0"/>
        <w:jc w:val="both"/>
        <w:rPr>
          <w:rFonts w:ascii="Arial" w:hAnsi="Arial" w:cs="Arial"/>
          <w:color w:val="000000"/>
          <w:sz w:val="20"/>
          <w:szCs w:val="20"/>
        </w:rPr>
      </w:pPr>
    </w:p>
    <w:p w14:paraId="69244729" w14:textId="37E7A6C2" w:rsidR="00550049" w:rsidRDefault="00550049" w:rsidP="009A4070">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son acceptation m’est notifiée dans un délai de </w:t>
      </w:r>
      <w:r w:rsidR="00AD5B4E" w:rsidRPr="00D8707C">
        <w:rPr>
          <w:rFonts w:ascii="Arial" w:hAnsi="Arial" w:cs="Arial"/>
          <w:b/>
          <w:color w:val="000000"/>
          <w:sz w:val="20"/>
          <w:szCs w:val="20"/>
        </w:rPr>
        <w:t xml:space="preserve">CENT </w:t>
      </w:r>
      <w:proofErr w:type="gramStart"/>
      <w:r w:rsidR="00AD5B4E">
        <w:rPr>
          <w:rFonts w:ascii="Arial" w:hAnsi="Arial" w:cs="Arial"/>
          <w:b/>
          <w:color w:val="000000"/>
          <w:sz w:val="20"/>
          <w:szCs w:val="20"/>
        </w:rPr>
        <w:t>QUATRE-</w:t>
      </w:r>
      <w:r w:rsidR="009A4070">
        <w:rPr>
          <w:rFonts w:ascii="Arial" w:hAnsi="Arial" w:cs="Arial"/>
          <w:b/>
          <w:color w:val="000000"/>
          <w:sz w:val="20"/>
          <w:szCs w:val="20"/>
        </w:rPr>
        <w:t>VINGT</w:t>
      </w:r>
      <w:proofErr w:type="gramEnd"/>
      <w:r w:rsidR="00AD5B4E" w:rsidRPr="00D8707C">
        <w:rPr>
          <w:rFonts w:ascii="Arial" w:hAnsi="Arial" w:cs="Arial"/>
          <w:b/>
          <w:color w:val="000000"/>
          <w:sz w:val="20"/>
          <w:szCs w:val="20"/>
        </w:rPr>
        <w:t xml:space="preserve"> </w:t>
      </w:r>
      <w:r w:rsidR="009A4070">
        <w:rPr>
          <w:rFonts w:ascii="Arial" w:hAnsi="Arial" w:cs="Arial"/>
          <w:b/>
          <w:color w:val="000000"/>
          <w:sz w:val="20"/>
          <w:szCs w:val="20"/>
        </w:rPr>
        <w:t>(</w:t>
      </w:r>
      <w:r w:rsidR="009A4070" w:rsidRPr="00D8707C">
        <w:rPr>
          <w:rFonts w:ascii="Arial" w:hAnsi="Arial" w:cs="Arial"/>
          <w:b/>
          <w:color w:val="000000"/>
          <w:sz w:val="20"/>
          <w:szCs w:val="20"/>
        </w:rPr>
        <w:t>1</w:t>
      </w:r>
      <w:r w:rsidR="009A4070">
        <w:rPr>
          <w:rFonts w:ascii="Arial" w:hAnsi="Arial" w:cs="Arial"/>
          <w:b/>
          <w:color w:val="000000"/>
          <w:sz w:val="20"/>
          <w:szCs w:val="20"/>
        </w:rPr>
        <w:t xml:space="preserve">80) </w:t>
      </w:r>
      <w:r w:rsidR="00AD5B4E" w:rsidRPr="00D8707C">
        <w:rPr>
          <w:rFonts w:ascii="Arial" w:hAnsi="Arial" w:cs="Arial"/>
          <w:b/>
          <w:color w:val="000000"/>
          <w:sz w:val="20"/>
          <w:szCs w:val="20"/>
        </w:rPr>
        <w:t>JOURS</w:t>
      </w:r>
      <w:r w:rsidR="00AD5B4E" w:rsidRPr="00A931E3">
        <w:rPr>
          <w:rFonts w:ascii="Arial" w:hAnsi="Arial" w:cs="Arial"/>
          <w:color w:val="000000"/>
          <w:sz w:val="20"/>
          <w:szCs w:val="20"/>
        </w:rPr>
        <w:t xml:space="preserve"> </w:t>
      </w:r>
      <w:r w:rsidRPr="00A931E3">
        <w:rPr>
          <w:rFonts w:ascii="Arial" w:hAnsi="Arial" w:cs="Arial"/>
          <w:color w:val="000000"/>
          <w:sz w:val="20"/>
          <w:szCs w:val="20"/>
        </w:rPr>
        <w:t>à compter de la date limite de remise des offres fixée dans le règlement de la consultation.</w:t>
      </w:r>
    </w:p>
    <w:p w14:paraId="5DBB0220" w14:textId="007151C1" w:rsidR="00550049" w:rsidRDefault="00550049" w:rsidP="00C20378">
      <w:pPr>
        <w:autoSpaceDE w:val="0"/>
        <w:autoSpaceDN w:val="0"/>
        <w:adjustRightInd w:val="0"/>
        <w:rPr>
          <w:rFonts w:ascii="Arial" w:hAnsi="Arial" w:cs="Arial"/>
          <w:b/>
          <w:bCs/>
          <w:color w:val="000000"/>
          <w:sz w:val="20"/>
          <w:szCs w:val="20"/>
        </w:rPr>
      </w:pPr>
    </w:p>
    <w:p w14:paraId="6A4D6635" w14:textId="77777777" w:rsidR="00980F3F" w:rsidRDefault="00980F3F" w:rsidP="00C20378">
      <w:pPr>
        <w:autoSpaceDE w:val="0"/>
        <w:autoSpaceDN w:val="0"/>
        <w:adjustRightInd w:val="0"/>
        <w:rPr>
          <w:rFonts w:ascii="Arial" w:hAnsi="Arial" w:cs="Arial"/>
          <w:b/>
          <w:bCs/>
          <w:color w:val="000000"/>
          <w:sz w:val="20"/>
          <w:szCs w:val="20"/>
        </w:rPr>
      </w:pPr>
    </w:p>
    <w:p w14:paraId="3656DE44" w14:textId="77777777" w:rsidR="005D7343" w:rsidRDefault="005D7343" w:rsidP="00C20378">
      <w:pPr>
        <w:autoSpaceDE w:val="0"/>
        <w:autoSpaceDN w:val="0"/>
        <w:adjustRightInd w:val="0"/>
        <w:rPr>
          <w:rFonts w:ascii="Arial" w:hAnsi="Arial" w:cs="Arial"/>
          <w:b/>
          <w:bCs/>
          <w:color w:val="000000"/>
          <w:sz w:val="20"/>
          <w:szCs w:val="20"/>
        </w:rPr>
      </w:pPr>
    </w:p>
    <w:p w14:paraId="3D999678" w14:textId="29D72AD0" w:rsidR="00321CB5" w:rsidRDefault="00321CB5" w:rsidP="00C20378">
      <w:pPr>
        <w:autoSpaceDE w:val="0"/>
        <w:autoSpaceDN w:val="0"/>
        <w:adjustRightInd w:val="0"/>
        <w:rPr>
          <w:rFonts w:ascii="Arial" w:hAnsi="Arial" w:cs="Arial"/>
          <w:b/>
          <w:bCs/>
          <w:color w:val="000000"/>
          <w:sz w:val="20"/>
          <w:szCs w:val="20"/>
        </w:rPr>
      </w:pPr>
    </w:p>
    <w:p w14:paraId="3E92277C" w14:textId="77777777" w:rsidR="009A4070" w:rsidRDefault="009A4070" w:rsidP="00C20378">
      <w:pPr>
        <w:autoSpaceDE w:val="0"/>
        <w:autoSpaceDN w:val="0"/>
        <w:adjustRightInd w:val="0"/>
        <w:rPr>
          <w:rFonts w:ascii="Arial" w:hAnsi="Arial" w:cs="Arial"/>
          <w:b/>
          <w:bCs/>
          <w:color w:val="000000"/>
          <w:sz w:val="20"/>
          <w:szCs w:val="20"/>
        </w:rPr>
      </w:pPr>
    </w:p>
    <w:p w14:paraId="482E432C" w14:textId="68CF312B" w:rsidR="00321CB5" w:rsidRDefault="009A4070" w:rsidP="00C20378">
      <w:pPr>
        <w:autoSpaceDE w:val="0"/>
        <w:autoSpaceDN w:val="0"/>
        <w:adjustRightInd w:val="0"/>
        <w:rPr>
          <w:rFonts w:ascii="Arial" w:hAnsi="Arial" w:cs="Arial"/>
          <w:b/>
          <w:bCs/>
          <w:color w:val="000000"/>
          <w:sz w:val="20"/>
          <w:szCs w:val="20"/>
        </w:rPr>
      </w:pPr>
      <w:proofErr w:type="gramStart"/>
      <w:r w:rsidRPr="009A4070">
        <w:rPr>
          <w:rFonts w:ascii="Arial" w:hAnsi="Arial" w:cs="Arial"/>
          <w:b/>
          <w:bCs/>
          <w:color w:val="000000"/>
          <w:sz w:val="20"/>
          <w:szCs w:val="20"/>
          <w:highlight w:val="yellow"/>
        </w:rPr>
        <w:t>OU</w:t>
      </w:r>
      <w:proofErr w:type="gramEnd"/>
    </w:p>
    <w:p w14:paraId="31D3D710" w14:textId="77777777" w:rsidR="00321CB5" w:rsidRDefault="00321CB5" w:rsidP="00C20378">
      <w:pPr>
        <w:autoSpaceDE w:val="0"/>
        <w:autoSpaceDN w:val="0"/>
        <w:adjustRightInd w:val="0"/>
        <w:rPr>
          <w:rFonts w:ascii="Arial" w:hAnsi="Arial" w:cs="Arial"/>
          <w:b/>
          <w:bCs/>
          <w:color w:val="000000"/>
          <w:sz w:val="20"/>
          <w:szCs w:val="20"/>
        </w:rPr>
      </w:pPr>
    </w:p>
    <w:p w14:paraId="26EE3FC1" w14:textId="7F4DB202" w:rsidR="005D7343" w:rsidRDefault="005D7343" w:rsidP="00C20378">
      <w:pPr>
        <w:autoSpaceDE w:val="0"/>
        <w:autoSpaceDN w:val="0"/>
        <w:adjustRightInd w:val="0"/>
        <w:rPr>
          <w:rFonts w:ascii="Arial" w:hAnsi="Arial" w:cs="Arial"/>
          <w:b/>
          <w:bCs/>
          <w:color w:val="000000"/>
          <w:sz w:val="20"/>
          <w:szCs w:val="20"/>
        </w:rPr>
      </w:pPr>
    </w:p>
    <w:p w14:paraId="62B2E865" w14:textId="77777777" w:rsidR="009A4070" w:rsidRDefault="009A4070" w:rsidP="00C20378">
      <w:pPr>
        <w:autoSpaceDE w:val="0"/>
        <w:autoSpaceDN w:val="0"/>
        <w:adjustRightInd w:val="0"/>
        <w:rPr>
          <w:rFonts w:ascii="Arial" w:hAnsi="Arial" w:cs="Arial"/>
          <w:b/>
          <w:bCs/>
          <w:color w:val="000000"/>
          <w:sz w:val="20"/>
          <w:szCs w:val="20"/>
        </w:rPr>
      </w:pPr>
    </w:p>
    <w:p w14:paraId="1D1098C5" w14:textId="77777777" w:rsidR="00550049" w:rsidRDefault="00A62DFB" w:rsidP="00C20378">
      <w:pPr>
        <w:autoSpaceDE w:val="0"/>
        <w:autoSpaceDN w:val="0"/>
        <w:adjustRightInd w:val="0"/>
        <w:rPr>
          <w:rFonts w:ascii="Arial" w:hAnsi="Arial" w:cs="Arial"/>
          <w:color w:val="000000"/>
          <w:sz w:val="20"/>
          <w:szCs w:val="20"/>
        </w:rPr>
      </w:pPr>
      <w:r>
        <w:rPr>
          <w:rFonts w:ascii="Arial" w:hAnsi="Arial" w:cs="Arial"/>
          <w:b/>
          <w:i/>
          <w:color w:val="000000"/>
          <w:sz w:val="20"/>
          <w:szCs w:val="20"/>
          <w:u w:val="single"/>
        </w:rPr>
        <w:t>Le groupement</w:t>
      </w:r>
      <w:r w:rsidR="00550049" w:rsidRPr="005736CD">
        <w:rPr>
          <w:rFonts w:ascii="Arial" w:hAnsi="Arial" w:cs="Arial"/>
          <w:b/>
          <w:i/>
          <w:color w:val="000000"/>
          <w:sz w:val="20"/>
          <w:szCs w:val="20"/>
          <w:u w:val="single"/>
        </w:rPr>
        <w:t xml:space="preserve"> </w:t>
      </w:r>
      <w:r w:rsidR="00550049" w:rsidRPr="00AD5B4E">
        <w:rPr>
          <w:rFonts w:ascii="Arial" w:hAnsi="Arial" w:cs="Arial"/>
          <w:b/>
          <w:i/>
          <w:color w:val="000000"/>
          <w:sz w:val="20"/>
          <w:szCs w:val="20"/>
          <w:u w:val="single"/>
        </w:rPr>
        <w:t>solidaire</w:t>
      </w:r>
      <w:r w:rsidR="00EA42C1">
        <w:rPr>
          <w:rFonts w:ascii="Arial" w:hAnsi="Arial" w:cs="Arial"/>
          <w:b/>
          <w:i/>
          <w:color w:val="000000"/>
          <w:sz w:val="20"/>
          <w:szCs w:val="20"/>
          <w:u w:val="single"/>
        </w:rPr>
        <w:t xml:space="preserve"> ou </w:t>
      </w:r>
      <w:r w:rsidR="00EA42C1" w:rsidRPr="00AD5B4E">
        <w:rPr>
          <w:rFonts w:ascii="Arial" w:hAnsi="Arial" w:cs="Arial"/>
          <w:b/>
          <w:i/>
          <w:color w:val="000000"/>
          <w:sz w:val="20"/>
          <w:szCs w:val="20"/>
          <w:u w:val="single"/>
        </w:rPr>
        <w:t>conjoint</w:t>
      </w:r>
      <w:r w:rsidR="00550049" w:rsidRPr="00687033">
        <w:rPr>
          <w:rFonts w:ascii="Arial" w:hAnsi="Arial" w:cs="Arial"/>
          <w:color w:val="000000"/>
          <w:sz w:val="20"/>
          <w:szCs w:val="20"/>
        </w:rPr>
        <w:t>,</w:t>
      </w:r>
      <w:r w:rsidR="00687033" w:rsidRPr="00687033">
        <w:rPr>
          <w:rStyle w:val="Appelnotedebasdep"/>
          <w:color w:val="000000"/>
          <w:sz w:val="20"/>
          <w:szCs w:val="20"/>
        </w:rPr>
        <w:footnoteReference w:id="7"/>
      </w:r>
      <w:r w:rsidR="00550049" w:rsidRPr="00687033">
        <w:rPr>
          <w:rFonts w:ascii="Arial" w:hAnsi="Arial" w:cs="Arial"/>
          <w:color w:val="000000"/>
          <w:sz w:val="20"/>
          <w:szCs w:val="20"/>
        </w:rPr>
        <w:t xml:space="preserve"> </w:t>
      </w:r>
      <w:r w:rsidR="00550049" w:rsidRPr="00A931E3">
        <w:rPr>
          <w:rFonts w:ascii="Arial" w:hAnsi="Arial" w:cs="Arial"/>
          <w:color w:val="000000"/>
          <w:sz w:val="20"/>
          <w:szCs w:val="20"/>
        </w:rPr>
        <w:t>ci-après dénommé « le titulaire » :</w:t>
      </w:r>
    </w:p>
    <w:p w14:paraId="20C18640" w14:textId="0AE3808C" w:rsidR="00980F3F" w:rsidRDefault="00980F3F" w:rsidP="00C20378">
      <w:pPr>
        <w:autoSpaceDE w:val="0"/>
        <w:autoSpaceDN w:val="0"/>
        <w:adjustRightInd w:val="0"/>
        <w:spacing w:line="360" w:lineRule="auto"/>
        <w:rPr>
          <w:rFonts w:ascii="Arial" w:hAnsi="Arial" w:cs="Arial"/>
          <w:color w:val="000000"/>
          <w:sz w:val="20"/>
          <w:szCs w:val="20"/>
        </w:rPr>
      </w:pPr>
    </w:p>
    <w:p w14:paraId="54C72B1D" w14:textId="77777777" w:rsidR="009A4070" w:rsidRPr="00A931E3" w:rsidRDefault="009A4070" w:rsidP="00C20378">
      <w:pPr>
        <w:autoSpaceDE w:val="0"/>
        <w:autoSpaceDN w:val="0"/>
        <w:adjustRightInd w:val="0"/>
        <w:spacing w:line="360" w:lineRule="auto"/>
        <w:rPr>
          <w:rFonts w:ascii="Arial" w:hAnsi="Arial" w:cs="Arial"/>
          <w:color w:val="000000"/>
          <w:sz w:val="20"/>
          <w:szCs w:val="20"/>
        </w:rPr>
      </w:pPr>
    </w:p>
    <w:p w14:paraId="3B480012" w14:textId="77777777" w:rsidR="00980F3F" w:rsidRPr="00A931E3" w:rsidRDefault="00550049" w:rsidP="00C20378">
      <w:pPr>
        <w:autoSpaceDE w:val="0"/>
        <w:autoSpaceDN w:val="0"/>
        <w:adjustRightInd w:val="0"/>
        <w:spacing w:line="360"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54377C91" w14:textId="77777777" w:rsidR="00980F3F"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6FB2B232" w14:textId="77777777" w:rsidR="00550049" w:rsidRPr="00A931E3" w:rsidRDefault="00980F3F" w:rsidP="00C20378">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roofErr w:type="gramStart"/>
      <w:r>
        <w:rPr>
          <w:rFonts w:ascii="Arial" w:hAnsi="Arial" w:cs="Arial"/>
          <w:color w:val="000000"/>
          <w:sz w:val="20"/>
          <w:szCs w:val="20"/>
        </w:rPr>
        <w:t>…….</w:t>
      </w:r>
      <w:proofErr w:type="gramEnd"/>
      <w:r>
        <w:rPr>
          <w:rFonts w:ascii="Arial" w:hAnsi="Arial" w:cs="Arial"/>
          <w:color w:val="000000"/>
          <w:sz w:val="20"/>
          <w:szCs w:val="20"/>
        </w:rPr>
        <w:t>………………………………………………..……..</w:t>
      </w:r>
    </w:p>
    <w:p w14:paraId="356B1B1B"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8"/>
      </w:r>
      <w:proofErr w:type="gramStart"/>
      <w:r w:rsidRPr="00A931E3">
        <w:rPr>
          <w:rFonts w:ascii="Arial" w:hAnsi="Arial" w:cs="Arial"/>
          <w:b/>
          <w:bCs/>
          <w:color w:val="000000"/>
          <w:sz w:val="20"/>
          <w:szCs w:val="20"/>
        </w:rPr>
        <w:t xml:space="preserve"> </w:t>
      </w:r>
      <w:r w:rsidRPr="00A931E3">
        <w:rPr>
          <w:rFonts w:ascii="Arial" w:hAnsi="Arial" w:cs="Arial"/>
          <w:color w:val="000000"/>
          <w:sz w:val="20"/>
          <w:szCs w:val="20"/>
        </w:rPr>
        <w:t>: ….</w:t>
      </w:r>
      <w:proofErr w:type="gramEnd"/>
      <w:r w:rsidRPr="00A931E3">
        <w:rPr>
          <w:rFonts w:ascii="Arial" w:hAnsi="Arial" w:cs="Arial"/>
          <w:color w:val="000000"/>
          <w:sz w:val="20"/>
          <w:szCs w:val="20"/>
        </w:rPr>
        <w:t>.………….………………………</w:t>
      </w:r>
    </w:p>
    <w:p w14:paraId="68FBA6DC"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Représentée par :</w:t>
      </w:r>
    </w:p>
    <w:p w14:paraId="193D2DC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roofErr w:type="gramStart"/>
      <w:r w:rsidRPr="00A931E3">
        <w:rPr>
          <w:rFonts w:ascii="Arial" w:hAnsi="Arial" w:cs="Arial"/>
          <w:color w:val="000000"/>
          <w:sz w:val="20"/>
          <w:szCs w:val="20"/>
        </w:rPr>
        <w:t>……</w:t>
      </w:r>
      <w:r w:rsidR="00C20378">
        <w:rPr>
          <w:rFonts w:ascii="Arial" w:hAnsi="Arial" w:cs="Arial"/>
          <w:color w:val="000000"/>
          <w:sz w:val="20"/>
          <w:szCs w:val="20"/>
        </w:rPr>
        <w:t>.</w:t>
      </w:r>
      <w:proofErr w:type="gramEnd"/>
      <w:r w:rsidR="00C20378">
        <w:rPr>
          <w:rFonts w:ascii="Arial" w:hAnsi="Arial" w:cs="Arial"/>
          <w:color w:val="000000"/>
          <w:sz w:val="20"/>
          <w:szCs w:val="20"/>
        </w:rPr>
        <w:t>…………………………………………………………………………</w:t>
      </w:r>
    </w:p>
    <w:p w14:paraId="5B11D554"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631CD88"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4FA6C853"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4C6003E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10"/>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A82700A" w14:textId="77777777" w:rsidR="00550049" w:rsidRPr="00A931E3" w:rsidRDefault="00980F3F" w:rsidP="00321CB5">
      <w:pPr>
        <w:autoSpaceDE w:val="0"/>
        <w:autoSpaceDN w:val="0"/>
        <w:adjustRightInd w:val="0"/>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1910EF2D" w14:textId="77777777" w:rsidR="00550049" w:rsidRPr="00A931E3" w:rsidRDefault="00980F3F" w:rsidP="00321CB5">
      <w:pPr>
        <w:autoSpaceDE w:val="0"/>
        <w:autoSpaceDN w:val="0"/>
        <w:adjustRightInd w:val="0"/>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39B4460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53EF2241"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1801FBCC"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1F256EF8" w14:textId="77777777" w:rsidR="00321CB5" w:rsidRDefault="00321CB5" w:rsidP="00C20378">
      <w:pPr>
        <w:autoSpaceDE w:val="0"/>
        <w:autoSpaceDN w:val="0"/>
        <w:adjustRightInd w:val="0"/>
        <w:spacing w:line="360" w:lineRule="auto"/>
        <w:rPr>
          <w:rFonts w:ascii="Arial" w:hAnsi="Arial" w:cs="Arial"/>
          <w:b/>
          <w:bCs/>
          <w:color w:val="000000"/>
          <w:sz w:val="20"/>
          <w:szCs w:val="20"/>
        </w:rPr>
      </w:pPr>
    </w:p>
    <w:p w14:paraId="7A1ED9DC" w14:textId="77777777" w:rsidR="00550049" w:rsidRPr="00A931E3" w:rsidRDefault="00550049" w:rsidP="00C20378">
      <w:pPr>
        <w:autoSpaceDE w:val="0"/>
        <w:autoSpaceDN w:val="0"/>
        <w:adjustRightInd w:val="0"/>
        <w:spacing w:line="360"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1"/>
      </w:r>
      <w:r w:rsidRPr="00A931E3">
        <w:rPr>
          <w:rFonts w:ascii="Arial" w:hAnsi="Arial" w:cs="Arial"/>
          <w:b/>
          <w:bCs/>
          <w:color w:val="000000"/>
          <w:sz w:val="20"/>
          <w:szCs w:val="20"/>
        </w:rPr>
        <w:t xml:space="preserve"> :</w:t>
      </w:r>
    </w:p>
    <w:p w14:paraId="0C98CEDA"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Dénomination sociale : ……………………………………………………………………………………………….</w:t>
      </w:r>
    </w:p>
    <w:p w14:paraId="5D443379"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 xml:space="preserve">Ayant son siège social à : </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r w:rsidR="00C20378">
        <w:rPr>
          <w:rFonts w:ascii="Arial" w:hAnsi="Arial" w:cs="Arial"/>
          <w:color w:val="000000"/>
          <w:sz w:val="20"/>
          <w:szCs w:val="20"/>
        </w:rPr>
        <w:t>..</w:t>
      </w:r>
    </w:p>
    <w:p w14:paraId="1C777E3A"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2"/>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2F3245AC"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 par :</w:t>
      </w:r>
    </w:p>
    <w:p w14:paraId="36A79FB7"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w:t>
      </w:r>
      <w:proofErr w:type="gramStart"/>
      <w:r w:rsidRPr="00A931E3">
        <w:rPr>
          <w:rFonts w:ascii="Arial" w:hAnsi="Arial" w:cs="Arial"/>
          <w:color w:val="000000"/>
          <w:sz w:val="20"/>
          <w:szCs w:val="20"/>
        </w:rPr>
        <w:t xml:space="preserve"> : .…</w:t>
      </w:r>
      <w:proofErr w:type="gramEnd"/>
      <w:r w:rsidRPr="00A931E3">
        <w:rPr>
          <w:rFonts w:ascii="Arial" w:hAnsi="Arial" w:cs="Arial"/>
          <w:color w:val="000000"/>
          <w:sz w:val="20"/>
          <w:szCs w:val="20"/>
        </w:rPr>
        <w:t>…..…………………………………………………………………………………………</w:t>
      </w:r>
    </w:p>
    <w:p w14:paraId="57A70D37"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3"/>
      </w:r>
      <w:r w:rsidRPr="00A931E3">
        <w:rPr>
          <w:rFonts w:ascii="Arial" w:hAnsi="Arial" w:cs="Arial"/>
          <w:color w:val="000000"/>
          <w:sz w:val="20"/>
          <w:szCs w:val="20"/>
        </w:rPr>
        <w:t>:</w:t>
      </w:r>
    </w:p>
    <w:p w14:paraId="3EB2D9BD"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6E57EA92"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3DCEC4BF"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4"/>
      </w:r>
      <w:r w:rsidRPr="00A931E3">
        <w:rPr>
          <w:rFonts w:ascii="Arial" w:hAnsi="Arial" w:cs="Arial"/>
          <w:color w:val="000000"/>
          <w:sz w:val="20"/>
          <w:szCs w:val="20"/>
        </w:rPr>
        <w:t>:</w:t>
      </w:r>
    </w:p>
    <w:p w14:paraId="405EA7D5"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A59650F" w14:textId="77777777" w:rsidR="00BD4B8A"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2286994A"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20B35F23"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 ………………………………………………</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p>
    <w:p w14:paraId="1C557E7C"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16E21A70" w14:textId="77777777" w:rsidR="00B9730F" w:rsidRDefault="00B9730F" w:rsidP="00B9730F">
      <w:pPr>
        <w:autoSpaceDE w:val="0"/>
        <w:autoSpaceDN w:val="0"/>
        <w:adjustRightInd w:val="0"/>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7B1D07C9" w14:textId="77777777" w:rsidR="00BD4B8A" w:rsidRPr="00A931E3" w:rsidRDefault="00BD4B8A" w:rsidP="00BD4B8A">
      <w:pPr>
        <w:autoSpaceDE w:val="0"/>
        <w:autoSpaceDN w:val="0"/>
        <w:adjustRightInd w:val="0"/>
        <w:rPr>
          <w:rFonts w:ascii="Arial" w:hAnsi="Arial" w:cs="Arial"/>
          <w:color w:val="000000"/>
          <w:sz w:val="20"/>
          <w:szCs w:val="20"/>
        </w:rPr>
      </w:pPr>
    </w:p>
    <w:p w14:paraId="23C0A6B4" w14:textId="6D3F4303" w:rsidR="00550049" w:rsidRDefault="00550049" w:rsidP="00EA42C1">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groupés </w:t>
      </w:r>
      <w:r w:rsidRPr="00AD5B4E">
        <w:rPr>
          <w:rFonts w:ascii="Arial" w:hAnsi="Arial" w:cs="Arial"/>
          <w:color w:val="000000"/>
          <w:sz w:val="20"/>
          <w:szCs w:val="20"/>
        </w:rPr>
        <w:t>solidaires</w:t>
      </w:r>
      <w:r w:rsidR="00EA42C1" w:rsidRPr="00AD5B4E">
        <w:rPr>
          <w:rFonts w:ascii="Arial" w:hAnsi="Arial" w:cs="Arial"/>
          <w:color w:val="000000"/>
          <w:sz w:val="20"/>
          <w:szCs w:val="20"/>
        </w:rPr>
        <w:t xml:space="preserve"> ou conjoints</w:t>
      </w:r>
      <w:r w:rsidR="00687033" w:rsidRPr="00AD5B4E">
        <w:rPr>
          <w:rFonts w:ascii="Arial" w:hAnsi="Arial" w:cs="Arial"/>
          <w:sz w:val="20"/>
          <w:szCs w:val="20"/>
          <w:vertAlign w:val="superscript"/>
        </w:rPr>
        <w:footnoteReference w:id="15"/>
      </w:r>
      <w:r w:rsidRPr="00A931E3">
        <w:rPr>
          <w:rFonts w:ascii="Arial" w:hAnsi="Arial" w:cs="Arial"/>
          <w:color w:val="000000"/>
          <w:sz w:val="20"/>
          <w:szCs w:val="20"/>
        </w:rPr>
        <w:t>,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30C80475" w14:textId="77777777" w:rsidR="00BD4B8A" w:rsidRPr="00A931E3" w:rsidRDefault="00BD4B8A" w:rsidP="00BD4B8A">
      <w:pPr>
        <w:autoSpaceDE w:val="0"/>
        <w:autoSpaceDN w:val="0"/>
        <w:adjustRightInd w:val="0"/>
        <w:rPr>
          <w:rFonts w:ascii="Arial" w:hAnsi="Arial" w:cs="Arial"/>
          <w:color w:val="000000"/>
          <w:sz w:val="20"/>
          <w:szCs w:val="20"/>
        </w:rPr>
      </w:pPr>
    </w:p>
    <w:p w14:paraId="045FD7C5" w14:textId="6FB2069C" w:rsidR="00550049" w:rsidRDefault="00550049" w:rsidP="00976B81">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son acceptation nous est notifiée dans un délai </w:t>
      </w:r>
      <w:r w:rsidR="00AD5B4E" w:rsidRPr="00D8707C">
        <w:rPr>
          <w:rFonts w:ascii="Arial" w:hAnsi="Arial" w:cs="Arial"/>
          <w:b/>
          <w:color w:val="000000"/>
          <w:sz w:val="20"/>
          <w:szCs w:val="20"/>
        </w:rPr>
        <w:t>CENT</w:t>
      </w:r>
      <w:r w:rsidR="00AD5B4E">
        <w:rPr>
          <w:rFonts w:ascii="Arial" w:hAnsi="Arial" w:cs="Arial"/>
          <w:b/>
          <w:color w:val="000000"/>
          <w:sz w:val="20"/>
          <w:szCs w:val="20"/>
        </w:rPr>
        <w:t xml:space="preserve"> QUATRE-VINGT</w:t>
      </w:r>
      <w:r w:rsidR="00AD5B4E" w:rsidRPr="00D8707C">
        <w:rPr>
          <w:rFonts w:ascii="Arial" w:hAnsi="Arial" w:cs="Arial"/>
          <w:b/>
          <w:color w:val="000000"/>
          <w:sz w:val="20"/>
          <w:szCs w:val="20"/>
        </w:rPr>
        <w:t xml:space="preserve"> JOURS</w:t>
      </w:r>
      <w:r w:rsidR="00AD5B4E" w:rsidRPr="00A931E3">
        <w:rPr>
          <w:rFonts w:ascii="Arial" w:hAnsi="Arial" w:cs="Arial"/>
          <w:color w:val="000000"/>
          <w:sz w:val="20"/>
          <w:szCs w:val="20"/>
        </w:rPr>
        <w:t xml:space="preserve"> </w:t>
      </w:r>
      <w:r w:rsidR="009A4070" w:rsidRPr="00C93DD4">
        <w:rPr>
          <w:rFonts w:ascii="Arial" w:hAnsi="Arial" w:cs="Arial"/>
          <w:b/>
          <w:color w:val="000000"/>
          <w:sz w:val="20"/>
          <w:szCs w:val="20"/>
        </w:rPr>
        <w:t>(</w:t>
      </w:r>
      <w:r w:rsidR="009A4070" w:rsidRPr="00D8707C">
        <w:rPr>
          <w:rFonts w:ascii="Arial" w:hAnsi="Arial" w:cs="Arial"/>
          <w:b/>
          <w:color w:val="000000"/>
          <w:sz w:val="20"/>
          <w:szCs w:val="20"/>
        </w:rPr>
        <w:t>1</w:t>
      </w:r>
      <w:r w:rsidR="009A4070">
        <w:rPr>
          <w:rFonts w:ascii="Arial" w:hAnsi="Arial" w:cs="Arial"/>
          <w:b/>
          <w:color w:val="000000"/>
          <w:sz w:val="20"/>
          <w:szCs w:val="20"/>
        </w:rPr>
        <w:t xml:space="preserve">80) </w:t>
      </w:r>
      <w:r w:rsidRPr="00A931E3">
        <w:rPr>
          <w:rFonts w:ascii="Arial" w:hAnsi="Arial" w:cs="Arial"/>
          <w:color w:val="000000"/>
          <w:sz w:val="20"/>
          <w:szCs w:val="20"/>
        </w:rPr>
        <w:t>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6BE55D2E" w14:textId="77777777" w:rsidR="00BD4B8A" w:rsidRDefault="00BD4B8A" w:rsidP="00550049">
      <w:pPr>
        <w:autoSpaceDE w:val="0"/>
        <w:autoSpaceDN w:val="0"/>
        <w:adjustRightInd w:val="0"/>
        <w:rPr>
          <w:rFonts w:ascii="Arial" w:hAnsi="Arial" w:cs="Arial"/>
          <w:color w:val="000000"/>
          <w:sz w:val="20"/>
          <w:szCs w:val="20"/>
        </w:rPr>
      </w:pPr>
    </w:p>
    <w:p w14:paraId="5934ABE4" w14:textId="77777777" w:rsidR="00584E0F" w:rsidRPr="00A931E3" w:rsidRDefault="00584E0F" w:rsidP="00550049">
      <w:pPr>
        <w:autoSpaceDE w:val="0"/>
        <w:autoSpaceDN w:val="0"/>
        <w:adjustRightInd w:val="0"/>
        <w:rPr>
          <w:rFonts w:ascii="Arial" w:hAnsi="Arial" w:cs="Arial"/>
          <w:color w:val="000000"/>
          <w:sz w:val="20"/>
          <w:szCs w:val="20"/>
        </w:rPr>
      </w:pPr>
    </w:p>
    <w:p w14:paraId="54B31F2C" w14:textId="77777777" w:rsidR="00550049" w:rsidRPr="00AB2A73" w:rsidRDefault="00550049" w:rsidP="00550049">
      <w:pPr>
        <w:autoSpaceDE w:val="0"/>
        <w:autoSpaceDN w:val="0"/>
        <w:adjustRightInd w:val="0"/>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6BFB08D" w14:textId="77777777" w:rsidR="00BD4B8A" w:rsidRPr="00A931E3" w:rsidRDefault="00BD4B8A" w:rsidP="00550049">
      <w:pPr>
        <w:autoSpaceDE w:val="0"/>
        <w:autoSpaceDN w:val="0"/>
        <w:adjustRightInd w:val="0"/>
        <w:rPr>
          <w:rFonts w:ascii="Arial" w:hAnsi="Arial" w:cs="Arial"/>
          <w:b/>
          <w:bCs/>
          <w:color w:val="000000"/>
          <w:sz w:val="20"/>
          <w:szCs w:val="20"/>
        </w:rPr>
      </w:pPr>
    </w:p>
    <w:p w14:paraId="2F018999" w14:textId="0F169CEA" w:rsidR="00AD5B4E" w:rsidRDefault="00550049" w:rsidP="00AD5B4E">
      <w:pPr>
        <w:tabs>
          <w:tab w:val="left" w:pos="2413"/>
        </w:tabs>
        <w:ind w:right="-453"/>
        <w:rPr>
          <w:rFonts w:ascii="Arial" w:hAnsi="Arial" w:cs="Arial"/>
          <w:sz w:val="20"/>
          <w:szCs w:val="20"/>
        </w:rPr>
      </w:pPr>
      <w:r w:rsidRPr="00976B81">
        <w:rPr>
          <w:rFonts w:ascii="Arial" w:hAnsi="Arial" w:cs="Arial"/>
          <w:color w:val="000000"/>
          <w:sz w:val="20"/>
          <w:szCs w:val="20"/>
        </w:rPr>
        <w:t xml:space="preserve">Le présent marché a pour objet </w:t>
      </w:r>
      <w:r w:rsidR="00BD4B8A" w:rsidRPr="00AD5B4E">
        <w:rPr>
          <w:rFonts w:ascii="Arial" w:hAnsi="Arial" w:cs="Arial"/>
          <w:color w:val="000000"/>
          <w:sz w:val="20"/>
          <w:szCs w:val="20"/>
        </w:rPr>
        <w:t>les travaux d</w:t>
      </w:r>
      <w:r w:rsidR="00E65C79" w:rsidRPr="00AD5B4E">
        <w:rPr>
          <w:rFonts w:ascii="Arial" w:hAnsi="Arial" w:cs="Arial"/>
          <w:color w:val="000000"/>
          <w:sz w:val="20"/>
          <w:szCs w:val="20"/>
        </w:rPr>
        <w:t xml:space="preserve">u </w:t>
      </w:r>
      <w:r w:rsidR="00AD5B4E" w:rsidRPr="00AD5B4E">
        <w:rPr>
          <w:rFonts w:ascii="Arial" w:hAnsi="Arial" w:cs="Arial"/>
          <w:b/>
          <w:i/>
          <w:color w:val="000000"/>
          <w:sz w:val="20"/>
          <w:szCs w:val="20"/>
        </w:rPr>
        <w:t>lot n°04</w:t>
      </w:r>
      <w:r w:rsidR="00E65C79" w:rsidRPr="00AD5B4E">
        <w:rPr>
          <w:rFonts w:ascii="Arial" w:hAnsi="Arial" w:cs="Arial"/>
          <w:b/>
          <w:i/>
          <w:color w:val="000000"/>
          <w:sz w:val="20"/>
          <w:szCs w:val="20"/>
        </w:rPr>
        <w:t xml:space="preserve"> – </w:t>
      </w:r>
      <w:r w:rsidR="00AD5B4E" w:rsidRPr="00AD5B4E">
        <w:rPr>
          <w:rFonts w:ascii="Arial" w:hAnsi="Arial" w:cs="Arial"/>
          <w:b/>
          <w:i/>
          <w:color w:val="000000"/>
          <w:sz w:val="20"/>
          <w:szCs w:val="20"/>
        </w:rPr>
        <w:t>Plomberie – Chauffage</w:t>
      </w:r>
      <w:r w:rsidR="00AD5B4E">
        <w:rPr>
          <w:rFonts w:ascii="Arial" w:hAnsi="Arial" w:cs="Arial"/>
          <w:color w:val="000000"/>
          <w:sz w:val="20"/>
          <w:szCs w:val="20"/>
        </w:rPr>
        <w:t xml:space="preserve"> dans le cadre de l’opération </w:t>
      </w:r>
      <w:r w:rsidR="00AD5B4E" w:rsidRPr="00D8707C">
        <w:rPr>
          <w:rFonts w:ascii="Arial" w:hAnsi="Arial" w:cs="Arial"/>
          <w:sz w:val="20"/>
          <w:szCs w:val="20"/>
        </w:rPr>
        <w:t xml:space="preserve">d’aménagement des logements de fonction situés 12 place Félix Faure. </w:t>
      </w:r>
    </w:p>
    <w:p w14:paraId="32E4FBB2" w14:textId="125EE49C" w:rsidR="00BD4B8A" w:rsidRDefault="00BD4B8A" w:rsidP="00BD4B8A">
      <w:pPr>
        <w:tabs>
          <w:tab w:val="left" w:pos="2413"/>
        </w:tabs>
        <w:ind w:right="-453"/>
        <w:rPr>
          <w:rFonts w:ascii="Arial" w:hAnsi="Arial" w:cs="Arial"/>
          <w:sz w:val="20"/>
          <w:szCs w:val="20"/>
        </w:rPr>
      </w:pPr>
    </w:p>
    <w:p w14:paraId="1640D92F" w14:textId="77777777" w:rsidR="00AD5B4E" w:rsidRDefault="00AD5B4E" w:rsidP="00AD5B4E">
      <w:pPr>
        <w:autoSpaceDE w:val="0"/>
        <w:autoSpaceDN w:val="0"/>
        <w:adjustRightInd w:val="0"/>
        <w:rPr>
          <w:rFonts w:ascii="Arial" w:hAnsi="Arial" w:cs="Arial"/>
          <w:color w:val="000000"/>
          <w:sz w:val="20"/>
          <w:szCs w:val="20"/>
        </w:rPr>
      </w:pPr>
      <w:r w:rsidRPr="00D8707C">
        <w:rPr>
          <w:rFonts w:ascii="Arial" w:hAnsi="Arial" w:cs="Arial"/>
          <w:color w:val="000000"/>
          <w:sz w:val="20"/>
          <w:szCs w:val="20"/>
        </w:rPr>
        <w:t xml:space="preserve">Les travaux relatifs à l’opération sont répartis en </w:t>
      </w:r>
      <w:r w:rsidRPr="00D8707C">
        <w:rPr>
          <w:rFonts w:ascii="Arial" w:hAnsi="Arial" w:cs="Arial"/>
          <w:b/>
          <w:color w:val="000000"/>
          <w:sz w:val="20"/>
          <w:szCs w:val="20"/>
        </w:rPr>
        <w:t>5 lots</w:t>
      </w:r>
      <w:r w:rsidRPr="00A931E3">
        <w:rPr>
          <w:rFonts w:ascii="Arial" w:hAnsi="Arial" w:cs="Arial"/>
          <w:color w:val="000000"/>
          <w:sz w:val="20"/>
          <w:szCs w:val="20"/>
        </w:rPr>
        <w:t xml:space="preserve"> traités par marché</w:t>
      </w:r>
      <w:r>
        <w:rPr>
          <w:rFonts w:ascii="Arial" w:hAnsi="Arial" w:cs="Arial"/>
          <w:color w:val="000000"/>
          <w:sz w:val="20"/>
          <w:szCs w:val="20"/>
        </w:rPr>
        <w:t>s</w:t>
      </w:r>
      <w:r w:rsidRPr="00A931E3">
        <w:rPr>
          <w:rFonts w:ascii="Arial" w:hAnsi="Arial" w:cs="Arial"/>
          <w:color w:val="000000"/>
          <w:sz w:val="20"/>
          <w:szCs w:val="20"/>
        </w:rPr>
        <w:t xml:space="preserve"> séparés et définis comme suit :</w:t>
      </w:r>
    </w:p>
    <w:p w14:paraId="1F1EA009" w14:textId="3E1A6927" w:rsidR="00550049" w:rsidRDefault="00550049" w:rsidP="00550049">
      <w:pPr>
        <w:autoSpaceDE w:val="0"/>
        <w:autoSpaceDN w:val="0"/>
        <w:adjustRightInd w:val="0"/>
        <w:rPr>
          <w:rFonts w:ascii="Arial" w:hAnsi="Arial" w:cs="Arial"/>
          <w:color w:val="000000"/>
          <w:sz w:val="20"/>
          <w:szCs w:val="20"/>
        </w:rPr>
      </w:pPr>
    </w:p>
    <w:p w14:paraId="74EE49D1" w14:textId="77777777" w:rsidR="00BD4B8A" w:rsidRPr="00A931E3" w:rsidRDefault="00BD4B8A" w:rsidP="00550049">
      <w:pPr>
        <w:autoSpaceDE w:val="0"/>
        <w:autoSpaceDN w:val="0"/>
        <w:adjustRightInd w:val="0"/>
        <w:rPr>
          <w:rFonts w:ascii="Arial" w:hAnsi="Arial" w:cs="Arial"/>
          <w:color w:val="000000"/>
          <w:sz w:val="20"/>
          <w:szCs w:val="20"/>
        </w:rPr>
      </w:pPr>
    </w:p>
    <w:tbl>
      <w:tblPr>
        <w:tblStyle w:val="Grilledutableau"/>
        <w:tblW w:w="0" w:type="auto"/>
        <w:tblLook w:val="04A0" w:firstRow="1" w:lastRow="0" w:firstColumn="1" w:lastColumn="0" w:noHBand="0" w:noVBand="1"/>
      </w:tblPr>
      <w:tblGrid>
        <w:gridCol w:w="1980"/>
        <w:gridCol w:w="7393"/>
      </w:tblGrid>
      <w:tr w:rsidR="00AD5B4E" w:rsidRPr="00D8707C" w14:paraId="01E6E2C2" w14:textId="77777777" w:rsidTr="00217AA5">
        <w:tc>
          <w:tcPr>
            <w:tcW w:w="1980" w:type="dxa"/>
          </w:tcPr>
          <w:p w14:paraId="4AAF882B" w14:textId="77777777" w:rsidR="00AD5B4E" w:rsidRPr="00D8707C" w:rsidRDefault="00AD5B4E" w:rsidP="00217AA5">
            <w:pPr>
              <w:autoSpaceDE w:val="0"/>
              <w:autoSpaceDN w:val="0"/>
              <w:adjustRightInd w:val="0"/>
              <w:rPr>
                <w:rFonts w:ascii="Arial" w:hAnsi="Arial" w:cs="Arial"/>
                <w:b/>
                <w:color w:val="000000"/>
                <w:sz w:val="20"/>
                <w:szCs w:val="20"/>
              </w:rPr>
            </w:pPr>
            <w:r w:rsidRPr="00D8707C">
              <w:rPr>
                <w:rFonts w:ascii="Arial" w:hAnsi="Arial" w:cs="Arial"/>
                <w:b/>
                <w:color w:val="000000"/>
                <w:sz w:val="20"/>
                <w:szCs w:val="20"/>
              </w:rPr>
              <w:t xml:space="preserve">N° DES LOTS </w:t>
            </w:r>
          </w:p>
        </w:tc>
        <w:tc>
          <w:tcPr>
            <w:tcW w:w="7393" w:type="dxa"/>
          </w:tcPr>
          <w:p w14:paraId="4B07B63B" w14:textId="77777777" w:rsidR="00AD5B4E" w:rsidRPr="00D8707C" w:rsidRDefault="00AD5B4E" w:rsidP="00217AA5">
            <w:pPr>
              <w:autoSpaceDE w:val="0"/>
              <w:autoSpaceDN w:val="0"/>
              <w:adjustRightInd w:val="0"/>
              <w:rPr>
                <w:rFonts w:ascii="Arial" w:hAnsi="Arial" w:cs="Arial"/>
                <w:b/>
                <w:color w:val="000000"/>
                <w:sz w:val="20"/>
                <w:szCs w:val="20"/>
              </w:rPr>
            </w:pPr>
            <w:r w:rsidRPr="00D8707C">
              <w:rPr>
                <w:rFonts w:ascii="Arial" w:hAnsi="Arial" w:cs="Arial"/>
                <w:b/>
                <w:color w:val="000000"/>
                <w:sz w:val="20"/>
                <w:szCs w:val="20"/>
              </w:rPr>
              <w:t xml:space="preserve">DESIGNATION DES LOTS </w:t>
            </w:r>
          </w:p>
        </w:tc>
      </w:tr>
      <w:tr w:rsidR="00AD5B4E" w:rsidRPr="00D8707C" w14:paraId="29D183B1" w14:textId="77777777" w:rsidTr="00217AA5">
        <w:tc>
          <w:tcPr>
            <w:tcW w:w="1980" w:type="dxa"/>
          </w:tcPr>
          <w:p w14:paraId="1195E07B" w14:textId="77777777" w:rsidR="00AD5B4E" w:rsidRPr="00AD5B4E" w:rsidRDefault="00AD5B4E" w:rsidP="00217AA5">
            <w:pPr>
              <w:autoSpaceDE w:val="0"/>
              <w:autoSpaceDN w:val="0"/>
              <w:adjustRightInd w:val="0"/>
              <w:rPr>
                <w:rFonts w:ascii="Arial" w:hAnsi="Arial" w:cs="Arial"/>
                <w:color w:val="000000"/>
                <w:sz w:val="20"/>
                <w:szCs w:val="20"/>
              </w:rPr>
            </w:pPr>
            <w:r w:rsidRPr="00AD5B4E">
              <w:rPr>
                <w:rFonts w:ascii="Arial" w:hAnsi="Arial" w:cs="Arial"/>
                <w:color w:val="000000"/>
                <w:sz w:val="20"/>
                <w:szCs w:val="20"/>
              </w:rPr>
              <w:t>01</w:t>
            </w:r>
          </w:p>
        </w:tc>
        <w:tc>
          <w:tcPr>
            <w:tcW w:w="7393" w:type="dxa"/>
          </w:tcPr>
          <w:p w14:paraId="3DD18469" w14:textId="77777777" w:rsidR="00AD5B4E" w:rsidRPr="00AD5B4E" w:rsidRDefault="00AD5B4E" w:rsidP="00217AA5">
            <w:pPr>
              <w:autoSpaceDE w:val="0"/>
              <w:autoSpaceDN w:val="0"/>
              <w:adjustRightInd w:val="0"/>
              <w:rPr>
                <w:rFonts w:ascii="Arial" w:hAnsi="Arial" w:cs="Arial"/>
                <w:color w:val="000000"/>
                <w:sz w:val="20"/>
                <w:szCs w:val="20"/>
              </w:rPr>
            </w:pPr>
            <w:r w:rsidRPr="00AD5B4E">
              <w:rPr>
                <w:rFonts w:ascii="Arial" w:hAnsi="Arial" w:cs="Arial"/>
                <w:color w:val="000000"/>
                <w:sz w:val="20"/>
                <w:szCs w:val="20"/>
              </w:rPr>
              <w:t xml:space="preserve">Installations de chantiers – Maçonnerie - Plâtrerie </w:t>
            </w:r>
          </w:p>
        </w:tc>
      </w:tr>
      <w:tr w:rsidR="00AD5B4E" w14:paraId="50BB7C7D" w14:textId="77777777" w:rsidTr="00217AA5">
        <w:tc>
          <w:tcPr>
            <w:tcW w:w="1980" w:type="dxa"/>
          </w:tcPr>
          <w:p w14:paraId="65B5E515" w14:textId="77777777" w:rsidR="00AD5B4E" w:rsidRDefault="00AD5B4E" w:rsidP="00217AA5">
            <w:pPr>
              <w:autoSpaceDE w:val="0"/>
              <w:autoSpaceDN w:val="0"/>
              <w:adjustRightInd w:val="0"/>
              <w:rPr>
                <w:rFonts w:ascii="Arial" w:hAnsi="Arial" w:cs="Arial"/>
                <w:color w:val="000000"/>
                <w:sz w:val="20"/>
                <w:szCs w:val="20"/>
              </w:rPr>
            </w:pPr>
            <w:r>
              <w:rPr>
                <w:rFonts w:ascii="Arial" w:hAnsi="Arial" w:cs="Arial"/>
                <w:color w:val="000000"/>
                <w:sz w:val="20"/>
                <w:szCs w:val="20"/>
              </w:rPr>
              <w:t>02</w:t>
            </w:r>
          </w:p>
        </w:tc>
        <w:tc>
          <w:tcPr>
            <w:tcW w:w="7393" w:type="dxa"/>
          </w:tcPr>
          <w:p w14:paraId="0E2230EC" w14:textId="77777777" w:rsidR="00AD5B4E" w:rsidRDefault="00AD5B4E" w:rsidP="00217AA5">
            <w:pPr>
              <w:autoSpaceDE w:val="0"/>
              <w:autoSpaceDN w:val="0"/>
              <w:adjustRightInd w:val="0"/>
              <w:rPr>
                <w:rFonts w:ascii="Arial" w:hAnsi="Arial" w:cs="Arial"/>
                <w:color w:val="000000"/>
                <w:sz w:val="20"/>
                <w:szCs w:val="20"/>
              </w:rPr>
            </w:pPr>
            <w:r>
              <w:rPr>
                <w:rFonts w:ascii="Arial" w:hAnsi="Arial" w:cs="Arial"/>
                <w:color w:val="000000"/>
                <w:sz w:val="20"/>
                <w:szCs w:val="20"/>
              </w:rPr>
              <w:t xml:space="preserve">Menuiserie intérieure </w:t>
            </w:r>
          </w:p>
        </w:tc>
      </w:tr>
      <w:tr w:rsidR="00AD5B4E" w:rsidRPr="00E17D7A" w14:paraId="1E8334E2" w14:textId="77777777" w:rsidTr="00217AA5">
        <w:tc>
          <w:tcPr>
            <w:tcW w:w="1980" w:type="dxa"/>
          </w:tcPr>
          <w:p w14:paraId="43A3AE70" w14:textId="77777777" w:rsidR="00AD5B4E" w:rsidRDefault="00AD5B4E" w:rsidP="00217AA5">
            <w:pPr>
              <w:autoSpaceDE w:val="0"/>
              <w:autoSpaceDN w:val="0"/>
              <w:adjustRightInd w:val="0"/>
              <w:rPr>
                <w:rFonts w:ascii="Arial" w:hAnsi="Arial" w:cs="Arial"/>
                <w:color w:val="000000"/>
                <w:sz w:val="20"/>
                <w:szCs w:val="20"/>
              </w:rPr>
            </w:pPr>
            <w:r>
              <w:rPr>
                <w:rFonts w:ascii="Arial" w:hAnsi="Arial" w:cs="Arial"/>
                <w:color w:val="000000"/>
                <w:sz w:val="20"/>
                <w:szCs w:val="20"/>
              </w:rPr>
              <w:t>03</w:t>
            </w:r>
          </w:p>
        </w:tc>
        <w:tc>
          <w:tcPr>
            <w:tcW w:w="7393" w:type="dxa"/>
          </w:tcPr>
          <w:p w14:paraId="7967CF28" w14:textId="77777777" w:rsidR="00AD5B4E" w:rsidRPr="00E17D7A" w:rsidRDefault="00AD5B4E" w:rsidP="00217AA5">
            <w:pPr>
              <w:autoSpaceDE w:val="0"/>
              <w:autoSpaceDN w:val="0"/>
              <w:adjustRightInd w:val="0"/>
              <w:rPr>
                <w:rFonts w:ascii="Arial" w:hAnsi="Arial" w:cs="Arial"/>
                <w:color w:val="000000"/>
                <w:sz w:val="20"/>
                <w:szCs w:val="20"/>
              </w:rPr>
            </w:pPr>
            <w:r w:rsidRPr="00E17D7A">
              <w:rPr>
                <w:rFonts w:ascii="Arial" w:hAnsi="Arial" w:cs="Arial"/>
                <w:color w:val="000000"/>
                <w:sz w:val="20"/>
                <w:szCs w:val="20"/>
              </w:rPr>
              <w:t>Peinture</w:t>
            </w:r>
          </w:p>
        </w:tc>
      </w:tr>
      <w:tr w:rsidR="00AD5B4E" w14:paraId="3457A6AE" w14:textId="77777777" w:rsidTr="009A4070">
        <w:tc>
          <w:tcPr>
            <w:tcW w:w="1980" w:type="dxa"/>
            <w:shd w:val="clear" w:color="auto" w:fill="FFFF00"/>
          </w:tcPr>
          <w:p w14:paraId="2A90859D" w14:textId="77777777" w:rsidR="00AD5B4E" w:rsidRPr="00AD5B4E" w:rsidRDefault="00AD5B4E" w:rsidP="00217AA5">
            <w:pPr>
              <w:autoSpaceDE w:val="0"/>
              <w:autoSpaceDN w:val="0"/>
              <w:adjustRightInd w:val="0"/>
              <w:rPr>
                <w:rFonts w:ascii="Arial" w:hAnsi="Arial" w:cs="Arial"/>
                <w:b/>
                <w:color w:val="000000"/>
                <w:sz w:val="20"/>
                <w:szCs w:val="20"/>
              </w:rPr>
            </w:pPr>
            <w:r w:rsidRPr="00AD5B4E">
              <w:rPr>
                <w:rFonts w:ascii="Arial" w:hAnsi="Arial" w:cs="Arial"/>
                <w:b/>
                <w:color w:val="000000"/>
                <w:sz w:val="20"/>
                <w:szCs w:val="20"/>
              </w:rPr>
              <w:t>04</w:t>
            </w:r>
          </w:p>
        </w:tc>
        <w:tc>
          <w:tcPr>
            <w:tcW w:w="7393" w:type="dxa"/>
            <w:shd w:val="clear" w:color="auto" w:fill="FFFF00"/>
          </w:tcPr>
          <w:p w14:paraId="0562A4C4" w14:textId="77777777" w:rsidR="00AD5B4E" w:rsidRPr="00AD5B4E" w:rsidRDefault="00AD5B4E" w:rsidP="00217AA5">
            <w:pPr>
              <w:autoSpaceDE w:val="0"/>
              <w:autoSpaceDN w:val="0"/>
              <w:adjustRightInd w:val="0"/>
              <w:rPr>
                <w:rFonts w:ascii="Arial" w:hAnsi="Arial" w:cs="Arial"/>
                <w:b/>
                <w:color w:val="000000"/>
                <w:sz w:val="20"/>
                <w:szCs w:val="20"/>
              </w:rPr>
            </w:pPr>
            <w:r w:rsidRPr="00AD5B4E">
              <w:rPr>
                <w:rFonts w:ascii="Arial" w:hAnsi="Arial" w:cs="Arial"/>
                <w:b/>
                <w:color w:val="000000"/>
                <w:sz w:val="20"/>
                <w:szCs w:val="20"/>
              </w:rPr>
              <w:t xml:space="preserve">Plomberie – Chauffage </w:t>
            </w:r>
          </w:p>
        </w:tc>
      </w:tr>
      <w:tr w:rsidR="00AD5B4E" w14:paraId="5F856CFF" w14:textId="77777777" w:rsidTr="00217AA5">
        <w:tc>
          <w:tcPr>
            <w:tcW w:w="1980" w:type="dxa"/>
          </w:tcPr>
          <w:p w14:paraId="21A232E3" w14:textId="77777777" w:rsidR="00AD5B4E" w:rsidRDefault="00AD5B4E" w:rsidP="00217AA5">
            <w:pPr>
              <w:autoSpaceDE w:val="0"/>
              <w:autoSpaceDN w:val="0"/>
              <w:adjustRightInd w:val="0"/>
              <w:rPr>
                <w:rFonts w:ascii="Arial" w:hAnsi="Arial" w:cs="Arial"/>
                <w:color w:val="000000"/>
                <w:sz w:val="20"/>
                <w:szCs w:val="20"/>
              </w:rPr>
            </w:pPr>
            <w:r>
              <w:rPr>
                <w:rFonts w:ascii="Arial" w:hAnsi="Arial" w:cs="Arial"/>
                <w:color w:val="000000"/>
                <w:sz w:val="20"/>
                <w:szCs w:val="20"/>
              </w:rPr>
              <w:t>05</w:t>
            </w:r>
          </w:p>
        </w:tc>
        <w:tc>
          <w:tcPr>
            <w:tcW w:w="7393" w:type="dxa"/>
          </w:tcPr>
          <w:p w14:paraId="6686E17D" w14:textId="77777777" w:rsidR="00AD5B4E" w:rsidRDefault="00AD5B4E" w:rsidP="00217AA5">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Electricité </w:t>
            </w:r>
          </w:p>
        </w:tc>
      </w:tr>
    </w:tbl>
    <w:p w14:paraId="06E5A1D3" w14:textId="1D71663C" w:rsidR="00A62DFB" w:rsidRDefault="00A62DFB" w:rsidP="00AB2A73">
      <w:pPr>
        <w:autoSpaceDE w:val="0"/>
        <w:autoSpaceDN w:val="0"/>
        <w:adjustRightInd w:val="0"/>
        <w:spacing w:line="280" w:lineRule="exact"/>
        <w:rPr>
          <w:rFonts w:ascii="Arial" w:hAnsi="Arial" w:cs="Arial"/>
          <w:sz w:val="20"/>
          <w:szCs w:val="20"/>
          <w:lang w:val="en-US"/>
        </w:rPr>
      </w:pPr>
    </w:p>
    <w:p w14:paraId="226BC019" w14:textId="77777777" w:rsidR="00AF3A14" w:rsidRPr="005F0186" w:rsidRDefault="00AF3A14" w:rsidP="00AB2A73">
      <w:pPr>
        <w:autoSpaceDE w:val="0"/>
        <w:autoSpaceDN w:val="0"/>
        <w:adjustRightInd w:val="0"/>
        <w:spacing w:line="280" w:lineRule="exact"/>
        <w:rPr>
          <w:rFonts w:ascii="Arial" w:hAnsi="Arial" w:cs="Arial"/>
          <w:sz w:val="20"/>
          <w:szCs w:val="20"/>
          <w:lang w:val="en-US"/>
        </w:rPr>
      </w:pPr>
    </w:p>
    <w:p w14:paraId="327DCE74" w14:textId="77777777" w:rsidR="00550049" w:rsidRDefault="00A60557" w:rsidP="006A13DE">
      <w:pPr>
        <w:autoSpaceDE w:val="0"/>
        <w:autoSpaceDN w:val="0"/>
        <w:adjustRightInd w:val="0"/>
        <w:spacing w:line="280" w:lineRule="exact"/>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MARCHE </w:t>
      </w:r>
      <w:r w:rsidR="001B6BB6" w:rsidRPr="00AD5B4E">
        <w:rPr>
          <w:rFonts w:ascii="Arial" w:hAnsi="Arial" w:cs="Arial"/>
          <w:b/>
          <w:bCs/>
          <w:color w:val="000000"/>
          <w:sz w:val="20"/>
          <w:szCs w:val="20"/>
          <w:u w:val="single"/>
        </w:rPr>
        <w:t xml:space="preserve">et </w:t>
      </w:r>
      <w:r w:rsidR="00550049" w:rsidRPr="00AD5B4E">
        <w:rPr>
          <w:rFonts w:ascii="Arial" w:hAnsi="Arial" w:cs="Arial"/>
          <w:b/>
          <w:bCs/>
          <w:color w:val="000000"/>
          <w:sz w:val="20"/>
          <w:szCs w:val="20"/>
          <w:u w:val="single"/>
        </w:rPr>
        <w:t xml:space="preserve">DELAIS D’EXECUTION </w:t>
      </w:r>
      <w:r w:rsidR="00FA769C" w:rsidRPr="00AD5B4E">
        <w:rPr>
          <w:rFonts w:ascii="Arial" w:hAnsi="Arial" w:cs="Arial"/>
          <w:b/>
          <w:bCs/>
          <w:color w:val="000000"/>
          <w:sz w:val="20"/>
          <w:szCs w:val="20"/>
          <w:u w:val="single"/>
        </w:rPr>
        <w:t>DES TRAVAUX</w:t>
      </w:r>
    </w:p>
    <w:p w14:paraId="1F6617D4" w14:textId="77777777" w:rsidR="00A60557" w:rsidRDefault="00A60557" w:rsidP="00550049">
      <w:pPr>
        <w:autoSpaceDE w:val="0"/>
        <w:autoSpaceDN w:val="0"/>
        <w:adjustRightInd w:val="0"/>
        <w:rPr>
          <w:rFonts w:ascii="Arial" w:hAnsi="Arial" w:cs="Arial"/>
          <w:b/>
          <w:bCs/>
          <w:color w:val="000000"/>
          <w:sz w:val="20"/>
          <w:szCs w:val="20"/>
          <w:u w:val="single"/>
        </w:rPr>
      </w:pPr>
    </w:p>
    <w:p w14:paraId="2AACD1C5" w14:textId="77777777" w:rsidR="001B6BB6" w:rsidRDefault="001B6BB6" w:rsidP="001B6BB6">
      <w:pPr>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42F83D6B" w14:textId="77777777" w:rsidR="00976B81" w:rsidRDefault="00976B81" w:rsidP="001B6BB6">
      <w:pPr>
        <w:jc w:val="both"/>
        <w:rPr>
          <w:rFonts w:ascii="Arial" w:hAnsi="Arial" w:cs="Arial"/>
          <w:sz w:val="20"/>
          <w:szCs w:val="20"/>
        </w:rPr>
      </w:pPr>
    </w:p>
    <w:p w14:paraId="1DC69866" w14:textId="77777777" w:rsidR="008956A6" w:rsidRDefault="00C33281" w:rsidP="00550049">
      <w:pPr>
        <w:autoSpaceDE w:val="0"/>
        <w:autoSpaceDN w:val="0"/>
        <w:adjustRightInd w:val="0"/>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66D15113" w14:textId="77777777" w:rsidR="00C33281" w:rsidRDefault="00C33281" w:rsidP="00550049">
      <w:pPr>
        <w:autoSpaceDE w:val="0"/>
        <w:autoSpaceDN w:val="0"/>
        <w:adjustRightInd w:val="0"/>
        <w:rPr>
          <w:rFonts w:ascii="Arial" w:hAnsi="Arial" w:cs="Arial"/>
          <w:b/>
          <w:bCs/>
          <w:color w:val="000000"/>
          <w:sz w:val="20"/>
          <w:szCs w:val="20"/>
          <w:u w:val="single"/>
        </w:rPr>
      </w:pPr>
    </w:p>
    <w:p w14:paraId="072045CF" w14:textId="77777777" w:rsidR="001B6BB6" w:rsidRDefault="001B6BB6" w:rsidP="00550049">
      <w:pPr>
        <w:autoSpaceDE w:val="0"/>
        <w:autoSpaceDN w:val="0"/>
        <w:adjustRightInd w:val="0"/>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7C22CBFF" w14:textId="77777777" w:rsidR="001B6BB6" w:rsidRPr="001B6BB6" w:rsidRDefault="001B6BB6" w:rsidP="00550049">
      <w:pPr>
        <w:autoSpaceDE w:val="0"/>
        <w:autoSpaceDN w:val="0"/>
        <w:adjustRightInd w:val="0"/>
        <w:rPr>
          <w:rFonts w:ascii="Arial" w:hAnsi="Arial" w:cs="Arial"/>
          <w:b/>
          <w:bCs/>
          <w:color w:val="000000"/>
          <w:sz w:val="20"/>
          <w:szCs w:val="20"/>
          <w:u w:val="single"/>
        </w:rPr>
      </w:pPr>
    </w:p>
    <w:p w14:paraId="5DF8DF82" w14:textId="670DBCAE" w:rsidR="00A60557" w:rsidRDefault="00A60557" w:rsidP="00B022FA">
      <w:pPr>
        <w:autoSpaceDE w:val="0"/>
        <w:autoSpaceDN w:val="0"/>
        <w:adjustRightInd w:val="0"/>
        <w:jc w:val="both"/>
        <w:rPr>
          <w:rFonts w:ascii="Arial" w:hAnsi="Arial" w:cs="Arial"/>
          <w:bCs/>
          <w:color w:val="000000"/>
          <w:sz w:val="20"/>
          <w:szCs w:val="20"/>
        </w:rPr>
      </w:pPr>
      <w:r w:rsidRPr="00A60557">
        <w:rPr>
          <w:rFonts w:ascii="Arial" w:hAnsi="Arial" w:cs="Arial"/>
          <w:bCs/>
          <w:color w:val="000000"/>
          <w:sz w:val="20"/>
          <w:szCs w:val="20"/>
        </w:rPr>
        <w:t xml:space="preserve">Le délai global d’exécution des travaux tous corps d’état est fixé à </w:t>
      </w:r>
      <w:r w:rsidR="00AD5B4E" w:rsidRPr="00D8707C">
        <w:rPr>
          <w:rFonts w:ascii="Arial" w:hAnsi="Arial" w:cs="Arial"/>
          <w:b/>
          <w:bCs/>
          <w:color w:val="000000"/>
          <w:sz w:val="20"/>
          <w:szCs w:val="20"/>
        </w:rPr>
        <w:t>QUATRE (4)</w:t>
      </w:r>
      <w:r w:rsidR="00AD5B4E">
        <w:rPr>
          <w:rFonts w:ascii="Arial" w:hAnsi="Arial" w:cs="Arial"/>
          <w:b/>
          <w:bCs/>
          <w:color w:val="000000"/>
          <w:sz w:val="20"/>
          <w:szCs w:val="20"/>
        </w:rPr>
        <w:t xml:space="preserve"> </w:t>
      </w:r>
      <w:r w:rsidR="00AD5B4E" w:rsidRPr="00D8707C">
        <w:rPr>
          <w:rFonts w:ascii="Arial" w:hAnsi="Arial" w:cs="Arial"/>
          <w:b/>
          <w:bCs/>
          <w:color w:val="000000"/>
          <w:sz w:val="20"/>
          <w:szCs w:val="20"/>
        </w:rPr>
        <w:t>MOIS</w:t>
      </w:r>
      <w:r w:rsidR="00AD5B4E" w:rsidRPr="00D8707C">
        <w:rPr>
          <w:rFonts w:ascii="Arial" w:hAnsi="Arial" w:cs="Arial"/>
          <w:bCs/>
          <w:color w:val="000000"/>
          <w:sz w:val="20"/>
          <w:szCs w:val="20"/>
        </w:rPr>
        <w:t xml:space="preserve">, dont </w:t>
      </w:r>
      <w:r w:rsidR="00AD5B4E" w:rsidRPr="00D8707C">
        <w:rPr>
          <w:rFonts w:ascii="Arial" w:hAnsi="Arial" w:cs="Arial"/>
          <w:b/>
          <w:bCs/>
          <w:color w:val="000000"/>
          <w:sz w:val="20"/>
          <w:szCs w:val="20"/>
        </w:rPr>
        <w:t>DEUX (2) SEMAINES</w:t>
      </w:r>
      <w:r w:rsidR="00AD5B4E">
        <w:rPr>
          <w:rFonts w:ascii="Arial" w:hAnsi="Arial" w:cs="Arial"/>
          <w:bCs/>
          <w:color w:val="000000"/>
          <w:sz w:val="20"/>
          <w:szCs w:val="20"/>
        </w:rPr>
        <w:t xml:space="preserve"> </w:t>
      </w:r>
      <w:r w:rsidR="00584E0F">
        <w:rPr>
          <w:rFonts w:ascii="Arial" w:hAnsi="Arial" w:cs="Arial"/>
          <w:bCs/>
          <w:color w:val="000000"/>
          <w:sz w:val="20"/>
          <w:szCs w:val="20"/>
        </w:rPr>
        <w:t>de période de préparation,</w:t>
      </w:r>
      <w:r w:rsidRPr="00A60557">
        <w:rPr>
          <w:rFonts w:ascii="Arial" w:hAnsi="Arial" w:cs="Arial"/>
          <w:bCs/>
          <w:color w:val="000000"/>
          <w:sz w:val="20"/>
          <w:szCs w:val="20"/>
        </w:rPr>
        <w:t xml:space="preserve"> à compter de la date </w:t>
      </w:r>
      <w:r>
        <w:rPr>
          <w:rFonts w:ascii="Arial" w:hAnsi="Arial" w:cs="Arial"/>
          <w:bCs/>
          <w:color w:val="000000"/>
          <w:sz w:val="20"/>
          <w:szCs w:val="20"/>
        </w:rPr>
        <w:t>de démarrage des travaux mentionnée dans</w:t>
      </w:r>
      <w:r w:rsidRPr="00A60557">
        <w:rPr>
          <w:rFonts w:ascii="Arial" w:hAnsi="Arial" w:cs="Arial"/>
          <w:bCs/>
          <w:color w:val="000000"/>
          <w:sz w:val="20"/>
          <w:szCs w:val="20"/>
        </w:rPr>
        <w:t xml:space="preserve"> l’ordre de service </w:t>
      </w:r>
      <w:r>
        <w:rPr>
          <w:rFonts w:ascii="Arial" w:hAnsi="Arial" w:cs="Arial"/>
          <w:bCs/>
          <w:color w:val="000000"/>
          <w:sz w:val="20"/>
          <w:szCs w:val="20"/>
        </w:rPr>
        <w:t xml:space="preserve">qui sera notifié au titulaire </w:t>
      </w:r>
      <w:r w:rsidRPr="00AD5B4E">
        <w:rPr>
          <w:rFonts w:ascii="Arial" w:hAnsi="Arial" w:cs="Arial"/>
          <w:bCs/>
          <w:color w:val="000000"/>
          <w:sz w:val="20"/>
          <w:szCs w:val="20"/>
        </w:rPr>
        <w:t>d</w:t>
      </w:r>
      <w:r w:rsidR="00AD5B4E" w:rsidRPr="00AD5B4E">
        <w:rPr>
          <w:rFonts w:ascii="Arial" w:hAnsi="Arial" w:cs="Arial"/>
          <w:bCs/>
          <w:color w:val="000000"/>
          <w:sz w:val="20"/>
          <w:szCs w:val="20"/>
        </w:rPr>
        <w:t>u lot N°4</w:t>
      </w:r>
      <w:r w:rsidRPr="00AD5B4E">
        <w:rPr>
          <w:rFonts w:ascii="Arial" w:hAnsi="Arial" w:cs="Arial"/>
          <w:bCs/>
          <w:color w:val="000000"/>
          <w:sz w:val="20"/>
          <w:szCs w:val="20"/>
        </w:rPr>
        <w:t>.</w:t>
      </w:r>
    </w:p>
    <w:p w14:paraId="2FA37165" w14:textId="77777777" w:rsidR="00F4412E" w:rsidRDefault="00F4412E" w:rsidP="00B022FA">
      <w:pPr>
        <w:autoSpaceDE w:val="0"/>
        <w:autoSpaceDN w:val="0"/>
        <w:adjustRightInd w:val="0"/>
        <w:jc w:val="both"/>
        <w:rPr>
          <w:rFonts w:ascii="Arial" w:hAnsi="Arial" w:cs="Arial"/>
          <w:bCs/>
          <w:color w:val="000000"/>
          <w:sz w:val="20"/>
          <w:szCs w:val="20"/>
        </w:rPr>
      </w:pPr>
    </w:p>
    <w:p w14:paraId="2C41EA23" w14:textId="77777777" w:rsidR="00A60557" w:rsidRDefault="00A60557" w:rsidP="00B022FA">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Une copie de cet ordre de service sera notifiée aux titulaires des autres lots.</w:t>
      </w:r>
    </w:p>
    <w:p w14:paraId="77C00E43" w14:textId="77777777" w:rsidR="007166D0" w:rsidRDefault="007166D0" w:rsidP="00B022FA">
      <w:pPr>
        <w:autoSpaceDE w:val="0"/>
        <w:autoSpaceDN w:val="0"/>
        <w:adjustRightInd w:val="0"/>
        <w:jc w:val="both"/>
        <w:rPr>
          <w:rFonts w:ascii="Arial" w:hAnsi="Arial" w:cs="Arial"/>
          <w:bCs/>
          <w:color w:val="000000"/>
          <w:sz w:val="20"/>
          <w:szCs w:val="20"/>
        </w:rPr>
      </w:pPr>
    </w:p>
    <w:p w14:paraId="1DF02078" w14:textId="76E89CD5" w:rsidR="00A60557" w:rsidRDefault="00A60557" w:rsidP="00B022FA">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Le calendrier prévisionnel des travaux joint au marché précise le délai d’exécution </w:t>
      </w:r>
      <w:r w:rsidR="00B022FA">
        <w:rPr>
          <w:rFonts w:ascii="Arial" w:hAnsi="Arial" w:cs="Arial"/>
          <w:bCs/>
          <w:color w:val="000000"/>
          <w:sz w:val="20"/>
          <w:szCs w:val="20"/>
        </w:rPr>
        <w:t xml:space="preserve">estimatif </w:t>
      </w:r>
      <w:r>
        <w:rPr>
          <w:rFonts w:ascii="Arial" w:hAnsi="Arial" w:cs="Arial"/>
          <w:bCs/>
          <w:color w:val="000000"/>
          <w:sz w:val="20"/>
          <w:szCs w:val="20"/>
        </w:rPr>
        <w:t>propre à chaque lot</w:t>
      </w:r>
      <w:r w:rsidR="008123EB">
        <w:rPr>
          <w:rFonts w:ascii="Arial" w:hAnsi="Arial" w:cs="Arial"/>
          <w:bCs/>
          <w:color w:val="000000"/>
          <w:sz w:val="20"/>
          <w:szCs w:val="20"/>
        </w:rPr>
        <w:t>.</w:t>
      </w:r>
    </w:p>
    <w:p w14:paraId="54D59AA7" w14:textId="77777777" w:rsidR="00B022FA" w:rsidRDefault="00B022FA" w:rsidP="00B022FA">
      <w:pPr>
        <w:autoSpaceDE w:val="0"/>
        <w:autoSpaceDN w:val="0"/>
        <w:adjustRightInd w:val="0"/>
        <w:jc w:val="both"/>
        <w:rPr>
          <w:rFonts w:ascii="Arial" w:hAnsi="Arial" w:cs="Arial"/>
          <w:bCs/>
          <w:color w:val="000000"/>
          <w:sz w:val="20"/>
          <w:szCs w:val="20"/>
        </w:rPr>
      </w:pPr>
    </w:p>
    <w:p w14:paraId="201A6673" w14:textId="77777777" w:rsidR="00AB2A73" w:rsidRPr="00C33281" w:rsidRDefault="00C33281" w:rsidP="00B022FA">
      <w:pPr>
        <w:autoSpaceDE w:val="0"/>
        <w:autoSpaceDN w:val="0"/>
        <w:adjustRightInd w:val="0"/>
        <w:jc w:val="both"/>
        <w:rPr>
          <w:rFonts w:ascii="Arial" w:hAnsi="Arial" w:cs="Arial"/>
          <w:bCs/>
          <w:color w:val="000000"/>
          <w:sz w:val="20"/>
          <w:szCs w:val="20"/>
        </w:rPr>
      </w:pPr>
      <w:r w:rsidRPr="00C33281">
        <w:rPr>
          <w:rFonts w:ascii="Arial" w:hAnsi="Arial" w:cs="Arial"/>
          <w:bCs/>
          <w:color w:val="000000"/>
          <w:sz w:val="20"/>
          <w:szCs w:val="20"/>
        </w:rPr>
        <w:t>Le calendrier contractuel détaillé et définitif d’exécution des travaux sera notifié par ordre de service en remplacement du calendrier prévisionnel annexé au marché.</w:t>
      </w:r>
    </w:p>
    <w:p w14:paraId="2FD90EDD" w14:textId="633E1F96" w:rsidR="002E514F" w:rsidRDefault="002E514F" w:rsidP="00B022FA">
      <w:pPr>
        <w:autoSpaceDE w:val="0"/>
        <w:autoSpaceDN w:val="0"/>
        <w:adjustRightInd w:val="0"/>
        <w:jc w:val="both"/>
        <w:rPr>
          <w:rFonts w:ascii="Arial" w:hAnsi="Arial" w:cs="Arial"/>
          <w:color w:val="000000"/>
          <w:sz w:val="20"/>
          <w:szCs w:val="20"/>
        </w:rPr>
      </w:pPr>
    </w:p>
    <w:p w14:paraId="351BF9E5" w14:textId="1ED8D7A4" w:rsidR="001B6BB6" w:rsidRDefault="001B6BB6" w:rsidP="004F41E8">
      <w:pPr>
        <w:autoSpaceDE w:val="0"/>
        <w:autoSpaceDN w:val="0"/>
        <w:adjustRightInd w:val="0"/>
        <w:jc w:val="both"/>
        <w:rPr>
          <w:rFonts w:ascii="Arial" w:hAnsi="Arial" w:cs="Arial"/>
          <w:color w:val="000000"/>
          <w:sz w:val="20"/>
          <w:szCs w:val="20"/>
        </w:rPr>
      </w:pPr>
    </w:p>
    <w:p w14:paraId="7FD56306" w14:textId="77777777" w:rsidR="00B022FA" w:rsidRPr="00A931E3" w:rsidRDefault="00B022FA" w:rsidP="00550049">
      <w:pPr>
        <w:autoSpaceDE w:val="0"/>
        <w:autoSpaceDN w:val="0"/>
        <w:adjustRightInd w:val="0"/>
        <w:rPr>
          <w:rFonts w:ascii="Arial" w:hAnsi="Arial" w:cs="Arial"/>
          <w:color w:val="000000"/>
          <w:sz w:val="20"/>
          <w:szCs w:val="20"/>
        </w:rPr>
      </w:pPr>
    </w:p>
    <w:p w14:paraId="0D4E9638" w14:textId="77777777" w:rsidR="00550049" w:rsidRPr="00E0336A" w:rsidRDefault="00FA769C" w:rsidP="00550049">
      <w:pPr>
        <w:autoSpaceDE w:val="0"/>
        <w:autoSpaceDN w:val="0"/>
        <w:adjustRightInd w:val="0"/>
        <w:rPr>
          <w:rFonts w:ascii="Arial" w:hAnsi="Arial" w:cs="Arial"/>
          <w:b/>
          <w:bCs/>
          <w:color w:val="000000"/>
          <w:sz w:val="20"/>
          <w:szCs w:val="20"/>
          <w:u w:val="single"/>
        </w:rPr>
      </w:pPr>
      <w:r>
        <w:rPr>
          <w:rFonts w:ascii="Arial" w:hAnsi="Arial" w:cs="Arial"/>
          <w:b/>
          <w:bCs/>
          <w:color w:val="000000"/>
          <w:sz w:val="20"/>
          <w:szCs w:val="20"/>
          <w:u w:val="single"/>
        </w:rPr>
        <w:t>ARTICLE 4 – PRIX</w:t>
      </w:r>
    </w:p>
    <w:p w14:paraId="1AE59586" w14:textId="77777777" w:rsidR="00FE78C8" w:rsidRPr="00A931E3" w:rsidRDefault="00FE78C8" w:rsidP="00550049">
      <w:pPr>
        <w:autoSpaceDE w:val="0"/>
        <w:autoSpaceDN w:val="0"/>
        <w:adjustRightInd w:val="0"/>
        <w:rPr>
          <w:rFonts w:ascii="Arial" w:hAnsi="Arial" w:cs="Arial"/>
          <w:b/>
          <w:bCs/>
          <w:color w:val="000000"/>
          <w:sz w:val="20"/>
          <w:szCs w:val="20"/>
        </w:rPr>
      </w:pPr>
    </w:p>
    <w:p w14:paraId="74A5EB7A" w14:textId="77777777" w:rsidR="00550049" w:rsidRDefault="00550049" w:rsidP="00550049">
      <w:pPr>
        <w:autoSpaceDE w:val="0"/>
        <w:autoSpaceDN w:val="0"/>
        <w:adjustRightInd w:val="0"/>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1C479132" w14:textId="77777777" w:rsidR="00800D01" w:rsidRPr="00A931E3" w:rsidRDefault="00800D01" w:rsidP="00550049">
      <w:pPr>
        <w:autoSpaceDE w:val="0"/>
        <w:autoSpaceDN w:val="0"/>
        <w:adjustRightInd w:val="0"/>
        <w:rPr>
          <w:rFonts w:ascii="Arial" w:hAnsi="Arial" w:cs="Arial"/>
          <w:color w:val="000000"/>
          <w:sz w:val="20"/>
          <w:szCs w:val="20"/>
        </w:rPr>
      </w:pPr>
    </w:p>
    <w:p w14:paraId="18BAF28A" w14:textId="56F74E74" w:rsidR="00B022FA" w:rsidRPr="00B022FA" w:rsidRDefault="00550049" w:rsidP="004F41E8">
      <w:pPr>
        <w:autoSpaceDE w:val="0"/>
        <w:autoSpaceDN w:val="0"/>
        <w:adjustRightInd w:val="0"/>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A2CFE">
        <w:rPr>
          <w:rFonts w:ascii="Arial" w:hAnsi="Arial" w:cs="Arial"/>
          <w:b/>
          <w:color w:val="000000"/>
          <w:sz w:val="20"/>
          <w:szCs w:val="20"/>
        </w:rPr>
        <w:t>mois M0</w:t>
      </w:r>
      <w:r w:rsidR="00AD5B4E">
        <w:rPr>
          <w:rFonts w:ascii="Arial" w:hAnsi="Arial" w:cs="Arial"/>
          <w:color w:val="000000"/>
          <w:sz w:val="20"/>
          <w:szCs w:val="20"/>
        </w:rPr>
        <w:t>).</w:t>
      </w:r>
      <w:r w:rsidR="00B022FA" w:rsidRPr="00B022FA">
        <w:rPr>
          <w:rFonts w:ascii="Arial" w:hAnsi="Arial" w:cs="Arial"/>
          <w:color w:val="000000"/>
          <w:sz w:val="20"/>
          <w:szCs w:val="20"/>
        </w:rPr>
        <w:t xml:space="preserve"> En cas de remise d’une offre négociée, c’est le mois de la dernière offre qui sera pris en compte.</w:t>
      </w:r>
    </w:p>
    <w:p w14:paraId="2DCA9F8A" w14:textId="77777777" w:rsidR="00800D01" w:rsidRPr="00CA2CFE" w:rsidRDefault="00800D01" w:rsidP="00550049">
      <w:pPr>
        <w:autoSpaceDE w:val="0"/>
        <w:autoSpaceDN w:val="0"/>
        <w:adjustRightInd w:val="0"/>
        <w:rPr>
          <w:rFonts w:ascii="Arial" w:hAnsi="Arial" w:cs="Arial"/>
          <w:b/>
          <w:color w:val="000000"/>
          <w:sz w:val="20"/>
          <w:szCs w:val="20"/>
        </w:rPr>
      </w:pPr>
    </w:p>
    <w:p w14:paraId="20B3CB66" w14:textId="09DF7F2C" w:rsidR="00AD5B4E" w:rsidRDefault="00AD5B4E" w:rsidP="00AD5B4E">
      <w:pPr>
        <w:autoSpaceDE w:val="0"/>
        <w:autoSpaceDN w:val="0"/>
        <w:adjustRightInd w:val="0"/>
        <w:rPr>
          <w:rFonts w:ascii="Arial" w:hAnsi="Arial" w:cs="Arial"/>
          <w:color w:val="000000"/>
          <w:sz w:val="20"/>
          <w:szCs w:val="20"/>
        </w:rPr>
      </w:pPr>
      <w:r w:rsidRPr="00D8707C">
        <w:rPr>
          <w:rFonts w:ascii="Arial" w:hAnsi="Arial" w:cs="Arial"/>
          <w:color w:val="000000"/>
          <w:sz w:val="20"/>
          <w:szCs w:val="20"/>
        </w:rPr>
        <w:t xml:space="preserve">Les prix sont réputés </w:t>
      </w:r>
      <w:r w:rsidRPr="00D8707C">
        <w:rPr>
          <w:rFonts w:ascii="Arial" w:hAnsi="Arial" w:cs="Arial"/>
          <w:b/>
          <w:color w:val="000000"/>
          <w:sz w:val="20"/>
          <w:szCs w:val="20"/>
        </w:rPr>
        <w:t>fermes</w:t>
      </w:r>
      <w:r w:rsidRPr="00D8707C">
        <w:rPr>
          <w:rFonts w:ascii="Arial" w:hAnsi="Arial" w:cs="Arial"/>
          <w:color w:val="000000"/>
          <w:sz w:val="20"/>
          <w:szCs w:val="20"/>
        </w:rPr>
        <w:t xml:space="preserve"> pour toute la durée d’exécution du marché. Ils sont </w:t>
      </w:r>
      <w:r w:rsidRPr="00D8707C">
        <w:rPr>
          <w:rFonts w:ascii="Arial" w:hAnsi="Arial" w:cs="Arial"/>
          <w:b/>
          <w:color w:val="000000"/>
          <w:sz w:val="20"/>
          <w:szCs w:val="20"/>
        </w:rPr>
        <w:t>actualisables</w:t>
      </w:r>
      <w:r w:rsidRPr="00D8707C">
        <w:rPr>
          <w:rFonts w:ascii="Arial" w:hAnsi="Arial" w:cs="Arial"/>
          <w:color w:val="000000"/>
          <w:sz w:val="20"/>
          <w:szCs w:val="20"/>
        </w:rPr>
        <w:t xml:space="preserve"> dans les conditions fixées au marché.</w:t>
      </w:r>
    </w:p>
    <w:p w14:paraId="5E1E7C3F" w14:textId="77777777" w:rsidR="000F0D22" w:rsidRDefault="000F0D22" w:rsidP="00AD5B4E">
      <w:pPr>
        <w:autoSpaceDE w:val="0"/>
        <w:autoSpaceDN w:val="0"/>
        <w:adjustRightInd w:val="0"/>
        <w:rPr>
          <w:rFonts w:ascii="Arial" w:hAnsi="Arial" w:cs="Arial"/>
          <w:color w:val="000000"/>
          <w:sz w:val="20"/>
          <w:szCs w:val="20"/>
        </w:rPr>
      </w:pPr>
    </w:p>
    <w:p w14:paraId="4AC157E8" w14:textId="063F538B" w:rsidR="00800D01" w:rsidRPr="00A931E3" w:rsidRDefault="00800D01" w:rsidP="00550049">
      <w:pPr>
        <w:autoSpaceDE w:val="0"/>
        <w:autoSpaceDN w:val="0"/>
        <w:adjustRightInd w:val="0"/>
        <w:rPr>
          <w:rFonts w:ascii="Arial" w:hAnsi="Arial" w:cs="Arial"/>
          <w:color w:val="000000"/>
          <w:sz w:val="20"/>
          <w:szCs w:val="20"/>
        </w:rPr>
      </w:pPr>
    </w:p>
    <w:p w14:paraId="765643AF" w14:textId="77777777" w:rsidR="00550049" w:rsidRDefault="00550049" w:rsidP="00550049">
      <w:pPr>
        <w:autoSpaceDE w:val="0"/>
        <w:autoSpaceDN w:val="0"/>
        <w:adjustRightInd w:val="0"/>
        <w:rPr>
          <w:rFonts w:ascii="Arial" w:hAnsi="Arial" w:cs="Arial"/>
          <w:color w:val="000000"/>
          <w:sz w:val="20"/>
          <w:szCs w:val="20"/>
        </w:rPr>
      </w:pPr>
      <w:r w:rsidRPr="00A931E3">
        <w:rPr>
          <w:rFonts w:ascii="Arial" w:hAnsi="Arial" w:cs="Arial"/>
          <w:b/>
          <w:bCs/>
          <w:color w:val="000000"/>
          <w:sz w:val="20"/>
          <w:szCs w:val="20"/>
        </w:rPr>
        <w:t>4.2 – FORME DES PRIX</w:t>
      </w:r>
    </w:p>
    <w:p w14:paraId="666F79B2" w14:textId="77777777" w:rsidR="00800D01" w:rsidRPr="00A931E3" w:rsidRDefault="00800D01" w:rsidP="00550049">
      <w:pPr>
        <w:autoSpaceDE w:val="0"/>
        <w:autoSpaceDN w:val="0"/>
        <w:adjustRightInd w:val="0"/>
        <w:rPr>
          <w:rFonts w:ascii="Arial" w:hAnsi="Arial" w:cs="Arial"/>
          <w:color w:val="000000"/>
          <w:sz w:val="20"/>
          <w:szCs w:val="20"/>
        </w:rPr>
      </w:pPr>
    </w:p>
    <w:p w14:paraId="0630221E" w14:textId="77777777" w:rsidR="00AD5B4E" w:rsidRDefault="00AD5B4E" w:rsidP="00AD5B4E">
      <w:pPr>
        <w:autoSpaceDE w:val="0"/>
        <w:autoSpaceDN w:val="0"/>
        <w:adjustRightInd w:val="0"/>
        <w:rPr>
          <w:rFonts w:ascii="Arial" w:hAnsi="Arial" w:cs="Arial"/>
          <w:color w:val="000000"/>
          <w:sz w:val="20"/>
          <w:szCs w:val="20"/>
        </w:rPr>
      </w:pPr>
      <w:r w:rsidRPr="00D8707C">
        <w:rPr>
          <w:rFonts w:ascii="Arial" w:hAnsi="Arial" w:cs="Arial"/>
          <w:color w:val="000000"/>
          <w:sz w:val="20"/>
          <w:szCs w:val="20"/>
        </w:rPr>
        <w:t xml:space="preserve">Le marché est traité </w:t>
      </w:r>
      <w:r w:rsidRPr="00D8707C">
        <w:rPr>
          <w:rFonts w:ascii="Arial" w:hAnsi="Arial" w:cs="Arial"/>
          <w:b/>
          <w:color w:val="000000"/>
          <w:sz w:val="20"/>
          <w:szCs w:val="20"/>
        </w:rPr>
        <w:t>à prix global et forfaitaire</w:t>
      </w:r>
      <w:r>
        <w:rPr>
          <w:rFonts w:ascii="Arial" w:hAnsi="Arial" w:cs="Arial"/>
          <w:b/>
          <w:color w:val="000000"/>
          <w:sz w:val="20"/>
          <w:szCs w:val="20"/>
        </w:rPr>
        <w:t>.</w:t>
      </w:r>
    </w:p>
    <w:p w14:paraId="7EA7E872" w14:textId="77777777" w:rsidR="00800D01" w:rsidRPr="00A931E3" w:rsidRDefault="00800D01" w:rsidP="00550049">
      <w:pPr>
        <w:autoSpaceDE w:val="0"/>
        <w:autoSpaceDN w:val="0"/>
        <w:adjustRightInd w:val="0"/>
        <w:rPr>
          <w:rFonts w:ascii="Arial" w:hAnsi="Arial" w:cs="Arial"/>
          <w:color w:val="000000"/>
          <w:sz w:val="20"/>
          <w:szCs w:val="20"/>
        </w:rPr>
      </w:pPr>
    </w:p>
    <w:p w14:paraId="0A8D4724" w14:textId="77777777" w:rsidR="00550049" w:rsidRDefault="00FA769C"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68EEEEF1" w14:textId="77777777" w:rsidR="002A5737" w:rsidRDefault="002A5737" w:rsidP="00550049">
      <w:pPr>
        <w:autoSpaceDE w:val="0"/>
        <w:autoSpaceDN w:val="0"/>
        <w:adjustRightInd w:val="0"/>
        <w:rPr>
          <w:rFonts w:ascii="Arial" w:hAnsi="Arial" w:cs="Arial"/>
          <w:b/>
          <w:bCs/>
          <w:color w:val="000000"/>
          <w:sz w:val="20"/>
          <w:szCs w:val="20"/>
        </w:rPr>
      </w:pPr>
    </w:p>
    <w:p w14:paraId="57861C6C" w14:textId="77777777" w:rsidR="00B022FA" w:rsidRDefault="00B022FA" w:rsidP="00B022FA">
      <w:pPr>
        <w:autoSpaceDE w:val="0"/>
        <w:autoSpaceDN w:val="0"/>
        <w:adjustRightInd w:val="0"/>
        <w:rPr>
          <w:rFonts w:ascii="Arial" w:hAnsi="Arial" w:cs="Arial"/>
          <w:color w:val="000000"/>
          <w:sz w:val="20"/>
          <w:szCs w:val="20"/>
        </w:rPr>
      </w:pPr>
      <w:r w:rsidRPr="00F369BF">
        <w:rPr>
          <w:rFonts w:ascii="Arial" w:hAnsi="Arial" w:cs="Arial"/>
          <w:color w:val="000000"/>
          <w:sz w:val="20"/>
          <w:szCs w:val="20"/>
        </w:rPr>
        <w:t xml:space="preserve">Le montant des </w:t>
      </w:r>
      <w:r>
        <w:rPr>
          <w:rFonts w:ascii="Arial" w:hAnsi="Arial" w:cs="Arial"/>
          <w:color w:val="000000"/>
          <w:sz w:val="20"/>
          <w:szCs w:val="20"/>
        </w:rPr>
        <w:t>prestations s’élève à la somme globale et forfaitaire de</w:t>
      </w:r>
      <w:r w:rsidRPr="00F369BF">
        <w:rPr>
          <w:rFonts w:ascii="Arial" w:hAnsi="Arial" w:cs="Arial"/>
          <w:color w:val="000000"/>
          <w:sz w:val="20"/>
          <w:szCs w:val="20"/>
        </w:rPr>
        <w:t> :</w:t>
      </w:r>
      <w:r>
        <w:rPr>
          <w:rFonts w:ascii="Arial" w:hAnsi="Arial" w:cs="Arial"/>
          <w:color w:val="000000"/>
          <w:sz w:val="20"/>
          <w:szCs w:val="20"/>
        </w:rPr>
        <w:t xml:space="preserve"> </w:t>
      </w:r>
    </w:p>
    <w:p w14:paraId="1E25ECC0" w14:textId="77777777" w:rsidR="002A5737" w:rsidRPr="00A931E3" w:rsidRDefault="002A5737" w:rsidP="00550049">
      <w:pPr>
        <w:autoSpaceDE w:val="0"/>
        <w:autoSpaceDN w:val="0"/>
        <w:adjustRightInd w:val="0"/>
        <w:rPr>
          <w:rFonts w:ascii="Arial" w:hAnsi="Arial" w:cs="Arial"/>
          <w:color w:val="000000"/>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74"/>
      </w:tblGrid>
      <w:tr w:rsidR="00AD5B4E" w:rsidRPr="00013749" w14:paraId="7922B896" w14:textId="77777777" w:rsidTr="004F41E8">
        <w:trPr>
          <w:trHeight w:val="567"/>
        </w:trPr>
        <w:tc>
          <w:tcPr>
            <w:tcW w:w="2235" w:type="dxa"/>
            <w:vAlign w:val="center"/>
          </w:tcPr>
          <w:p w14:paraId="2FF83C32" w14:textId="77777777" w:rsidR="00AD5B4E" w:rsidRPr="00B022FA" w:rsidRDefault="00AD5B4E" w:rsidP="00907F1F">
            <w:pPr>
              <w:rPr>
                <w:rFonts w:ascii="Arial" w:hAnsi="Arial" w:cs="Arial"/>
                <w:sz w:val="20"/>
                <w:szCs w:val="22"/>
              </w:rPr>
            </w:pPr>
            <w:r w:rsidRPr="00B022FA">
              <w:rPr>
                <w:rFonts w:ascii="Arial" w:hAnsi="Arial" w:cs="Arial"/>
                <w:sz w:val="20"/>
                <w:szCs w:val="22"/>
              </w:rPr>
              <w:t>Montant en € HT</w:t>
            </w:r>
          </w:p>
        </w:tc>
        <w:tc>
          <w:tcPr>
            <w:tcW w:w="6974" w:type="dxa"/>
            <w:vAlign w:val="center"/>
          </w:tcPr>
          <w:p w14:paraId="612A17B7" w14:textId="77777777" w:rsidR="00AD5B4E" w:rsidRPr="00B022FA" w:rsidRDefault="00AD5B4E" w:rsidP="00907F1F">
            <w:pPr>
              <w:rPr>
                <w:rFonts w:ascii="Arial" w:hAnsi="Arial" w:cs="Arial"/>
                <w:sz w:val="20"/>
                <w:szCs w:val="22"/>
              </w:rPr>
            </w:pPr>
          </w:p>
        </w:tc>
      </w:tr>
      <w:tr w:rsidR="00AD5B4E" w:rsidRPr="00013749" w14:paraId="0D6B4304" w14:textId="77777777" w:rsidTr="004F41E8">
        <w:trPr>
          <w:trHeight w:val="567"/>
        </w:trPr>
        <w:tc>
          <w:tcPr>
            <w:tcW w:w="2235" w:type="dxa"/>
            <w:vAlign w:val="center"/>
          </w:tcPr>
          <w:p w14:paraId="4410565E" w14:textId="77777777" w:rsidR="00AD5B4E" w:rsidRPr="00B022FA" w:rsidRDefault="00AD5B4E" w:rsidP="00390827">
            <w:pPr>
              <w:rPr>
                <w:rFonts w:ascii="Arial" w:hAnsi="Arial" w:cs="Arial"/>
                <w:sz w:val="20"/>
                <w:szCs w:val="22"/>
              </w:rPr>
            </w:pPr>
            <w:proofErr w:type="gramStart"/>
            <w:r w:rsidRPr="00B022FA">
              <w:rPr>
                <w:rFonts w:ascii="Arial" w:hAnsi="Arial" w:cs="Arial"/>
                <w:sz w:val="20"/>
                <w:szCs w:val="22"/>
              </w:rPr>
              <w:t>T.V.A  (</w:t>
            </w:r>
            <w:proofErr w:type="gramEnd"/>
            <w:r w:rsidRPr="00B022FA">
              <w:rPr>
                <w:rFonts w:ascii="Arial" w:hAnsi="Arial" w:cs="Arial"/>
                <w:sz w:val="20"/>
                <w:szCs w:val="22"/>
              </w:rPr>
              <w:t>20 %)</w:t>
            </w:r>
          </w:p>
        </w:tc>
        <w:tc>
          <w:tcPr>
            <w:tcW w:w="6974" w:type="dxa"/>
            <w:vAlign w:val="center"/>
          </w:tcPr>
          <w:p w14:paraId="41CE2200" w14:textId="77777777" w:rsidR="00AD5B4E" w:rsidRPr="00B022FA" w:rsidRDefault="00AD5B4E" w:rsidP="00907F1F">
            <w:pPr>
              <w:rPr>
                <w:rFonts w:ascii="Arial" w:hAnsi="Arial" w:cs="Arial"/>
                <w:sz w:val="20"/>
                <w:szCs w:val="22"/>
              </w:rPr>
            </w:pPr>
          </w:p>
        </w:tc>
      </w:tr>
      <w:tr w:rsidR="00AD5B4E" w:rsidRPr="00013749" w14:paraId="31CBFD3E" w14:textId="77777777" w:rsidTr="004F41E8">
        <w:trPr>
          <w:trHeight w:val="567"/>
        </w:trPr>
        <w:tc>
          <w:tcPr>
            <w:tcW w:w="2235" w:type="dxa"/>
            <w:vAlign w:val="center"/>
          </w:tcPr>
          <w:p w14:paraId="66F6A919" w14:textId="77777777" w:rsidR="00AD5B4E" w:rsidRPr="00B022FA" w:rsidRDefault="00AD5B4E" w:rsidP="00907F1F">
            <w:pPr>
              <w:rPr>
                <w:rFonts w:ascii="Arial" w:hAnsi="Arial" w:cs="Arial"/>
                <w:sz w:val="20"/>
                <w:szCs w:val="22"/>
              </w:rPr>
            </w:pPr>
            <w:r w:rsidRPr="00B022FA">
              <w:rPr>
                <w:rFonts w:ascii="Arial" w:hAnsi="Arial" w:cs="Arial"/>
                <w:sz w:val="20"/>
                <w:szCs w:val="22"/>
              </w:rPr>
              <w:t>Montant en € TTC</w:t>
            </w:r>
          </w:p>
        </w:tc>
        <w:tc>
          <w:tcPr>
            <w:tcW w:w="6974" w:type="dxa"/>
            <w:vAlign w:val="center"/>
          </w:tcPr>
          <w:p w14:paraId="1FC20A36" w14:textId="047A8B74" w:rsidR="00AD5B4E" w:rsidRPr="00B022FA" w:rsidRDefault="00AD5B4E" w:rsidP="00907F1F">
            <w:pPr>
              <w:rPr>
                <w:rFonts w:ascii="Arial" w:hAnsi="Arial" w:cs="Arial"/>
                <w:sz w:val="20"/>
                <w:szCs w:val="22"/>
              </w:rPr>
            </w:pPr>
          </w:p>
        </w:tc>
      </w:tr>
    </w:tbl>
    <w:p w14:paraId="79BEF289" w14:textId="77777777" w:rsidR="00800D01" w:rsidRDefault="00800D01" w:rsidP="00550049">
      <w:pPr>
        <w:autoSpaceDE w:val="0"/>
        <w:autoSpaceDN w:val="0"/>
        <w:adjustRightInd w:val="0"/>
        <w:rPr>
          <w:rFonts w:ascii="Arial" w:hAnsi="Arial" w:cs="Arial"/>
          <w:color w:val="000000"/>
          <w:sz w:val="20"/>
          <w:szCs w:val="20"/>
        </w:rPr>
      </w:pPr>
    </w:p>
    <w:p w14:paraId="2D6B68C2" w14:textId="77777777" w:rsidR="00550049" w:rsidRPr="00A931E3" w:rsidRDefault="00377E5B" w:rsidP="00377E5B">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Soit m</w:t>
      </w:r>
      <w:r w:rsidR="00550049" w:rsidRPr="00A931E3">
        <w:rPr>
          <w:rFonts w:ascii="Arial" w:hAnsi="Arial" w:cs="Arial"/>
          <w:color w:val="000000"/>
          <w:sz w:val="20"/>
          <w:szCs w:val="20"/>
        </w:rPr>
        <w:t>ontant toutes taxes comprises en toutes lettres</w:t>
      </w:r>
      <w:r w:rsidR="005F0186">
        <w:rPr>
          <w:rFonts w:ascii="Arial" w:hAnsi="Arial" w:cs="Arial"/>
          <w:color w:val="000000"/>
          <w:sz w:val="20"/>
          <w:szCs w:val="20"/>
        </w:rPr>
        <w:t xml:space="preserve"> </w:t>
      </w:r>
      <w:r w:rsidR="008956A6">
        <w:rPr>
          <w:rFonts w:ascii="Arial" w:hAnsi="Arial" w:cs="Arial"/>
          <w:color w:val="000000"/>
          <w:sz w:val="20"/>
          <w:szCs w:val="20"/>
        </w:rPr>
        <w:t>:</w:t>
      </w:r>
      <w:r w:rsidR="002A5737">
        <w:rPr>
          <w:rFonts w:ascii="Arial" w:hAnsi="Arial" w:cs="Arial"/>
          <w:color w:val="000000"/>
          <w:sz w:val="20"/>
          <w:szCs w:val="20"/>
        </w:rPr>
        <w:t xml:space="preserve"> ………………………………………………</w:t>
      </w:r>
      <w:proofErr w:type="gramStart"/>
      <w:r w:rsidR="002A5737">
        <w:rPr>
          <w:rFonts w:ascii="Arial" w:hAnsi="Arial" w:cs="Arial"/>
          <w:color w:val="000000"/>
          <w:sz w:val="20"/>
          <w:szCs w:val="20"/>
        </w:rPr>
        <w:t>…….</w:t>
      </w:r>
      <w:proofErr w:type="gramEnd"/>
      <w:r w:rsidR="002A5737">
        <w:rPr>
          <w:rFonts w:ascii="Arial" w:hAnsi="Arial" w:cs="Arial"/>
          <w:color w:val="000000"/>
          <w:sz w:val="20"/>
          <w:szCs w:val="20"/>
        </w:rPr>
        <w:t>.…..</w:t>
      </w:r>
    </w:p>
    <w:p w14:paraId="38A32F08" w14:textId="48512E24" w:rsidR="00321CB5" w:rsidRPr="00AD5B4E" w:rsidRDefault="00550049" w:rsidP="00AD5B4E">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w:t>
      </w:r>
      <w:r w:rsidR="00BF7260">
        <w:rPr>
          <w:rFonts w:ascii="Arial" w:hAnsi="Arial" w:cs="Arial"/>
          <w:color w:val="000000"/>
          <w:sz w:val="20"/>
          <w:szCs w:val="20"/>
        </w:rPr>
        <w:t>……………………………………………………….……………..…</w:t>
      </w:r>
    </w:p>
    <w:p w14:paraId="67502690" w14:textId="77777777" w:rsidR="00FA769C" w:rsidRPr="002A5737" w:rsidRDefault="00FA769C" w:rsidP="00550049">
      <w:pPr>
        <w:autoSpaceDE w:val="0"/>
        <w:autoSpaceDN w:val="0"/>
        <w:adjustRightInd w:val="0"/>
        <w:rPr>
          <w:rFonts w:ascii="Arial" w:hAnsi="Arial" w:cs="Arial"/>
          <w:color w:val="000000"/>
          <w:sz w:val="20"/>
          <w:szCs w:val="20"/>
          <w:highlight w:val="lightGray"/>
        </w:rPr>
      </w:pPr>
    </w:p>
    <w:p w14:paraId="08E4484B" w14:textId="77777777" w:rsidR="00321CB5" w:rsidRDefault="00321CB5" w:rsidP="00550049">
      <w:pPr>
        <w:autoSpaceDE w:val="0"/>
        <w:autoSpaceDN w:val="0"/>
        <w:adjustRightInd w:val="0"/>
        <w:rPr>
          <w:rFonts w:ascii="Arial" w:hAnsi="Arial" w:cs="Arial"/>
          <w:b/>
          <w:bCs/>
          <w:color w:val="000000"/>
          <w:sz w:val="20"/>
          <w:szCs w:val="20"/>
          <w:u w:val="single"/>
        </w:rPr>
      </w:pPr>
    </w:p>
    <w:p w14:paraId="38B620E4" w14:textId="77777777" w:rsidR="00550049" w:rsidRDefault="00754094" w:rsidP="00550049">
      <w:pPr>
        <w:autoSpaceDE w:val="0"/>
        <w:autoSpaceDN w:val="0"/>
        <w:adjustRightInd w:val="0"/>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3E1894C8" w14:textId="77777777" w:rsidR="00F90A06" w:rsidRDefault="00F90A06" w:rsidP="00550049">
      <w:pPr>
        <w:autoSpaceDE w:val="0"/>
        <w:autoSpaceDN w:val="0"/>
        <w:adjustRightInd w:val="0"/>
        <w:rPr>
          <w:rFonts w:ascii="Arial" w:hAnsi="Arial" w:cs="Arial"/>
          <w:b/>
          <w:bCs/>
          <w:color w:val="000000"/>
          <w:sz w:val="20"/>
          <w:szCs w:val="20"/>
          <w:u w:val="single"/>
        </w:rPr>
      </w:pPr>
    </w:p>
    <w:p w14:paraId="55FA247F" w14:textId="77777777" w:rsidR="00B022FA" w:rsidRPr="00042329" w:rsidRDefault="00B022FA" w:rsidP="00B022FA">
      <w:pPr>
        <w:numPr>
          <w:ilvl w:val="0"/>
          <w:numId w:val="6"/>
        </w:numPr>
        <w:suppressAutoHyphens/>
        <w:spacing w:line="276" w:lineRule="auto"/>
        <w:ind w:left="0" w:firstLine="0"/>
        <w:jc w:val="both"/>
        <w:rPr>
          <w:rFonts w:ascii="Arial" w:hAnsi="Arial" w:cs="Arial"/>
          <w:sz w:val="20"/>
          <w:lang w:eastAsia="ar-SA"/>
        </w:rPr>
      </w:pPr>
      <w:r w:rsidRPr="00042329">
        <w:rPr>
          <w:rFonts w:ascii="Arial" w:hAnsi="Arial" w:cs="Arial"/>
          <w:sz w:val="20"/>
          <w:lang w:eastAsia="ar-SA"/>
        </w:rPr>
        <w:t xml:space="preserve">Le marché pourra être cédé ou mis en nantissement suivant les prescriptions des articles R.2191-45 à R.2191-62 du Code de la commande publique. </w:t>
      </w:r>
    </w:p>
    <w:p w14:paraId="7856F42D" w14:textId="77777777" w:rsidR="00B022FA" w:rsidRPr="00042329" w:rsidRDefault="00B022FA" w:rsidP="00B022FA">
      <w:pPr>
        <w:numPr>
          <w:ilvl w:val="0"/>
          <w:numId w:val="6"/>
        </w:numPr>
        <w:suppressAutoHyphens/>
        <w:spacing w:line="276" w:lineRule="auto"/>
        <w:jc w:val="both"/>
        <w:rPr>
          <w:rFonts w:ascii="Arial" w:hAnsi="Arial" w:cs="Arial"/>
          <w:sz w:val="20"/>
          <w:lang w:eastAsia="ar-SA"/>
        </w:rPr>
      </w:pPr>
    </w:p>
    <w:p w14:paraId="3AE25810" w14:textId="77777777" w:rsidR="00B022FA" w:rsidRPr="00042329" w:rsidRDefault="00B022FA" w:rsidP="00B022FA">
      <w:pPr>
        <w:numPr>
          <w:ilvl w:val="0"/>
          <w:numId w:val="6"/>
        </w:numPr>
        <w:suppressAutoHyphens/>
        <w:spacing w:line="276" w:lineRule="auto"/>
        <w:ind w:left="0" w:firstLine="0"/>
        <w:jc w:val="both"/>
        <w:rPr>
          <w:rFonts w:ascii="Arial" w:hAnsi="Arial" w:cs="Arial"/>
          <w:sz w:val="20"/>
          <w:lang w:eastAsia="ar-SA"/>
        </w:rPr>
      </w:pPr>
      <w:r w:rsidRPr="00042329">
        <w:rPr>
          <w:rFonts w:ascii="Arial" w:hAnsi="Arial" w:cs="Arial"/>
          <w:sz w:val="20"/>
          <w:lang w:eastAsia="ar-SA"/>
        </w:rPr>
        <w:t>Conformément à la loi 81.1 du 2 janvier 1981 modifiée, la cession ou le nantissement de créance consenti sur la base du présent marché par un établissement de crédit doit être notifié à l’adresse suivante :</w:t>
      </w:r>
    </w:p>
    <w:p w14:paraId="18591F14" w14:textId="77777777" w:rsidR="00B022FA" w:rsidRPr="00042329" w:rsidRDefault="00B022FA" w:rsidP="00B022FA">
      <w:pPr>
        <w:spacing w:line="276" w:lineRule="auto"/>
        <w:ind w:left="708"/>
        <w:jc w:val="both"/>
        <w:rPr>
          <w:rFonts w:ascii="Arial" w:hAnsi="Arial" w:cs="Arial"/>
          <w:sz w:val="20"/>
        </w:rPr>
      </w:pPr>
    </w:p>
    <w:p w14:paraId="2E09FDC3" w14:textId="77777777" w:rsidR="00B022FA" w:rsidRPr="00042329" w:rsidRDefault="00B022FA" w:rsidP="00B022FA">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L’agent comptable principal du Centre des monuments nationaux</w:t>
      </w:r>
    </w:p>
    <w:p w14:paraId="5058DDDB" w14:textId="77777777" w:rsidR="00B022FA" w:rsidRPr="00042329" w:rsidRDefault="00B022FA" w:rsidP="00B022FA">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Hôtel de Sully</w:t>
      </w:r>
    </w:p>
    <w:p w14:paraId="7C44075A" w14:textId="77777777" w:rsidR="00B022FA" w:rsidRPr="00042329" w:rsidRDefault="00B022FA" w:rsidP="00B022FA">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62, rue Saint Antoine</w:t>
      </w:r>
    </w:p>
    <w:p w14:paraId="58DAFE02" w14:textId="77777777" w:rsidR="00B022FA" w:rsidRPr="00042329" w:rsidRDefault="00B022FA" w:rsidP="00B022FA">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75186 PARIS Cedex 04</w:t>
      </w:r>
    </w:p>
    <w:p w14:paraId="5010A136" w14:textId="09D0C1F0" w:rsidR="00321CB5" w:rsidRDefault="00321CB5" w:rsidP="00550049">
      <w:pPr>
        <w:autoSpaceDE w:val="0"/>
        <w:autoSpaceDN w:val="0"/>
        <w:adjustRightInd w:val="0"/>
        <w:rPr>
          <w:rFonts w:ascii="Arial" w:hAnsi="Arial" w:cs="Arial"/>
          <w:b/>
          <w:bCs/>
          <w:color w:val="000000"/>
          <w:sz w:val="20"/>
          <w:szCs w:val="20"/>
          <w:u w:val="single"/>
        </w:rPr>
      </w:pPr>
    </w:p>
    <w:p w14:paraId="28ACD1C8" w14:textId="77777777" w:rsidR="00B022FA" w:rsidRPr="00493393" w:rsidRDefault="00B022FA" w:rsidP="00550049">
      <w:pPr>
        <w:autoSpaceDE w:val="0"/>
        <w:autoSpaceDN w:val="0"/>
        <w:adjustRightInd w:val="0"/>
        <w:rPr>
          <w:rFonts w:ascii="Arial" w:hAnsi="Arial" w:cs="Arial"/>
          <w:b/>
          <w:bCs/>
          <w:color w:val="000000"/>
          <w:sz w:val="20"/>
          <w:szCs w:val="20"/>
          <w:u w:val="single"/>
        </w:rPr>
      </w:pPr>
    </w:p>
    <w:p w14:paraId="29056551" w14:textId="77777777" w:rsidR="00BF2FCE" w:rsidRDefault="00F90A06" w:rsidP="0013665E">
      <w:pPr>
        <w:autoSpaceDE w:val="0"/>
        <w:autoSpaceDN w:val="0"/>
        <w:adjustRightInd w:val="0"/>
        <w:rPr>
          <w:rFonts w:ascii="Arial" w:hAnsi="Arial" w:cs="Arial"/>
          <w:color w:val="000000"/>
          <w:sz w:val="20"/>
          <w:szCs w:val="20"/>
        </w:rPr>
      </w:pPr>
      <w:r w:rsidRPr="0013665E">
        <w:rPr>
          <w:rFonts w:ascii="Arial" w:hAnsi="Arial" w:cs="Arial"/>
          <w:color w:val="000000"/>
          <w:sz w:val="20"/>
          <w:szCs w:val="20"/>
        </w:rPr>
        <w:t xml:space="preserve">Le montant maximal de la créance que je pourrai (nous pourrons) présenter en nantissement est de </w:t>
      </w:r>
    </w:p>
    <w:p w14:paraId="4F0C9FF4" w14:textId="77777777" w:rsidR="00BF2FCE" w:rsidRDefault="00BF2FCE" w:rsidP="0013665E">
      <w:pPr>
        <w:autoSpaceDE w:val="0"/>
        <w:autoSpaceDN w:val="0"/>
        <w:adjustRightInd w:val="0"/>
        <w:rPr>
          <w:rFonts w:ascii="Arial" w:hAnsi="Arial" w:cs="Arial"/>
          <w:color w:val="000000"/>
          <w:sz w:val="20"/>
          <w:szCs w:val="20"/>
        </w:rPr>
      </w:pPr>
    </w:p>
    <w:p w14:paraId="32613114" w14:textId="77777777" w:rsidR="00F90A06" w:rsidRPr="0013665E" w:rsidRDefault="00BF2FCE" w:rsidP="0013665E">
      <w:pPr>
        <w:autoSpaceDE w:val="0"/>
        <w:autoSpaceDN w:val="0"/>
        <w:adjustRightInd w:val="0"/>
        <w:rPr>
          <w:rFonts w:ascii="Arial" w:hAnsi="Arial" w:cs="Arial"/>
          <w:color w:val="000000"/>
          <w:sz w:val="20"/>
          <w:szCs w:val="20"/>
        </w:rPr>
      </w:pPr>
      <w:r>
        <w:rPr>
          <w:rFonts w:ascii="Arial" w:hAnsi="Arial" w:cs="Arial"/>
          <w:color w:val="000000"/>
          <w:sz w:val="20"/>
          <w:szCs w:val="20"/>
        </w:rPr>
        <w:t>____________________________________________________________________</w:t>
      </w:r>
      <w:r w:rsidR="00F90A06" w:rsidRPr="00BF2FCE">
        <w:rPr>
          <w:rFonts w:ascii="Arial" w:hAnsi="Arial" w:cs="Arial"/>
          <w:color w:val="000000"/>
          <w:sz w:val="20"/>
          <w:szCs w:val="20"/>
        </w:rPr>
        <w:t xml:space="preserve"> euros TVA incluse.</w:t>
      </w:r>
    </w:p>
    <w:p w14:paraId="55A49326" w14:textId="77777777" w:rsidR="00F90A06" w:rsidRPr="0013665E" w:rsidRDefault="00F90A06" w:rsidP="0013665E">
      <w:pPr>
        <w:autoSpaceDE w:val="0"/>
        <w:autoSpaceDN w:val="0"/>
        <w:adjustRightInd w:val="0"/>
        <w:rPr>
          <w:rFonts w:ascii="Arial" w:hAnsi="Arial" w:cs="Arial"/>
          <w:color w:val="000000"/>
          <w:sz w:val="20"/>
          <w:szCs w:val="20"/>
        </w:rPr>
      </w:pPr>
    </w:p>
    <w:p w14:paraId="25ADEC34" w14:textId="77777777" w:rsidR="00F90A06" w:rsidRPr="0013665E" w:rsidRDefault="00F90A06" w:rsidP="001F3439">
      <w:pPr>
        <w:autoSpaceDE w:val="0"/>
        <w:autoSpaceDN w:val="0"/>
        <w:adjustRightInd w:val="0"/>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1C4B40BD" w14:textId="77777777" w:rsidR="00724593" w:rsidRDefault="00724593" w:rsidP="001F3439">
      <w:pPr>
        <w:autoSpaceDE w:val="0"/>
        <w:autoSpaceDN w:val="0"/>
        <w:adjustRightInd w:val="0"/>
        <w:jc w:val="both"/>
        <w:rPr>
          <w:rFonts w:ascii="Arial" w:hAnsi="Arial" w:cs="Arial"/>
          <w:color w:val="000000"/>
          <w:sz w:val="20"/>
          <w:szCs w:val="20"/>
        </w:rPr>
      </w:pPr>
    </w:p>
    <w:p w14:paraId="0DFF4ED5" w14:textId="77777777" w:rsidR="00B9730F" w:rsidRPr="00B9730F" w:rsidRDefault="00B9730F" w:rsidP="001F3439">
      <w:pPr>
        <w:autoSpaceDE w:val="0"/>
        <w:autoSpaceDN w:val="0"/>
        <w:adjustRightInd w:val="0"/>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4462DA48" w14:textId="7CFD21F5" w:rsidR="004960A5" w:rsidRDefault="004960A5" w:rsidP="00550049">
      <w:pPr>
        <w:autoSpaceDE w:val="0"/>
        <w:autoSpaceDN w:val="0"/>
        <w:adjustRightInd w:val="0"/>
        <w:rPr>
          <w:rFonts w:ascii="Arial" w:hAnsi="Arial" w:cs="Arial"/>
          <w:b/>
          <w:bCs/>
          <w:color w:val="000000"/>
          <w:sz w:val="20"/>
          <w:szCs w:val="20"/>
          <w:u w:val="single"/>
        </w:rPr>
      </w:pPr>
    </w:p>
    <w:p w14:paraId="1F5CDFD0" w14:textId="77777777" w:rsidR="004960A5" w:rsidRDefault="004960A5" w:rsidP="00550049">
      <w:pPr>
        <w:autoSpaceDE w:val="0"/>
        <w:autoSpaceDN w:val="0"/>
        <w:adjustRightInd w:val="0"/>
        <w:rPr>
          <w:rFonts w:ascii="Arial" w:hAnsi="Arial" w:cs="Arial"/>
          <w:b/>
          <w:bCs/>
          <w:color w:val="000000"/>
          <w:sz w:val="20"/>
          <w:szCs w:val="20"/>
          <w:u w:val="single"/>
        </w:rPr>
      </w:pPr>
    </w:p>
    <w:p w14:paraId="4902F85E" w14:textId="77777777" w:rsidR="00550049" w:rsidRPr="00E0336A" w:rsidRDefault="00FA769C" w:rsidP="00550049">
      <w:pPr>
        <w:autoSpaceDE w:val="0"/>
        <w:autoSpaceDN w:val="0"/>
        <w:adjustRightInd w:val="0"/>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11FF04C5" w14:textId="77777777" w:rsidR="00A552C9" w:rsidRPr="00A931E3" w:rsidRDefault="00A552C9" w:rsidP="00550049">
      <w:pPr>
        <w:autoSpaceDE w:val="0"/>
        <w:autoSpaceDN w:val="0"/>
        <w:adjustRightInd w:val="0"/>
        <w:rPr>
          <w:rFonts w:ascii="Arial" w:hAnsi="Arial" w:cs="Arial"/>
          <w:b/>
          <w:bCs/>
          <w:color w:val="000000"/>
          <w:sz w:val="20"/>
          <w:szCs w:val="20"/>
        </w:rPr>
      </w:pPr>
    </w:p>
    <w:p w14:paraId="7F66AC24" w14:textId="77777777" w:rsidR="00550049" w:rsidRPr="00A931E3" w:rsidRDefault="00550049" w:rsidP="00550049">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20E6D239" w14:textId="77777777" w:rsidR="00F07E5F" w:rsidRDefault="00F07E5F" w:rsidP="00550049">
      <w:pPr>
        <w:autoSpaceDE w:val="0"/>
        <w:autoSpaceDN w:val="0"/>
        <w:adjustRightInd w:val="0"/>
        <w:rPr>
          <w:rFonts w:ascii="Arial" w:hAnsi="Arial" w:cs="Arial"/>
          <w:color w:val="000000"/>
          <w:sz w:val="20"/>
          <w:szCs w:val="20"/>
        </w:rPr>
      </w:pPr>
    </w:p>
    <w:p w14:paraId="521B92F9" w14:textId="77777777" w:rsidR="00A552C9" w:rsidRDefault="00550049" w:rsidP="00BA43F8">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06E23220" w14:textId="77777777" w:rsidR="00976B81" w:rsidRDefault="00976B81" w:rsidP="00976B81">
      <w:pPr>
        <w:jc w:val="both"/>
        <w:rPr>
          <w:rFonts w:ascii="Arial" w:hAnsi="Arial" w:cs="Arial"/>
          <w:b/>
          <w:bCs/>
          <w:sz w:val="20"/>
          <w:szCs w:val="20"/>
          <w:highlight w:val="yellow"/>
          <w:u w:val="single"/>
        </w:rPr>
      </w:pPr>
    </w:p>
    <w:p w14:paraId="57139737" w14:textId="77777777" w:rsidR="00AD5B4E" w:rsidRPr="00061A6A" w:rsidRDefault="00AD5B4E" w:rsidP="00AD5B4E">
      <w:pPr>
        <w:jc w:val="both"/>
        <w:rPr>
          <w:rFonts w:ascii="Arial" w:hAnsi="Arial" w:cs="Arial"/>
          <w:b/>
          <w:bCs/>
          <w:sz w:val="20"/>
          <w:szCs w:val="20"/>
          <w:u w:val="single"/>
        </w:rPr>
      </w:pPr>
      <w:r w:rsidRPr="00D8707C">
        <w:rPr>
          <w:rFonts w:ascii="Arial" w:hAnsi="Arial" w:cs="Arial"/>
          <w:b/>
          <w:bCs/>
          <w:sz w:val="20"/>
          <w:szCs w:val="20"/>
          <w:u w:val="single"/>
        </w:rPr>
        <w:t>IMPUTATION BUDGETAIRE</w:t>
      </w:r>
      <w:r w:rsidRPr="00061A6A">
        <w:rPr>
          <w:rFonts w:ascii="Arial" w:hAnsi="Arial" w:cs="Arial"/>
          <w:b/>
          <w:bCs/>
          <w:sz w:val="20"/>
          <w:szCs w:val="20"/>
        </w:rPr>
        <w:t> :</w:t>
      </w:r>
      <w:r w:rsidRPr="009165E7">
        <w:rPr>
          <w:rFonts w:ascii="Arial" w:hAnsi="Arial" w:cs="Arial"/>
          <w:b/>
          <w:bCs/>
          <w:sz w:val="20"/>
          <w:szCs w:val="20"/>
        </w:rPr>
        <w:t xml:space="preserve">  I </w:t>
      </w:r>
    </w:p>
    <w:p w14:paraId="259CF3F2" w14:textId="1D2CB043" w:rsidR="00AD5B4E" w:rsidRPr="00061A6A" w:rsidRDefault="00AD5B4E" w:rsidP="00AD5B4E">
      <w:pPr>
        <w:jc w:val="both"/>
        <w:rPr>
          <w:rFonts w:ascii="Arial" w:hAnsi="Arial" w:cs="Arial"/>
          <w:b/>
          <w:bCs/>
          <w:sz w:val="20"/>
          <w:szCs w:val="20"/>
          <w:u w:val="single"/>
        </w:rPr>
      </w:pPr>
      <w:r w:rsidRPr="00D8707C">
        <w:rPr>
          <w:rFonts w:ascii="Arial" w:hAnsi="Arial" w:cs="Arial"/>
          <w:b/>
          <w:bCs/>
          <w:sz w:val="20"/>
          <w:szCs w:val="20"/>
          <w:u w:val="single"/>
        </w:rPr>
        <w:t>CODE DESTINATION</w:t>
      </w:r>
      <w:r w:rsidR="00E36635">
        <w:rPr>
          <w:rFonts w:ascii="Arial" w:hAnsi="Arial" w:cs="Arial"/>
          <w:b/>
          <w:bCs/>
          <w:sz w:val="20"/>
          <w:szCs w:val="20"/>
        </w:rPr>
        <w:t> : C132</w:t>
      </w:r>
    </w:p>
    <w:p w14:paraId="11475206" w14:textId="77777777" w:rsidR="00AD5B4E" w:rsidRPr="00D855D4" w:rsidRDefault="00AD5B4E" w:rsidP="00AD5B4E">
      <w:pPr>
        <w:autoSpaceDE w:val="0"/>
        <w:autoSpaceDN w:val="0"/>
        <w:adjustRightInd w:val="0"/>
        <w:rPr>
          <w:rFonts w:ascii="Arial" w:hAnsi="Arial" w:cs="Arial"/>
          <w:b/>
          <w:color w:val="000000"/>
          <w:sz w:val="20"/>
          <w:szCs w:val="20"/>
        </w:rPr>
      </w:pPr>
      <w:r w:rsidRPr="006112DD">
        <w:rPr>
          <w:rFonts w:ascii="Arial" w:hAnsi="Arial" w:cs="Arial"/>
          <w:b/>
          <w:color w:val="000000"/>
          <w:sz w:val="20"/>
          <w:szCs w:val="20"/>
        </w:rPr>
        <w:t>Service gestionnaire 1901</w:t>
      </w:r>
    </w:p>
    <w:p w14:paraId="7822721D" w14:textId="77777777" w:rsidR="00AD5B4E" w:rsidRDefault="00AD5B4E" w:rsidP="00AD5B4E">
      <w:pPr>
        <w:autoSpaceDE w:val="0"/>
        <w:autoSpaceDN w:val="0"/>
        <w:adjustRightInd w:val="0"/>
        <w:rPr>
          <w:rFonts w:ascii="Arial" w:hAnsi="Arial" w:cs="Arial"/>
          <w:color w:val="000000"/>
          <w:sz w:val="20"/>
          <w:szCs w:val="20"/>
        </w:rPr>
      </w:pPr>
      <w:r w:rsidRPr="00D855D4">
        <w:rPr>
          <w:rFonts w:ascii="Arial" w:hAnsi="Arial" w:cs="Arial"/>
          <w:b/>
          <w:i/>
          <w:color w:val="000000"/>
          <w:sz w:val="20"/>
          <w:szCs w:val="20"/>
          <w:u w:val="single"/>
        </w:rPr>
        <w:t>NUMERO D’ENGAGEMENT</w:t>
      </w:r>
      <w:r>
        <w:rPr>
          <w:rFonts w:ascii="Arial" w:hAnsi="Arial" w:cs="Arial"/>
          <w:color w:val="000000"/>
          <w:sz w:val="20"/>
          <w:szCs w:val="20"/>
        </w:rPr>
        <w:t xml:space="preserve"> : </w:t>
      </w:r>
    </w:p>
    <w:p w14:paraId="51532F0B" w14:textId="77777777" w:rsidR="0013665E" w:rsidRPr="00F97946" w:rsidRDefault="0013665E" w:rsidP="00550049">
      <w:pPr>
        <w:autoSpaceDE w:val="0"/>
        <w:autoSpaceDN w:val="0"/>
        <w:adjustRightInd w:val="0"/>
        <w:rPr>
          <w:rFonts w:ascii="Arial" w:hAnsi="Arial" w:cs="Arial"/>
          <w:color w:val="000000"/>
          <w:sz w:val="20"/>
          <w:szCs w:val="20"/>
        </w:rPr>
      </w:pPr>
    </w:p>
    <w:p w14:paraId="7F409B39" w14:textId="77777777" w:rsidR="00550049" w:rsidRPr="00A931E3" w:rsidRDefault="005956E2"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rPr>
        <w:t>6.2 – COMPTE A CREDITER</w:t>
      </w:r>
    </w:p>
    <w:p w14:paraId="6C8FDEED" w14:textId="77777777" w:rsidR="00F07E5F" w:rsidRDefault="00F07E5F" w:rsidP="00550049">
      <w:pPr>
        <w:autoSpaceDE w:val="0"/>
        <w:autoSpaceDN w:val="0"/>
        <w:adjustRightInd w:val="0"/>
        <w:rPr>
          <w:rFonts w:ascii="Arial" w:hAnsi="Arial" w:cs="Arial"/>
          <w:color w:val="000000"/>
          <w:sz w:val="20"/>
          <w:szCs w:val="20"/>
        </w:rPr>
      </w:pPr>
    </w:p>
    <w:p w14:paraId="0370F5D6" w14:textId="77777777" w:rsidR="000E3D34" w:rsidRPr="00AD5B4E" w:rsidRDefault="000E3D34" w:rsidP="000E3D34">
      <w:pPr>
        <w:autoSpaceDE w:val="0"/>
        <w:autoSpaceDN w:val="0"/>
        <w:adjustRightInd w:val="0"/>
        <w:rPr>
          <w:rFonts w:ascii="Arial" w:eastAsiaTheme="minorEastAsia" w:hAnsi="Arial" w:cs="Arial"/>
          <w:color w:val="000000"/>
          <w:sz w:val="20"/>
          <w:szCs w:val="20"/>
        </w:rPr>
      </w:pPr>
      <w:r w:rsidRPr="00AD5B4E">
        <w:rPr>
          <w:rFonts w:ascii="Arial" w:eastAsiaTheme="minorEastAsia" w:hAnsi="Arial" w:cs="Arial"/>
          <w:color w:val="000000"/>
          <w:sz w:val="20"/>
          <w:szCs w:val="20"/>
        </w:rPr>
        <w:t>Les sommes dues au titre du présent marché seront portées au crédit du compte suivant :</w:t>
      </w:r>
    </w:p>
    <w:p w14:paraId="1F93D1FC" w14:textId="77777777" w:rsidR="000E3D34" w:rsidRPr="000E3D34" w:rsidRDefault="000E3D34" w:rsidP="000E3D34">
      <w:pPr>
        <w:rPr>
          <w:rFonts w:asciiTheme="minorHAnsi" w:eastAsia="Calibri" w:hAnsiTheme="minorHAns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0E3D34" w:rsidRPr="000E3D34" w14:paraId="1BB05BA5" w14:textId="77777777" w:rsidTr="00DC47EA">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04EB6FB7" w14:textId="77777777" w:rsidR="000E3D34" w:rsidRPr="000E3D34" w:rsidRDefault="000E3D34" w:rsidP="000E3D34">
            <w:pPr>
              <w:rPr>
                <w:rFonts w:asciiTheme="minorHAnsi" w:eastAsia="Calibri" w:hAnsiTheme="minorHAnsi" w:cs="Calibri"/>
                <w:sz w:val="22"/>
                <w:szCs w:val="22"/>
                <w:lang w:eastAsia="en-US"/>
              </w:rPr>
            </w:pPr>
          </w:p>
          <w:p w14:paraId="572977AD" w14:textId="77777777" w:rsidR="000E3D34" w:rsidRPr="000E3D34" w:rsidRDefault="000E3D34" w:rsidP="000E3D34">
            <w:pPr>
              <w:rPr>
                <w:rFonts w:asciiTheme="minorHAnsi" w:eastAsia="Calibri" w:hAnsiTheme="minorHAnsi" w:cs="Calibri"/>
                <w:sz w:val="22"/>
                <w:szCs w:val="22"/>
                <w:lang w:eastAsia="en-US"/>
              </w:rPr>
            </w:pPr>
          </w:p>
          <w:p w14:paraId="6CE10A87" w14:textId="77777777" w:rsidR="000E3D34" w:rsidRPr="000E3D34" w:rsidRDefault="000E3D34" w:rsidP="000E3D34">
            <w:pPr>
              <w:rPr>
                <w:rFonts w:asciiTheme="minorHAnsi" w:eastAsia="Calibri" w:hAnsiTheme="minorHAnsi" w:cs="Calibri"/>
                <w:sz w:val="22"/>
                <w:szCs w:val="22"/>
                <w:lang w:eastAsia="en-US"/>
              </w:rPr>
            </w:pPr>
          </w:p>
          <w:p w14:paraId="105DBF5A" w14:textId="77777777" w:rsidR="000E3D34" w:rsidRPr="000E3D34" w:rsidRDefault="000E3D34" w:rsidP="000E3D34">
            <w:pPr>
              <w:rPr>
                <w:rFonts w:asciiTheme="minorHAnsi" w:eastAsia="Calibri" w:hAnsiTheme="minorHAnsi" w:cs="Calibri"/>
                <w:sz w:val="22"/>
                <w:szCs w:val="22"/>
                <w:lang w:eastAsia="en-US"/>
              </w:rPr>
            </w:pPr>
          </w:p>
          <w:p w14:paraId="77829F28" w14:textId="77777777" w:rsidR="000E3D34" w:rsidRPr="000F0D22" w:rsidRDefault="000E3D34" w:rsidP="000E3D34">
            <w:pPr>
              <w:rPr>
                <w:rFonts w:ascii="Arial" w:eastAsia="Calibri" w:hAnsi="Arial" w:cs="Arial"/>
                <w:color w:val="FF0000"/>
                <w:sz w:val="22"/>
                <w:szCs w:val="22"/>
                <w:lang w:eastAsia="en-US"/>
              </w:rPr>
            </w:pPr>
          </w:p>
          <w:p w14:paraId="6920BBF6" w14:textId="77777777" w:rsidR="000E3D34" w:rsidRPr="000F0D22" w:rsidRDefault="000E3D34" w:rsidP="000E3D34">
            <w:pPr>
              <w:jc w:val="center"/>
              <w:rPr>
                <w:rFonts w:ascii="Arial" w:eastAsia="Calibri" w:hAnsi="Arial" w:cs="Arial"/>
                <w:sz w:val="20"/>
                <w:szCs w:val="22"/>
                <w:lang w:eastAsia="en-US"/>
              </w:rPr>
            </w:pPr>
            <w:r w:rsidRPr="000F0D22">
              <w:rPr>
                <w:rFonts w:ascii="Arial" w:eastAsia="Calibri" w:hAnsi="Arial" w:cs="Arial"/>
                <w:sz w:val="20"/>
                <w:szCs w:val="22"/>
                <w:lang w:eastAsia="en-US"/>
              </w:rPr>
              <w:t xml:space="preserve">Coller un RIB original </w:t>
            </w:r>
          </w:p>
          <w:p w14:paraId="27D7C514" w14:textId="77777777" w:rsidR="000E3D34" w:rsidRPr="000E3D34" w:rsidRDefault="000E3D34" w:rsidP="000E3D34">
            <w:pPr>
              <w:rPr>
                <w:rFonts w:asciiTheme="minorHAnsi" w:eastAsia="Calibri" w:hAnsiTheme="minorHAnsi" w:cs="Calibri"/>
                <w:sz w:val="22"/>
                <w:szCs w:val="22"/>
                <w:lang w:eastAsia="en-US"/>
              </w:rPr>
            </w:pPr>
          </w:p>
        </w:tc>
      </w:tr>
    </w:tbl>
    <w:p w14:paraId="57B89870" w14:textId="77777777" w:rsidR="000E3D34" w:rsidRPr="000E3D34" w:rsidRDefault="000E3D34" w:rsidP="000E3D34">
      <w:pPr>
        <w:rPr>
          <w:rFonts w:asciiTheme="minorHAnsi" w:eastAsia="Calibri" w:hAnsiTheme="minorHAnsi" w:cs="Calibri"/>
          <w:b/>
          <w:bCs/>
          <w:sz w:val="22"/>
          <w:szCs w:val="22"/>
          <w:lang w:val="en-US" w:eastAsia="en-US"/>
        </w:rPr>
      </w:pPr>
    </w:p>
    <w:p w14:paraId="7A52925E" w14:textId="77777777" w:rsidR="00AD5B4E" w:rsidRPr="00D8707C" w:rsidRDefault="00AD5B4E" w:rsidP="00AD5B4E">
      <w:pPr>
        <w:jc w:val="both"/>
        <w:rPr>
          <w:rFonts w:ascii="Arial" w:eastAsiaTheme="minorEastAsia" w:hAnsi="Arial" w:cs="Arial"/>
          <w:sz w:val="20"/>
          <w:szCs w:val="20"/>
        </w:rPr>
      </w:pPr>
      <w:r w:rsidRPr="00D8707C">
        <w:rPr>
          <w:rFonts w:ascii="Arial" w:eastAsiaTheme="minorEastAsia" w:hAnsi="Arial" w:cs="Arial"/>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proofErr w:type="spellStart"/>
      <w:r w:rsidRPr="00D8707C">
        <w:rPr>
          <w:rFonts w:ascii="Arial" w:eastAsiaTheme="minorEastAsia" w:hAnsi="Arial" w:cs="Arial"/>
          <w:sz w:val="20"/>
          <w:szCs w:val="20"/>
        </w:rPr>
        <w:t>dûs</w:t>
      </w:r>
      <w:proofErr w:type="spellEnd"/>
      <w:r w:rsidRPr="00D8707C">
        <w:rPr>
          <w:rFonts w:ascii="Arial" w:eastAsiaTheme="minorEastAsia" w:hAnsi="Arial" w:cs="Arial"/>
          <w:sz w:val="20"/>
          <w:szCs w:val="20"/>
        </w:rPr>
        <w:t>. Dès lors le CMN ne peut être contraint au paiement des intérêts moratoires et de la somme forfaitaire de 40€.</w:t>
      </w:r>
    </w:p>
    <w:p w14:paraId="4CC625AC" w14:textId="77777777" w:rsidR="00AD5B4E" w:rsidRPr="00C16DF8" w:rsidRDefault="00AD5B4E" w:rsidP="00AD5B4E">
      <w:pPr>
        <w:autoSpaceDE w:val="0"/>
        <w:autoSpaceDN w:val="0"/>
        <w:adjustRightInd w:val="0"/>
        <w:rPr>
          <w:color w:val="000000"/>
          <w:sz w:val="20"/>
          <w:szCs w:val="20"/>
        </w:rPr>
      </w:pPr>
    </w:p>
    <w:p w14:paraId="68A00555" w14:textId="77777777" w:rsidR="00AD5B4E" w:rsidRDefault="00AD5B4E" w:rsidP="00AD5B4E">
      <w:pPr>
        <w:autoSpaceDE w:val="0"/>
        <w:autoSpaceDN w:val="0"/>
        <w:adjustRightInd w:val="0"/>
        <w:jc w:val="both"/>
        <w:rPr>
          <w:rFonts w:ascii="Arial" w:hAnsi="Arial" w:cs="Arial"/>
          <w:color w:val="000000"/>
          <w:sz w:val="20"/>
          <w:szCs w:val="20"/>
        </w:rPr>
      </w:pPr>
      <w:r w:rsidRPr="00C16DF8">
        <w:rPr>
          <w:rFonts w:ascii="Arial" w:hAnsi="Arial" w:cs="Arial"/>
          <w:color w:val="000000"/>
          <w:sz w:val="20"/>
          <w:szCs w:val="20"/>
        </w:rPr>
        <w:t xml:space="preserve">Conformément à l’article 11.6.1 du CCAG Travaux, dans le cas d’un marché passé avec des entrepreneurs groupés solidaires, les travaux exécutés font l’objet d’un </w:t>
      </w:r>
      <w:r w:rsidRPr="005D7343">
        <w:rPr>
          <w:rFonts w:ascii="Arial" w:hAnsi="Arial" w:cs="Arial"/>
          <w:b/>
          <w:color w:val="000000"/>
          <w:sz w:val="20"/>
          <w:szCs w:val="20"/>
        </w:rPr>
        <w:t>paiement à compte unique</w:t>
      </w:r>
      <w:r w:rsidRPr="00C16DF8">
        <w:rPr>
          <w:rFonts w:ascii="Arial" w:hAnsi="Arial" w:cs="Arial"/>
          <w:color w:val="000000"/>
          <w:sz w:val="20"/>
          <w:szCs w:val="20"/>
        </w:rPr>
        <w:t xml:space="preserve"> ouvert au nom des entrepreneurs groupés ou du mandataire. </w:t>
      </w:r>
    </w:p>
    <w:p w14:paraId="5DF98384" w14:textId="77777777" w:rsidR="00AD5B4E" w:rsidRPr="00C16DF8" w:rsidRDefault="00AD5B4E" w:rsidP="00AD5B4E">
      <w:pPr>
        <w:autoSpaceDE w:val="0"/>
        <w:autoSpaceDN w:val="0"/>
        <w:adjustRightInd w:val="0"/>
        <w:jc w:val="both"/>
        <w:rPr>
          <w:rFonts w:ascii="Arial" w:hAnsi="Arial" w:cs="Arial"/>
          <w:color w:val="000000"/>
          <w:sz w:val="20"/>
          <w:szCs w:val="20"/>
        </w:rPr>
      </w:pPr>
    </w:p>
    <w:p w14:paraId="48373F89" w14:textId="77777777" w:rsidR="00AD5B4E" w:rsidRPr="00D8707C" w:rsidRDefault="00AD5B4E" w:rsidP="00AD5B4E">
      <w:pPr>
        <w:tabs>
          <w:tab w:val="left" w:pos="426"/>
        </w:tabs>
        <w:autoSpaceDE w:val="0"/>
        <w:autoSpaceDN w:val="0"/>
        <w:adjustRightInd w:val="0"/>
        <w:spacing w:after="200" w:line="276" w:lineRule="auto"/>
        <w:contextualSpacing/>
        <w:jc w:val="both"/>
        <w:rPr>
          <w:rFonts w:ascii="Arial" w:eastAsiaTheme="minorEastAsia" w:hAnsi="Arial" w:cs="Arial"/>
          <w:color w:val="000000"/>
          <w:sz w:val="20"/>
          <w:szCs w:val="20"/>
        </w:rPr>
      </w:pPr>
      <w:r w:rsidRPr="00D8707C">
        <w:rPr>
          <w:rFonts w:ascii="Arial" w:eastAsiaTheme="minorEastAsia" w:hAnsi="Arial" w:cs="Arial"/>
          <w:color w:val="000000"/>
          <w:sz w:val="20"/>
          <w:szCs w:val="20"/>
        </w:rPr>
        <w:t xml:space="preserve">Dans le cas d’un marché passé avec des </w:t>
      </w:r>
      <w:r w:rsidRPr="00D8707C">
        <w:rPr>
          <w:rFonts w:ascii="Arial" w:eastAsiaTheme="minorEastAsia" w:hAnsi="Arial" w:cs="Arial"/>
          <w:color w:val="000000"/>
          <w:sz w:val="20"/>
          <w:szCs w:val="20"/>
          <w:u w:val="single"/>
        </w:rPr>
        <w:t>entrepreneurs groupés conjoints</w:t>
      </w:r>
      <w:r w:rsidRPr="00D8707C">
        <w:rPr>
          <w:rFonts w:ascii="Arial" w:eastAsiaTheme="minorEastAsia" w:hAnsi="Arial" w:cs="Arial"/>
          <w:color w:val="000000"/>
          <w:sz w:val="20"/>
          <w:szCs w:val="20"/>
        </w:rPr>
        <w:t xml:space="preserve">, les prestations ou travaux exécutés font l’objet d’un paiement </w:t>
      </w:r>
      <w:r w:rsidRPr="00D8707C">
        <w:rPr>
          <w:rFonts w:ascii="Arial" w:eastAsiaTheme="minorEastAsia" w:hAnsi="Arial" w:cs="Arial"/>
          <w:sz w:val="20"/>
          <w:szCs w:val="20"/>
        </w:rPr>
        <w:t>en faisant porter le montant revenant à chaque membre du groupement,  au crédit du compte ouvert au nom de chacun des membres du groupement.</w:t>
      </w:r>
    </w:p>
    <w:p w14:paraId="549759A1" w14:textId="77777777" w:rsidR="00AF5A16" w:rsidRDefault="00AF5A16" w:rsidP="00550049">
      <w:pPr>
        <w:autoSpaceDE w:val="0"/>
        <w:autoSpaceDN w:val="0"/>
        <w:adjustRightInd w:val="0"/>
        <w:rPr>
          <w:rFonts w:ascii="Arial" w:hAnsi="Arial" w:cs="Arial"/>
          <w:color w:val="000000"/>
          <w:sz w:val="20"/>
          <w:szCs w:val="20"/>
        </w:rPr>
      </w:pPr>
    </w:p>
    <w:p w14:paraId="4D56492F" w14:textId="77777777" w:rsidR="00F97946" w:rsidRPr="0013665E" w:rsidRDefault="0013665E" w:rsidP="0013665E">
      <w:pPr>
        <w:autoSpaceDE w:val="0"/>
        <w:autoSpaceDN w:val="0"/>
        <w:adjustRightInd w:val="0"/>
        <w:rPr>
          <w:rFonts w:ascii="Arial" w:hAnsi="Arial" w:cs="Arial"/>
          <w:b/>
          <w:bCs/>
          <w:color w:val="000000"/>
          <w:sz w:val="20"/>
          <w:szCs w:val="20"/>
        </w:rPr>
      </w:pPr>
      <w:r w:rsidRPr="0013665E">
        <w:rPr>
          <w:rFonts w:ascii="Arial" w:hAnsi="Arial" w:cs="Arial"/>
          <w:b/>
          <w:bCs/>
          <w:color w:val="000000"/>
          <w:sz w:val="20"/>
          <w:szCs w:val="20"/>
        </w:rPr>
        <w:t>6.3 – DELAI DE PAIEMENT</w:t>
      </w:r>
    </w:p>
    <w:p w14:paraId="024265CC" w14:textId="77777777" w:rsidR="00F97946" w:rsidRPr="00F07E5F" w:rsidRDefault="00F97946" w:rsidP="00F97946">
      <w:pPr>
        <w:jc w:val="both"/>
        <w:rPr>
          <w:rFonts w:ascii="Courier New" w:hAnsi="Courier New"/>
          <w:sz w:val="20"/>
          <w:szCs w:val="20"/>
        </w:rPr>
      </w:pPr>
    </w:p>
    <w:p w14:paraId="4847EECB" w14:textId="09E46304" w:rsidR="00B9730F" w:rsidRPr="00B9730F" w:rsidRDefault="00B9730F" w:rsidP="00614C7C">
      <w:pPr>
        <w:autoSpaceDE w:val="0"/>
        <w:autoSpaceDN w:val="0"/>
        <w:adjustRightInd w:val="0"/>
        <w:jc w:val="both"/>
        <w:rPr>
          <w:rFonts w:ascii="Arial" w:hAnsi="Arial" w:cs="Arial"/>
          <w:sz w:val="20"/>
          <w:szCs w:val="20"/>
        </w:rPr>
      </w:pPr>
      <w:r w:rsidRPr="00B9730F">
        <w:rPr>
          <w:rFonts w:ascii="Arial" w:hAnsi="Arial" w:cs="Arial"/>
          <w:sz w:val="20"/>
          <w:szCs w:val="20"/>
        </w:rPr>
        <w:t xml:space="preserve">Le délai de paiement ne peut excéder </w:t>
      </w:r>
      <w:r w:rsidRPr="00614C7C">
        <w:rPr>
          <w:rFonts w:ascii="Arial" w:hAnsi="Arial" w:cs="Arial"/>
          <w:b/>
          <w:sz w:val="20"/>
          <w:szCs w:val="20"/>
        </w:rPr>
        <w:t xml:space="preserve">trente </w:t>
      </w:r>
      <w:r w:rsidR="00B022FA" w:rsidRPr="00614C7C">
        <w:rPr>
          <w:rFonts w:ascii="Arial" w:hAnsi="Arial" w:cs="Arial"/>
          <w:b/>
          <w:sz w:val="20"/>
          <w:szCs w:val="20"/>
        </w:rPr>
        <w:t>(30)</w:t>
      </w:r>
      <w:r w:rsidR="00B022FA" w:rsidRPr="00B9730F">
        <w:rPr>
          <w:rFonts w:ascii="Arial" w:hAnsi="Arial" w:cs="Arial"/>
          <w:sz w:val="20"/>
          <w:szCs w:val="20"/>
        </w:rPr>
        <w:t xml:space="preserve"> </w:t>
      </w:r>
      <w:r w:rsidRPr="00614C7C">
        <w:rPr>
          <w:rFonts w:ascii="Arial" w:hAnsi="Arial" w:cs="Arial"/>
          <w:b/>
          <w:sz w:val="20"/>
          <w:szCs w:val="20"/>
        </w:rPr>
        <w:t xml:space="preserve">jours </w:t>
      </w:r>
      <w:r w:rsidRPr="00B9730F">
        <w:rPr>
          <w:rFonts w:ascii="Arial" w:hAnsi="Arial" w:cs="Arial"/>
          <w:sz w:val="20"/>
          <w:szCs w:val="20"/>
        </w:rPr>
        <w:t xml:space="preserve">à compter de la date de réception de la demande Conformément à l’article R.2192-10 du Code de la Commande Publique, le délai de paiement ne peut excéder </w:t>
      </w:r>
      <w:r w:rsidRPr="00614C7C">
        <w:rPr>
          <w:rFonts w:ascii="Arial" w:hAnsi="Arial" w:cs="Arial"/>
          <w:b/>
          <w:sz w:val="20"/>
          <w:szCs w:val="20"/>
        </w:rPr>
        <w:t xml:space="preserve">trente </w:t>
      </w:r>
      <w:r w:rsidR="00B022FA" w:rsidRPr="00614C7C">
        <w:rPr>
          <w:rFonts w:ascii="Arial" w:hAnsi="Arial" w:cs="Arial"/>
          <w:b/>
          <w:sz w:val="20"/>
          <w:szCs w:val="20"/>
        </w:rPr>
        <w:t>(30)</w:t>
      </w:r>
      <w:r w:rsidR="00B022FA" w:rsidRPr="00B9730F">
        <w:rPr>
          <w:rFonts w:ascii="Arial" w:hAnsi="Arial" w:cs="Arial"/>
          <w:sz w:val="20"/>
          <w:szCs w:val="20"/>
        </w:rPr>
        <w:t xml:space="preserve"> </w:t>
      </w:r>
      <w:r w:rsidRPr="00614C7C">
        <w:rPr>
          <w:rFonts w:ascii="Arial" w:hAnsi="Arial" w:cs="Arial"/>
          <w:b/>
          <w:sz w:val="20"/>
          <w:szCs w:val="20"/>
        </w:rPr>
        <w:t xml:space="preserve">jours </w:t>
      </w:r>
      <w:r w:rsidRPr="00B9730F">
        <w:rPr>
          <w:rFonts w:ascii="Arial" w:hAnsi="Arial" w:cs="Arial"/>
          <w:sz w:val="20"/>
          <w:szCs w:val="20"/>
        </w:rPr>
        <w:t xml:space="preserve">à compter de la date de réception de la demande de paiement. </w:t>
      </w:r>
    </w:p>
    <w:p w14:paraId="0AA0B79F" w14:textId="77777777" w:rsidR="00B9730F" w:rsidRPr="00B9730F" w:rsidRDefault="00B9730F" w:rsidP="00614C7C">
      <w:pPr>
        <w:autoSpaceDE w:val="0"/>
        <w:autoSpaceDN w:val="0"/>
        <w:adjustRightInd w:val="0"/>
        <w:jc w:val="both"/>
        <w:rPr>
          <w:rFonts w:ascii="Arial" w:hAnsi="Arial" w:cs="Arial"/>
          <w:sz w:val="20"/>
          <w:szCs w:val="20"/>
        </w:rPr>
      </w:pPr>
    </w:p>
    <w:p w14:paraId="52B0F905" w14:textId="77777777" w:rsidR="00B9730F" w:rsidRPr="00B9730F" w:rsidRDefault="00B9730F" w:rsidP="00614C7C">
      <w:pPr>
        <w:autoSpaceDE w:val="0"/>
        <w:autoSpaceDN w:val="0"/>
        <w:adjustRightInd w:val="0"/>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6A4E1FBD" w14:textId="77777777" w:rsidR="00B9730F" w:rsidRPr="00B9730F" w:rsidRDefault="00B9730F" w:rsidP="00614C7C">
      <w:pPr>
        <w:autoSpaceDE w:val="0"/>
        <w:autoSpaceDN w:val="0"/>
        <w:adjustRightInd w:val="0"/>
        <w:jc w:val="both"/>
        <w:rPr>
          <w:rFonts w:ascii="Arial" w:hAnsi="Arial" w:cs="Arial"/>
          <w:sz w:val="20"/>
          <w:szCs w:val="20"/>
        </w:rPr>
      </w:pPr>
    </w:p>
    <w:p w14:paraId="52247737" w14:textId="77777777" w:rsidR="00B9730F" w:rsidRPr="00B9730F" w:rsidRDefault="00B9730F" w:rsidP="00614C7C">
      <w:pPr>
        <w:autoSpaceDE w:val="0"/>
        <w:autoSpaceDN w:val="0"/>
        <w:adjustRightInd w:val="0"/>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4996331D" w14:textId="77777777" w:rsidR="00B9730F" w:rsidRPr="00B9730F" w:rsidRDefault="00B9730F" w:rsidP="00614C7C">
      <w:pPr>
        <w:autoSpaceDE w:val="0"/>
        <w:autoSpaceDN w:val="0"/>
        <w:adjustRightInd w:val="0"/>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233ADFD" w14:textId="77777777" w:rsidR="00B9730F" w:rsidRPr="00B9730F" w:rsidRDefault="00B9730F" w:rsidP="00614C7C">
      <w:pPr>
        <w:autoSpaceDE w:val="0"/>
        <w:autoSpaceDN w:val="0"/>
        <w:adjustRightInd w:val="0"/>
        <w:jc w:val="both"/>
        <w:rPr>
          <w:rFonts w:ascii="Arial" w:hAnsi="Arial" w:cs="Arial"/>
          <w:sz w:val="20"/>
          <w:szCs w:val="20"/>
        </w:rPr>
      </w:pPr>
    </w:p>
    <w:p w14:paraId="33A67D35" w14:textId="77777777" w:rsidR="00B9730F" w:rsidRPr="00B9730F" w:rsidRDefault="00B9730F" w:rsidP="00614C7C">
      <w:pPr>
        <w:autoSpaceDE w:val="0"/>
        <w:autoSpaceDN w:val="0"/>
        <w:adjustRightInd w:val="0"/>
        <w:jc w:val="both"/>
        <w:rPr>
          <w:rFonts w:ascii="Arial" w:hAnsi="Arial" w:cs="Arial"/>
          <w:sz w:val="20"/>
          <w:szCs w:val="20"/>
        </w:rPr>
      </w:pPr>
      <w:r w:rsidRPr="00B9730F">
        <w:rPr>
          <w:rFonts w:ascii="Arial" w:hAnsi="Arial" w:cs="Arial"/>
          <w:sz w:val="20"/>
          <w:szCs w:val="20"/>
        </w:rPr>
        <w:t>Par ailleurs, une indemnité forfaitaire est prévue (Article D2192-35 du Code de la Commande publique) pour frais de recouvrement, celle-ci est fixée à 40€.</w:t>
      </w:r>
    </w:p>
    <w:p w14:paraId="151E19DF" w14:textId="77777777" w:rsidR="00B9730F" w:rsidRPr="00B9730F" w:rsidRDefault="00B9730F" w:rsidP="00614C7C">
      <w:pPr>
        <w:autoSpaceDE w:val="0"/>
        <w:autoSpaceDN w:val="0"/>
        <w:adjustRightInd w:val="0"/>
        <w:jc w:val="both"/>
        <w:rPr>
          <w:rFonts w:ascii="Arial" w:hAnsi="Arial" w:cs="Arial"/>
          <w:sz w:val="20"/>
          <w:szCs w:val="20"/>
        </w:rPr>
      </w:pPr>
    </w:p>
    <w:p w14:paraId="3ED33BA8" w14:textId="77777777" w:rsidR="00B9730F" w:rsidRPr="00B9730F" w:rsidRDefault="00B9730F" w:rsidP="00614C7C">
      <w:pPr>
        <w:autoSpaceDE w:val="0"/>
        <w:autoSpaceDN w:val="0"/>
        <w:adjustRightInd w:val="0"/>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48A465FC" w14:textId="77777777" w:rsidR="00C33281" w:rsidRPr="00A931E3" w:rsidRDefault="00C33281" w:rsidP="00C33281">
      <w:pPr>
        <w:autoSpaceDE w:val="0"/>
        <w:autoSpaceDN w:val="0"/>
        <w:adjustRightInd w:val="0"/>
        <w:rPr>
          <w:rFonts w:ascii="Arial" w:hAnsi="Arial" w:cs="Arial"/>
          <w:color w:val="000000"/>
          <w:sz w:val="20"/>
          <w:szCs w:val="20"/>
        </w:rPr>
      </w:pPr>
    </w:p>
    <w:p w14:paraId="65E95919" w14:textId="77777777" w:rsidR="008F00E6" w:rsidRPr="00A931E3" w:rsidRDefault="00F97946"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40C0B25" w14:textId="77777777" w:rsidR="00A552C9" w:rsidRDefault="00A552C9" w:rsidP="00550049">
      <w:pPr>
        <w:autoSpaceDE w:val="0"/>
        <w:autoSpaceDN w:val="0"/>
        <w:adjustRightInd w:val="0"/>
        <w:rPr>
          <w:rFonts w:ascii="Arial" w:hAnsi="Arial" w:cs="Arial"/>
          <w:color w:val="000000"/>
          <w:sz w:val="20"/>
          <w:szCs w:val="20"/>
        </w:rPr>
      </w:pPr>
    </w:p>
    <w:p w14:paraId="62B1140A" w14:textId="77777777" w:rsidR="004F41E8" w:rsidRPr="00D97FF1" w:rsidRDefault="004F41E8" w:rsidP="004F41E8">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3E5AB0A7" w14:textId="77777777" w:rsidR="004F41E8" w:rsidRPr="00D97FF1" w:rsidRDefault="004F41E8" w:rsidP="004F41E8">
      <w:pPr>
        <w:spacing w:line="276" w:lineRule="auto"/>
        <w:jc w:val="both"/>
        <w:rPr>
          <w:rFonts w:ascii="Arial" w:hAnsi="Arial" w:cs="Arial"/>
          <w:sz w:val="20"/>
          <w:szCs w:val="20"/>
        </w:rPr>
      </w:pPr>
    </w:p>
    <w:p w14:paraId="3837DB86" w14:textId="77777777" w:rsidR="004F41E8" w:rsidRPr="00D97FF1" w:rsidRDefault="004F41E8" w:rsidP="004F41E8">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Pr>
          <w:rFonts w:ascii="Arial" w:hAnsi="Arial" w:cs="Arial"/>
          <w:sz w:val="20"/>
          <w:szCs w:val="20"/>
          <w:highlight w:val="yellow"/>
        </w:rPr>
      </w:r>
      <w:r>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51ED69E3" w14:textId="77777777" w:rsidR="004F41E8" w:rsidRPr="00D97FF1" w:rsidRDefault="004F41E8" w:rsidP="004F41E8">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Pr>
          <w:rFonts w:ascii="Arial" w:hAnsi="Arial" w:cs="Arial"/>
          <w:sz w:val="20"/>
          <w:szCs w:val="20"/>
          <w:highlight w:val="yellow"/>
        </w:rPr>
      </w:r>
      <w:r>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1C040AE0" w14:textId="77777777" w:rsidR="004F41E8" w:rsidRPr="00D97FF1" w:rsidRDefault="004F41E8" w:rsidP="004F41E8">
      <w:pPr>
        <w:tabs>
          <w:tab w:val="left" w:pos="993"/>
        </w:tabs>
        <w:spacing w:line="276" w:lineRule="auto"/>
        <w:jc w:val="both"/>
        <w:rPr>
          <w:rFonts w:ascii="Arial" w:hAnsi="Arial" w:cs="Arial"/>
          <w:sz w:val="20"/>
          <w:szCs w:val="20"/>
        </w:rPr>
      </w:pPr>
    </w:p>
    <w:p w14:paraId="6221EBF2" w14:textId="77777777" w:rsidR="004F41E8" w:rsidRPr="00D97FF1" w:rsidRDefault="004F41E8" w:rsidP="004F41E8">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68A15C31" w14:textId="2C2B85D5" w:rsidR="0082349B" w:rsidRPr="004F41E8" w:rsidRDefault="0082349B" w:rsidP="0013665E">
      <w:pPr>
        <w:autoSpaceDE w:val="0"/>
        <w:autoSpaceDN w:val="0"/>
        <w:adjustRightInd w:val="0"/>
        <w:rPr>
          <w:rFonts w:ascii="Arial" w:hAnsi="Arial" w:cs="Arial"/>
          <w:b/>
          <w:i/>
          <w:color w:val="000000"/>
          <w:sz w:val="20"/>
          <w:szCs w:val="20"/>
          <w:u w:val="single"/>
        </w:rPr>
      </w:pPr>
    </w:p>
    <w:p w14:paraId="63E91BBB" w14:textId="59B5BE74" w:rsidR="00C16DF8" w:rsidRDefault="00550049" w:rsidP="007770B8">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Le mandatement de l’avance intervient sans formalités. Son délai de paiement ne peut excéder trente </w:t>
      </w:r>
      <w:r w:rsidR="007770B8" w:rsidRPr="00A931E3">
        <w:rPr>
          <w:rFonts w:ascii="Arial" w:hAnsi="Arial" w:cs="Arial"/>
          <w:color w:val="000000"/>
          <w:sz w:val="20"/>
          <w:szCs w:val="20"/>
        </w:rPr>
        <w:t xml:space="preserve">(30) </w:t>
      </w:r>
      <w:r w:rsidRPr="00A931E3">
        <w:rPr>
          <w:rFonts w:ascii="Arial" w:hAnsi="Arial" w:cs="Arial"/>
          <w:color w:val="000000"/>
          <w:sz w:val="20"/>
          <w:szCs w:val="20"/>
        </w:rPr>
        <w:t>jours</w:t>
      </w:r>
      <w:r w:rsidR="00377BB2">
        <w:rPr>
          <w:rFonts w:ascii="Arial" w:hAnsi="Arial" w:cs="Arial"/>
          <w:color w:val="000000"/>
          <w:sz w:val="20"/>
          <w:szCs w:val="20"/>
        </w:rPr>
        <w:t xml:space="preserve"> </w:t>
      </w:r>
      <w:r w:rsidRPr="00A931E3">
        <w:rPr>
          <w:rFonts w:ascii="Arial" w:hAnsi="Arial" w:cs="Arial"/>
          <w:color w:val="000000"/>
          <w:sz w:val="20"/>
          <w:szCs w:val="20"/>
        </w:rPr>
        <w:t>à compter de la date de notification du présent marché.</w:t>
      </w:r>
    </w:p>
    <w:p w14:paraId="00D9C33B" w14:textId="77777777" w:rsidR="00BE6E64" w:rsidRDefault="00BE6E64" w:rsidP="007770B8">
      <w:pPr>
        <w:autoSpaceDE w:val="0"/>
        <w:autoSpaceDN w:val="0"/>
        <w:adjustRightInd w:val="0"/>
        <w:jc w:val="both"/>
        <w:rPr>
          <w:rFonts w:ascii="Arial" w:hAnsi="Arial" w:cs="Arial"/>
          <w:color w:val="000000"/>
          <w:sz w:val="20"/>
          <w:szCs w:val="20"/>
        </w:rPr>
      </w:pPr>
    </w:p>
    <w:p w14:paraId="3D23704C" w14:textId="77777777" w:rsidR="00C33281" w:rsidRDefault="00C33281" w:rsidP="00C33281">
      <w:pPr>
        <w:autoSpaceDE w:val="0"/>
        <w:autoSpaceDN w:val="0"/>
        <w:adjustRightInd w:val="0"/>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1397E07D" w14:textId="77777777" w:rsidR="00C33281" w:rsidRDefault="00C33281" w:rsidP="00C33281">
      <w:pPr>
        <w:autoSpaceDE w:val="0"/>
        <w:autoSpaceDN w:val="0"/>
        <w:adjustRightInd w:val="0"/>
        <w:rPr>
          <w:rFonts w:ascii="Arial" w:hAnsi="Arial" w:cs="Arial"/>
          <w:color w:val="000000"/>
          <w:sz w:val="20"/>
          <w:szCs w:val="20"/>
        </w:rPr>
      </w:pPr>
    </w:p>
    <w:p w14:paraId="448BE849" w14:textId="77777777" w:rsidR="00C33281" w:rsidRPr="000632FB" w:rsidRDefault="00C33281" w:rsidP="00C33281">
      <w:pPr>
        <w:tabs>
          <w:tab w:val="left" w:pos="720"/>
          <w:tab w:val="left" w:pos="1008"/>
          <w:tab w:val="left" w:pos="2835"/>
          <w:tab w:val="left" w:pos="2880"/>
          <w:tab w:val="left" w:pos="3168"/>
        </w:tabs>
        <w:spacing w:line="240" w:lineRule="exact"/>
        <w:jc w:val="both"/>
        <w:rPr>
          <w:rFonts w:ascii="Arial" w:hAnsi="Arial" w:cs="Arial"/>
          <w:color w:val="000000"/>
          <w:sz w:val="20"/>
          <w:szCs w:val="20"/>
        </w:rPr>
      </w:pPr>
      <w:r w:rsidRPr="000632FB">
        <w:rPr>
          <w:rFonts w:ascii="Arial" w:hAnsi="Arial" w:cs="Arial"/>
          <w:color w:val="000000"/>
          <w:sz w:val="20"/>
          <w:szCs w:val="20"/>
        </w:rPr>
        <w:t>La signature du présent acte d’engagement emporte acceptation des pièces constitutives du marché mentionnées ci-dessous par ordre de priorité décroissant :</w:t>
      </w:r>
    </w:p>
    <w:p w14:paraId="465B204C" w14:textId="77777777" w:rsidR="001B6BB6" w:rsidRDefault="001B6BB6" w:rsidP="00C33281">
      <w:pPr>
        <w:autoSpaceDE w:val="0"/>
        <w:autoSpaceDN w:val="0"/>
        <w:adjustRightInd w:val="0"/>
        <w:rPr>
          <w:rFonts w:ascii="Arial" w:hAnsi="Arial" w:cs="Arial"/>
          <w:color w:val="000000"/>
          <w:sz w:val="20"/>
          <w:szCs w:val="20"/>
        </w:rPr>
      </w:pPr>
    </w:p>
    <w:p w14:paraId="30F2CD0A" w14:textId="77777777" w:rsidR="00C33281" w:rsidRPr="001B6BB6" w:rsidRDefault="00C33281" w:rsidP="00C33281">
      <w:pPr>
        <w:tabs>
          <w:tab w:val="left" w:pos="567"/>
          <w:tab w:val="left" w:pos="851"/>
          <w:tab w:val="left" w:pos="1134"/>
        </w:tabs>
        <w:rPr>
          <w:rFonts w:ascii="Arial" w:hAnsi="Arial" w:cs="Arial"/>
          <w:b/>
          <w:sz w:val="20"/>
          <w:szCs w:val="20"/>
        </w:rPr>
      </w:pPr>
      <w:r w:rsidRPr="001B6BB6">
        <w:rPr>
          <w:rFonts w:ascii="Arial" w:hAnsi="Arial" w:cs="Arial"/>
          <w:b/>
          <w:sz w:val="20"/>
          <w:szCs w:val="20"/>
        </w:rPr>
        <w:t>7.1</w:t>
      </w:r>
      <w:r w:rsidRPr="001B6BB6">
        <w:rPr>
          <w:rFonts w:ascii="Arial" w:hAnsi="Arial" w:cs="Arial"/>
          <w:b/>
          <w:sz w:val="20"/>
          <w:szCs w:val="20"/>
        </w:rPr>
        <w:tab/>
        <w:t>-</w:t>
      </w:r>
      <w:r w:rsidRPr="001B6BB6">
        <w:rPr>
          <w:rFonts w:ascii="Arial" w:hAnsi="Arial" w:cs="Arial"/>
          <w:b/>
          <w:sz w:val="20"/>
          <w:szCs w:val="20"/>
        </w:rPr>
        <w:tab/>
        <w:t>Pièces particulières</w:t>
      </w:r>
    </w:p>
    <w:p w14:paraId="6DB0D2C5" w14:textId="77777777" w:rsidR="00C33281" w:rsidRPr="000632FB" w:rsidRDefault="00C33281" w:rsidP="007770B8">
      <w:pPr>
        <w:tabs>
          <w:tab w:val="left" w:pos="567"/>
          <w:tab w:val="left" w:pos="851"/>
          <w:tab w:val="left" w:pos="1134"/>
        </w:tabs>
        <w:rPr>
          <w:rFonts w:ascii="Arial" w:hAnsi="Arial" w:cs="Arial"/>
        </w:rPr>
      </w:pPr>
    </w:p>
    <w:p w14:paraId="421199DF" w14:textId="77777777" w:rsidR="0002423F" w:rsidRDefault="0002423F" w:rsidP="007770B8">
      <w:pPr>
        <w:numPr>
          <w:ilvl w:val="0"/>
          <w:numId w:val="1"/>
        </w:numPr>
        <w:tabs>
          <w:tab w:val="clear" w:pos="814"/>
          <w:tab w:val="num" w:pos="360"/>
        </w:tabs>
        <w:ind w:left="360"/>
        <w:jc w:val="both"/>
        <w:rPr>
          <w:rFonts w:ascii="Arial" w:hAnsi="Arial" w:cs="Arial"/>
          <w:color w:val="000000"/>
          <w:sz w:val="20"/>
          <w:szCs w:val="20"/>
        </w:rPr>
      </w:pPr>
      <w:r w:rsidRPr="006B2080">
        <w:rPr>
          <w:rFonts w:ascii="Arial" w:hAnsi="Arial" w:cs="Arial"/>
          <w:color w:val="000000"/>
          <w:sz w:val="20"/>
          <w:szCs w:val="20"/>
        </w:rPr>
        <w:t>Le présent Acte d'Engagement</w:t>
      </w:r>
      <w:r>
        <w:rPr>
          <w:rFonts w:ascii="Arial" w:hAnsi="Arial" w:cs="Arial"/>
          <w:color w:val="000000"/>
          <w:sz w:val="20"/>
          <w:szCs w:val="20"/>
        </w:rPr>
        <w:t xml:space="preserve"> (AE) et ses annexe(s)  le cas échéant: </w:t>
      </w:r>
    </w:p>
    <w:p w14:paraId="3848D654" w14:textId="77777777" w:rsidR="0002423F" w:rsidRDefault="0002423F" w:rsidP="007770B8">
      <w:pPr>
        <w:numPr>
          <w:ilvl w:val="1"/>
          <w:numId w:val="1"/>
        </w:numPr>
        <w:tabs>
          <w:tab w:val="clear" w:pos="1440"/>
          <w:tab w:val="num" w:pos="1353"/>
        </w:tabs>
        <w:ind w:left="1353"/>
        <w:jc w:val="both"/>
        <w:rPr>
          <w:rFonts w:ascii="Arial" w:hAnsi="Arial" w:cs="Arial"/>
          <w:sz w:val="20"/>
          <w:szCs w:val="20"/>
        </w:rPr>
      </w:pPr>
      <w:r w:rsidRPr="00A442B5">
        <w:rPr>
          <w:rFonts w:ascii="Arial" w:hAnsi="Arial" w:cs="Arial"/>
          <w:sz w:val="20"/>
          <w:szCs w:val="20"/>
        </w:rPr>
        <w:t>Annexe 1 : Demande d’acceptation du ou des sous-traitant(s)</w:t>
      </w:r>
    </w:p>
    <w:p w14:paraId="5D5337F2" w14:textId="35AD59ED" w:rsidR="0002423F" w:rsidRDefault="0002423F" w:rsidP="007770B8">
      <w:pPr>
        <w:numPr>
          <w:ilvl w:val="1"/>
          <w:numId w:val="1"/>
        </w:numPr>
        <w:tabs>
          <w:tab w:val="clear" w:pos="1440"/>
          <w:tab w:val="num" w:pos="1353"/>
        </w:tabs>
        <w:ind w:left="1353"/>
        <w:jc w:val="both"/>
        <w:rPr>
          <w:rFonts w:ascii="Arial" w:hAnsi="Arial" w:cs="Arial"/>
          <w:sz w:val="20"/>
          <w:szCs w:val="20"/>
        </w:rPr>
      </w:pPr>
      <w:r>
        <w:rPr>
          <w:rFonts w:ascii="Arial" w:hAnsi="Arial" w:cs="Arial"/>
          <w:sz w:val="20"/>
          <w:szCs w:val="20"/>
        </w:rPr>
        <w:t>Annexe 2 : Répartition des prestations entre mandataire et cotraitant si groupement conjoint.</w:t>
      </w:r>
    </w:p>
    <w:p w14:paraId="565FA500" w14:textId="77777777" w:rsidR="00C42BE5" w:rsidRPr="00A442B5" w:rsidRDefault="00C42BE5" w:rsidP="00C42BE5">
      <w:pPr>
        <w:jc w:val="both"/>
        <w:rPr>
          <w:rFonts w:ascii="Arial" w:hAnsi="Arial" w:cs="Arial"/>
          <w:sz w:val="20"/>
          <w:szCs w:val="20"/>
        </w:rPr>
      </w:pPr>
    </w:p>
    <w:p w14:paraId="5201E084" w14:textId="2CA4EFE4"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w:t>
      </w:r>
      <w:r w:rsidR="00C33281" w:rsidRPr="000632FB">
        <w:rPr>
          <w:rFonts w:ascii="Arial" w:hAnsi="Arial" w:cs="Arial"/>
          <w:color w:val="000000"/>
          <w:sz w:val="20"/>
          <w:szCs w:val="20"/>
        </w:rPr>
        <w:t xml:space="preserve"> Cahier des Clauses Administratives Particulières (CCAP) commun à tous les lots et son annexe relative au service d’échange électronique de gestion financière des travaux,</w:t>
      </w:r>
    </w:p>
    <w:p w14:paraId="33936594" w14:textId="77777777" w:rsidR="00C42BE5" w:rsidRPr="000632FB" w:rsidRDefault="00C42BE5" w:rsidP="00C42BE5">
      <w:pPr>
        <w:jc w:val="both"/>
        <w:rPr>
          <w:rFonts w:ascii="Arial" w:hAnsi="Arial" w:cs="Arial"/>
          <w:color w:val="000000"/>
          <w:sz w:val="20"/>
          <w:szCs w:val="20"/>
        </w:rPr>
      </w:pPr>
    </w:p>
    <w:p w14:paraId="2D0F03BE" w14:textId="4C2B9305"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BC1B59">
        <w:rPr>
          <w:rFonts w:ascii="Arial" w:hAnsi="Arial" w:cs="Arial"/>
          <w:color w:val="000000"/>
          <w:sz w:val="20"/>
          <w:szCs w:val="20"/>
        </w:rPr>
        <w:t>Le</w:t>
      </w:r>
      <w:r w:rsidR="00C26C84" w:rsidRPr="00BC1B59">
        <w:rPr>
          <w:rFonts w:ascii="Arial" w:hAnsi="Arial" w:cs="Arial"/>
          <w:color w:val="000000"/>
          <w:sz w:val="20"/>
          <w:szCs w:val="20"/>
        </w:rPr>
        <w:t xml:space="preserve"> calendrier prévisionnel d’exécution des travaux, remplacé par le calendrier contractuel détaillé et définitif d’exécution des travaux une fois ce dernier notifié</w:t>
      </w:r>
      <w:r w:rsidR="00C33281" w:rsidRPr="000632FB">
        <w:rPr>
          <w:rFonts w:ascii="Arial" w:hAnsi="Arial" w:cs="Arial"/>
          <w:color w:val="000000"/>
          <w:sz w:val="20"/>
          <w:szCs w:val="20"/>
        </w:rPr>
        <w:t>,</w:t>
      </w:r>
    </w:p>
    <w:p w14:paraId="4DDE6E89" w14:textId="2F795258" w:rsidR="00C42BE5" w:rsidRPr="000632FB" w:rsidRDefault="00C42BE5" w:rsidP="00C42BE5">
      <w:pPr>
        <w:jc w:val="both"/>
        <w:rPr>
          <w:rFonts w:ascii="Arial" w:hAnsi="Arial" w:cs="Arial"/>
          <w:color w:val="000000"/>
          <w:sz w:val="20"/>
          <w:szCs w:val="20"/>
        </w:rPr>
      </w:pPr>
    </w:p>
    <w:p w14:paraId="5A536323" w14:textId="4B3C86D3" w:rsidR="00C42BE5" w:rsidRDefault="00C42BE5" w:rsidP="00C42BE5">
      <w:pPr>
        <w:numPr>
          <w:ilvl w:val="0"/>
          <w:numId w:val="1"/>
        </w:numPr>
        <w:tabs>
          <w:tab w:val="clear" w:pos="814"/>
          <w:tab w:val="num" w:pos="360"/>
        </w:tabs>
        <w:ind w:left="360"/>
        <w:jc w:val="both"/>
        <w:rPr>
          <w:rFonts w:ascii="Arial" w:hAnsi="Arial" w:cs="Arial"/>
          <w:color w:val="000000"/>
          <w:sz w:val="20"/>
          <w:szCs w:val="20"/>
        </w:rPr>
      </w:pPr>
      <w:r w:rsidRPr="00C42BE5">
        <w:rPr>
          <w:rFonts w:ascii="Arial" w:hAnsi="Arial" w:cs="Arial"/>
          <w:color w:val="000000"/>
          <w:sz w:val="20"/>
          <w:szCs w:val="20"/>
        </w:rPr>
        <w:t>Le cahier des clauses techniques particulières (CCTP) du présent lot (avec des dispositions communes à tous les lots, et des dispositions propres à chaque lot)</w:t>
      </w:r>
    </w:p>
    <w:p w14:paraId="6C0D2F68" w14:textId="78A20425" w:rsidR="00C42BE5" w:rsidRPr="00C42BE5" w:rsidRDefault="00C42BE5" w:rsidP="00C42BE5">
      <w:pPr>
        <w:jc w:val="both"/>
        <w:rPr>
          <w:rFonts w:ascii="Arial" w:hAnsi="Arial" w:cs="Arial"/>
          <w:color w:val="000000"/>
          <w:sz w:val="20"/>
          <w:szCs w:val="20"/>
        </w:rPr>
      </w:pPr>
    </w:p>
    <w:p w14:paraId="44F001D6" w14:textId="0A509F79" w:rsidR="00C33281" w:rsidRDefault="00C42BE5" w:rsidP="007770B8">
      <w:pPr>
        <w:numPr>
          <w:ilvl w:val="0"/>
          <w:numId w:val="1"/>
        </w:numPr>
        <w:tabs>
          <w:tab w:val="clear" w:pos="814"/>
          <w:tab w:val="num" w:pos="360"/>
        </w:tabs>
        <w:ind w:left="357" w:hanging="357"/>
        <w:jc w:val="both"/>
        <w:rPr>
          <w:rFonts w:ascii="Arial" w:hAnsi="Arial" w:cs="Arial"/>
          <w:color w:val="000000"/>
          <w:sz w:val="20"/>
          <w:szCs w:val="20"/>
        </w:rPr>
      </w:pPr>
      <w:r w:rsidRPr="000632FB">
        <w:rPr>
          <w:rFonts w:ascii="Arial" w:hAnsi="Arial" w:cs="Arial"/>
          <w:color w:val="000000"/>
          <w:sz w:val="20"/>
          <w:szCs w:val="20"/>
        </w:rPr>
        <w:t>Les</w:t>
      </w:r>
      <w:r w:rsidR="00C33281" w:rsidRPr="000632FB">
        <w:rPr>
          <w:rFonts w:ascii="Arial" w:hAnsi="Arial" w:cs="Arial"/>
          <w:color w:val="000000"/>
          <w:sz w:val="20"/>
          <w:szCs w:val="20"/>
        </w:rPr>
        <w:t xml:space="preserve"> pièces graphiques du dossier de consultation des entreprises tous corps d’état, </w:t>
      </w:r>
    </w:p>
    <w:p w14:paraId="7E52FFDB" w14:textId="6B85CE6D" w:rsidR="00C42BE5" w:rsidRPr="000632FB" w:rsidRDefault="00C42BE5" w:rsidP="00C42BE5">
      <w:pPr>
        <w:jc w:val="both"/>
        <w:rPr>
          <w:rFonts w:ascii="Arial" w:hAnsi="Arial" w:cs="Arial"/>
          <w:color w:val="000000"/>
          <w:sz w:val="20"/>
          <w:szCs w:val="20"/>
        </w:rPr>
      </w:pPr>
    </w:p>
    <w:p w14:paraId="46835206" w14:textId="6532383B"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w:t>
      </w:r>
      <w:r w:rsidR="00C33281" w:rsidRPr="000632FB">
        <w:rPr>
          <w:rFonts w:ascii="Arial" w:hAnsi="Arial" w:cs="Arial"/>
          <w:color w:val="000000"/>
          <w:sz w:val="20"/>
          <w:szCs w:val="20"/>
        </w:rPr>
        <w:t xml:space="preserve"> rapport initial de contrôle technique (RICT),</w:t>
      </w:r>
    </w:p>
    <w:p w14:paraId="4CBF2666" w14:textId="56645C5F" w:rsidR="00C42BE5" w:rsidRPr="000632FB" w:rsidRDefault="00C42BE5" w:rsidP="00C42BE5">
      <w:pPr>
        <w:jc w:val="both"/>
        <w:rPr>
          <w:rFonts w:ascii="Arial" w:hAnsi="Arial" w:cs="Arial"/>
          <w:color w:val="000000"/>
          <w:sz w:val="20"/>
          <w:szCs w:val="20"/>
        </w:rPr>
      </w:pPr>
    </w:p>
    <w:p w14:paraId="36EE7D82" w14:textId="502874C4"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w:t>
      </w:r>
      <w:r w:rsidR="00C33281" w:rsidRPr="000632FB">
        <w:rPr>
          <w:rFonts w:ascii="Arial" w:hAnsi="Arial" w:cs="Arial"/>
          <w:color w:val="000000"/>
          <w:sz w:val="20"/>
          <w:szCs w:val="20"/>
        </w:rPr>
        <w:t xml:space="preserve"> plan général de coordination (PGCSPS),</w:t>
      </w:r>
    </w:p>
    <w:p w14:paraId="304C3D40" w14:textId="27F16E8C" w:rsidR="00C42BE5" w:rsidRPr="000632FB" w:rsidRDefault="00C42BE5" w:rsidP="00C42BE5">
      <w:pPr>
        <w:jc w:val="both"/>
        <w:rPr>
          <w:rFonts w:ascii="Arial" w:hAnsi="Arial" w:cs="Arial"/>
          <w:color w:val="000000"/>
          <w:sz w:val="20"/>
          <w:szCs w:val="20"/>
        </w:rPr>
      </w:pPr>
    </w:p>
    <w:p w14:paraId="35D0880F" w14:textId="44C499ED"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w:t>
      </w:r>
      <w:r w:rsidR="00C33281" w:rsidRPr="000632FB">
        <w:rPr>
          <w:rFonts w:ascii="Arial" w:hAnsi="Arial" w:cs="Arial"/>
          <w:color w:val="000000"/>
          <w:sz w:val="20"/>
          <w:szCs w:val="20"/>
        </w:rPr>
        <w:t xml:space="preserve"> diagnostic amiante avant travaux (DAT),</w:t>
      </w:r>
    </w:p>
    <w:p w14:paraId="3228453C" w14:textId="709BA57E" w:rsidR="00C42BE5" w:rsidRPr="000632FB" w:rsidRDefault="00C42BE5" w:rsidP="00C42BE5">
      <w:pPr>
        <w:jc w:val="both"/>
        <w:rPr>
          <w:rFonts w:ascii="Arial" w:hAnsi="Arial" w:cs="Arial"/>
          <w:color w:val="000000"/>
          <w:sz w:val="20"/>
          <w:szCs w:val="20"/>
        </w:rPr>
      </w:pPr>
    </w:p>
    <w:p w14:paraId="1C0083FD" w14:textId="4C27B606"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w:t>
      </w:r>
      <w:r w:rsidR="00C33281" w:rsidRPr="000632FB">
        <w:rPr>
          <w:rFonts w:ascii="Arial" w:hAnsi="Arial" w:cs="Arial"/>
          <w:color w:val="000000"/>
          <w:sz w:val="20"/>
          <w:szCs w:val="20"/>
        </w:rPr>
        <w:t xml:space="preserve"> constat de risque d’exposition au plomb (CREP),</w:t>
      </w:r>
    </w:p>
    <w:p w14:paraId="7C6EEF88" w14:textId="7BA0D412" w:rsidR="00C42BE5" w:rsidRPr="000632FB" w:rsidRDefault="00C42BE5" w:rsidP="00C42BE5">
      <w:pPr>
        <w:jc w:val="both"/>
        <w:rPr>
          <w:rFonts w:ascii="Arial" w:hAnsi="Arial" w:cs="Arial"/>
          <w:color w:val="000000"/>
          <w:sz w:val="20"/>
          <w:szCs w:val="20"/>
        </w:rPr>
      </w:pPr>
    </w:p>
    <w:p w14:paraId="5AD440E6" w14:textId="2B98CFF4" w:rsidR="00C33281"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La</w:t>
      </w:r>
      <w:r w:rsidR="00C33281" w:rsidRPr="000632FB">
        <w:rPr>
          <w:rFonts w:ascii="Arial" w:hAnsi="Arial" w:cs="Arial"/>
          <w:color w:val="000000"/>
          <w:sz w:val="20"/>
          <w:szCs w:val="20"/>
        </w:rPr>
        <w:t xml:space="preserve"> note d’organisation de chantier et le plan de principe d’installation de chantier (voir plan masse projet),</w:t>
      </w:r>
    </w:p>
    <w:p w14:paraId="4EB06873" w14:textId="77777777" w:rsidR="002D5C0A" w:rsidRDefault="002D5C0A" w:rsidP="002D5C0A">
      <w:pPr>
        <w:pStyle w:val="Paragraphedeliste"/>
        <w:rPr>
          <w:rFonts w:ascii="Arial" w:hAnsi="Arial" w:cs="Arial"/>
          <w:color w:val="000000"/>
          <w:sz w:val="20"/>
          <w:szCs w:val="20"/>
        </w:rPr>
      </w:pPr>
    </w:p>
    <w:p w14:paraId="0D5171FB" w14:textId="77777777" w:rsidR="002D5C0A" w:rsidRPr="002D5C0A" w:rsidRDefault="002D5C0A" w:rsidP="002D5C0A">
      <w:pPr>
        <w:numPr>
          <w:ilvl w:val="0"/>
          <w:numId w:val="1"/>
        </w:numPr>
        <w:tabs>
          <w:tab w:val="clear" w:pos="814"/>
          <w:tab w:val="num" w:pos="360"/>
        </w:tabs>
        <w:ind w:left="360"/>
        <w:jc w:val="both"/>
        <w:rPr>
          <w:rFonts w:ascii="Arial" w:hAnsi="Arial" w:cs="Arial"/>
          <w:color w:val="000000"/>
          <w:sz w:val="20"/>
          <w:szCs w:val="20"/>
        </w:rPr>
      </w:pPr>
      <w:bookmarkStart w:id="0" w:name="_Hlk138428483"/>
      <w:r w:rsidRPr="002D5C0A">
        <w:rPr>
          <w:rFonts w:ascii="Arial" w:hAnsi="Arial" w:cs="Arial"/>
          <w:color w:val="000000"/>
          <w:sz w:val="20"/>
          <w:szCs w:val="20"/>
        </w:rPr>
        <w:t>Le Cahier des Clauses Administratives Générales applicables aux marchés publics de travaux (CCAG – Travaux) approuvé par l’arrêté du 8 septembre 2009 (par dérogation au CCAG – Travaux approuvé par l’arrêté du 30 mars 2021),</w:t>
      </w:r>
    </w:p>
    <w:p w14:paraId="088E5F03" w14:textId="77777777" w:rsidR="002D5C0A" w:rsidRPr="002D5C0A" w:rsidRDefault="002D5C0A" w:rsidP="002D5C0A">
      <w:pPr>
        <w:jc w:val="both"/>
        <w:rPr>
          <w:rFonts w:ascii="Arial" w:hAnsi="Arial" w:cs="Arial"/>
          <w:color w:val="000000"/>
          <w:sz w:val="20"/>
          <w:szCs w:val="20"/>
        </w:rPr>
      </w:pPr>
    </w:p>
    <w:p w14:paraId="206E9E02" w14:textId="69854E25" w:rsidR="002D5C0A" w:rsidRDefault="002D5C0A" w:rsidP="002D5C0A">
      <w:pPr>
        <w:numPr>
          <w:ilvl w:val="0"/>
          <w:numId w:val="1"/>
        </w:numPr>
        <w:tabs>
          <w:tab w:val="clear" w:pos="814"/>
          <w:tab w:val="num" w:pos="360"/>
        </w:tabs>
        <w:ind w:left="360"/>
        <w:jc w:val="both"/>
        <w:rPr>
          <w:rFonts w:ascii="Arial" w:hAnsi="Arial" w:cs="Arial"/>
          <w:color w:val="000000"/>
          <w:sz w:val="20"/>
          <w:szCs w:val="20"/>
        </w:rPr>
      </w:pPr>
      <w:r w:rsidRPr="002D5C0A">
        <w:rPr>
          <w:rFonts w:ascii="Arial" w:hAnsi="Arial" w:cs="Arial"/>
          <w:color w:val="000000"/>
          <w:sz w:val="20"/>
          <w:szCs w:val="20"/>
        </w:rPr>
        <w:t>Le Cahier des Clauses Techniques Générales (CCTG) applicables aux marchés publics de travaux du bâtiment,</w:t>
      </w:r>
    </w:p>
    <w:bookmarkEnd w:id="0"/>
    <w:p w14:paraId="74E4B2B4" w14:textId="3BE04127" w:rsidR="00C42BE5" w:rsidRPr="000632FB" w:rsidRDefault="00C42BE5" w:rsidP="00C42BE5">
      <w:pPr>
        <w:jc w:val="both"/>
        <w:rPr>
          <w:rFonts w:ascii="Arial" w:hAnsi="Arial" w:cs="Arial"/>
          <w:color w:val="000000"/>
          <w:sz w:val="20"/>
          <w:szCs w:val="20"/>
        </w:rPr>
      </w:pPr>
    </w:p>
    <w:p w14:paraId="29642747" w14:textId="1292152B" w:rsidR="0002423F" w:rsidRDefault="00C42BE5" w:rsidP="007770B8">
      <w:pPr>
        <w:numPr>
          <w:ilvl w:val="0"/>
          <w:numId w:val="1"/>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La</w:t>
      </w:r>
      <w:r w:rsidR="00C33281" w:rsidRPr="000632FB">
        <w:rPr>
          <w:rFonts w:ascii="Arial" w:hAnsi="Arial" w:cs="Arial"/>
          <w:color w:val="000000"/>
          <w:sz w:val="20"/>
          <w:szCs w:val="20"/>
        </w:rPr>
        <w:t xml:space="preserve"> Décomposition du Prix Global et Forfaitaire (DPGF) qui servira de base uniquement au calcul de décomptes mensuels. Les prix unitaires seront utilisés au premier chef du règlement des travaux modificatifs et/ou supplémentaires</w:t>
      </w:r>
      <w:r w:rsidR="0002423F">
        <w:rPr>
          <w:rFonts w:ascii="Arial" w:hAnsi="Arial" w:cs="Arial"/>
          <w:color w:val="000000"/>
          <w:sz w:val="20"/>
          <w:szCs w:val="20"/>
        </w:rPr>
        <w:t xml:space="preserve"> </w:t>
      </w:r>
    </w:p>
    <w:p w14:paraId="424995B6" w14:textId="1FCE2F05" w:rsidR="00C42BE5" w:rsidRDefault="00C42BE5" w:rsidP="00C42BE5">
      <w:pPr>
        <w:jc w:val="both"/>
        <w:rPr>
          <w:rFonts w:ascii="Arial" w:hAnsi="Arial" w:cs="Arial"/>
          <w:color w:val="000000"/>
          <w:sz w:val="20"/>
          <w:szCs w:val="20"/>
        </w:rPr>
      </w:pPr>
    </w:p>
    <w:p w14:paraId="3FDDF398" w14:textId="2051CB77" w:rsidR="008872F4" w:rsidRDefault="008872F4" w:rsidP="007770B8">
      <w:pPr>
        <w:numPr>
          <w:ilvl w:val="0"/>
          <w:numId w:val="1"/>
        </w:numPr>
        <w:tabs>
          <w:tab w:val="clear" w:pos="814"/>
          <w:tab w:val="num" w:pos="360"/>
        </w:tabs>
        <w:ind w:left="360"/>
        <w:jc w:val="both"/>
        <w:rPr>
          <w:rFonts w:ascii="Arial" w:hAnsi="Arial" w:cs="Arial"/>
          <w:color w:val="000000"/>
          <w:sz w:val="20"/>
          <w:szCs w:val="20"/>
        </w:rPr>
      </w:pPr>
      <w:r>
        <w:rPr>
          <w:rFonts w:ascii="Arial" w:hAnsi="Arial" w:cs="Arial"/>
          <w:color w:val="000000"/>
          <w:sz w:val="20"/>
          <w:szCs w:val="20"/>
        </w:rPr>
        <w:t xml:space="preserve">le mémoire technique du </w:t>
      </w:r>
      <w:r w:rsidR="00284CF2">
        <w:rPr>
          <w:rFonts w:ascii="Arial" w:hAnsi="Arial" w:cs="Arial"/>
          <w:color w:val="000000"/>
          <w:sz w:val="20"/>
          <w:szCs w:val="20"/>
        </w:rPr>
        <w:t>candidat</w:t>
      </w:r>
      <w:r>
        <w:rPr>
          <w:rFonts w:ascii="Arial" w:hAnsi="Arial" w:cs="Arial"/>
          <w:color w:val="000000"/>
          <w:sz w:val="20"/>
          <w:szCs w:val="20"/>
        </w:rPr>
        <w:t xml:space="preserve"> pour toutes les dispositions allant au-delà du CCTP</w:t>
      </w:r>
    </w:p>
    <w:p w14:paraId="2835EC01" w14:textId="77777777" w:rsidR="000E11E8" w:rsidRPr="00832121" w:rsidRDefault="000E11E8" w:rsidP="007770B8">
      <w:pPr>
        <w:ind w:left="360"/>
        <w:jc w:val="both"/>
        <w:rPr>
          <w:rFonts w:ascii="Arial" w:hAnsi="Arial" w:cs="Arial"/>
          <w:color w:val="000000"/>
          <w:sz w:val="20"/>
          <w:szCs w:val="20"/>
        </w:rPr>
      </w:pPr>
    </w:p>
    <w:p w14:paraId="45EAD958" w14:textId="77777777" w:rsidR="00C33281" w:rsidRDefault="00C33281" w:rsidP="00C33281">
      <w:pPr>
        <w:autoSpaceDE w:val="0"/>
        <w:autoSpaceDN w:val="0"/>
        <w:adjustRightInd w:val="0"/>
        <w:rPr>
          <w:rFonts w:ascii="Arial" w:hAnsi="Arial" w:cs="Arial"/>
          <w:color w:val="000000"/>
          <w:sz w:val="20"/>
          <w:szCs w:val="20"/>
        </w:rPr>
      </w:pPr>
    </w:p>
    <w:p w14:paraId="5DA0EB65" w14:textId="77777777" w:rsidR="00C33281" w:rsidRPr="001B6BB6" w:rsidRDefault="00C33281" w:rsidP="00C33281">
      <w:pPr>
        <w:tabs>
          <w:tab w:val="left" w:pos="567"/>
          <w:tab w:val="left" w:pos="851"/>
          <w:tab w:val="left" w:pos="1134"/>
        </w:tabs>
        <w:jc w:val="both"/>
        <w:rPr>
          <w:rFonts w:ascii="Arial" w:hAnsi="Arial" w:cs="Arial"/>
          <w:sz w:val="20"/>
          <w:szCs w:val="20"/>
        </w:rPr>
      </w:pPr>
      <w:r w:rsidRPr="001B6BB6">
        <w:rPr>
          <w:rFonts w:ascii="Arial" w:hAnsi="Arial" w:cs="Arial"/>
          <w:b/>
          <w:sz w:val="20"/>
          <w:szCs w:val="20"/>
        </w:rPr>
        <w:t>7.2</w:t>
      </w:r>
      <w:r w:rsidRPr="001B6BB6">
        <w:rPr>
          <w:rFonts w:ascii="Arial" w:hAnsi="Arial" w:cs="Arial"/>
          <w:b/>
          <w:sz w:val="20"/>
          <w:szCs w:val="20"/>
        </w:rPr>
        <w:tab/>
        <w:t>-</w:t>
      </w:r>
      <w:r w:rsidRPr="001B6BB6">
        <w:rPr>
          <w:rFonts w:ascii="Arial" w:hAnsi="Arial" w:cs="Arial"/>
          <w:b/>
          <w:sz w:val="20"/>
          <w:szCs w:val="20"/>
        </w:rPr>
        <w:tab/>
        <w:t>Pièces Générales</w:t>
      </w:r>
    </w:p>
    <w:p w14:paraId="01736726" w14:textId="77777777" w:rsidR="00C33281" w:rsidRDefault="00C33281" w:rsidP="00C33281">
      <w:pPr>
        <w:autoSpaceDE w:val="0"/>
        <w:autoSpaceDN w:val="0"/>
        <w:adjustRightInd w:val="0"/>
        <w:rPr>
          <w:rFonts w:ascii="Arial" w:hAnsi="Arial" w:cs="Arial"/>
          <w:color w:val="000000"/>
          <w:sz w:val="20"/>
          <w:szCs w:val="20"/>
        </w:rPr>
      </w:pPr>
    </w:p>
    <w:p w14:paraId="4348CE08" w14:textId="77777777" w:rsidR="00C33281" w:rsidRDefault="00C33281" w:rsidP="00C42BE5">
      <w:pPr>
        <w:pStyle w:val="Corpsdetexte2"/>
        <w:tabs>
          <w:tab w:val="left" w:pos="567"/>
          <w:tab w:val="left" w:pos="851"/>
          <w:tab w:val="left" w:pos="1134"/>
        </w:tabs>
        <w:ind w:left="851" w:hanging="567"/>
        <w:rPr>
          <w:rFonts w:ascii="Arial" w:hAnsi="Arial" w:cs="Arial"/>
        </w:rPr>
      </w:pPr>
      <w:r w:rsidRPr="00A80A2B">
        <w:rPr>
          <w:rFonts w:ascii="Arial" w:hAnsi="Arial" w:cs="Arial"/>
        </w:rPr>
        <w:t>Les documents applicables sont ceux en vigueur à la date prévue pour la remise des offres.</w:t>
      </w:r>
    </w:p>
    <w:p w14:paraId="3F878082" w14:textId="559925FA" w:rsidR="00C42BE5" w:rsidRPr="000632FB" w:rsidRDefault="00C42BE5" w:rsidP="00C42BE5">
      <w:pPr>
        <w:jc w:val="both"/>
        <w:rPr>
          <w:rFonts w:ascii="Arial" w:hAnsi="Arial" w:cs="Arial"/>
          <w:color w:val="000000"/>
          <w:sz w:val="20"/>
          <w:szCs w:val="20"/>
        </w:rPr>
      </w:pPr>
    </w:p>
    <w:p w14:paraId="68CF5DAE" w14:textId="256E73DF" w:rsidR="00C33281" w:rsidRDefault="00C42BE5" w:rsidP="00C42BE5">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w:t>
      </w:r>
      <w:r w:rsidR="00C33281" w:rsidRPr="000632FB">
        <w:rPr>
          <w:rFonts w:ascii="Arial" w:hAnsi="Arial" w:cs="Arial"/>
          <w:color w:val="000000"/>
          <w:sz w:val="20"/>
          <w:szCs w:val="20"/>
        </w:rPr>
        <w:t xml:space="preserve"> Documents Techniques Unifiés (DTU et NF DTU),</w:t>
      </w:r>
    </w:p>
    <w:p w14:paraId="2DE3201F" w14:textId="49BD8DE6" w:rsidR="00C42BE5" w:rsidRPr="000632FB" w:rsidRDefault="00C42BE5" w:rsidP="00C42BE5">
      <w:pPr>
        <w:jc w:val="both"/>
        <w:rPr>
          <w:rFonts w:ascii="Arial" w:hAnsi="Arial" w:cs="Arial"/>
          <w:color w:val="000000"/>
          <w:sz w:val="20"/>
          <w:szCs w:val="20"/>
        </w:rPr>
      </w:pPr>
    </w:p>
    <w:p w14:paraId="7649BF7D" w14:textId="509BF2C4" w:rsidR="00C33281" w:rsidRDefault="00C42BE5" w:rsidP="00C42BE5">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L’ensemble</w:t>
      </w:r>
      <w:r w:rsidR="00C33281" w:rsidRPr="000632FB">
        <w:rPr>
          <w:rFonts w:ascii="Arial" w:hAnsi="Arial" w:cs="Arial"/>
          <w:color w:val="000000"/>
          <w:sz w:val="20"/>
          <w:szCs w:val="20"/>
        </w:rPr>
        <w:t xml:space="preserve"> des règlements administratifs de sécurité contre l’incendie dans les établissements recevant du public,</w:t>
      </w:r>
    </w:p>
    <w:p w14:paraId="794B907B" w14:textId="5135B06F" w:rsidR="00C42BE5" w:rsidRPr="000632FB" w:rsidRDefault="00C42BE5" w:rsidP="00C42BE5">
      <w:pPr>
        <w:jc w:val="both"/>
        <w:rPr>
          <w:rFonts w:ascii="Arial" w:hAnsi="Arial" w:cs="Arial"/>
          <w:color w:val="000000"/>
          <w:sz w:val="20"/>
          <w:szCs w:val="20"/>
        </w:rPr>
      </w:pPr>
    </w:p>
    <w:p w14:paraId="0644121A" w14:textId="1458133F" w:rsidR="00C33281" w:rsidRDefault="00C42BE5" w:rsidP="00C42BE5">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w:t>
      </w:r>
      <w:r w:rsidR="00C33281" w:rsidRPr="000632FB">
        <w:rPr>
          <w:rFonts w:ascii="Arial" w:hAnsi="Arial" w:cs="Arial"/>
          <w:color w:val="000000"/>
          <w:sz w:val="20"/>
          <w:szCs w:val="20"/>
        </w:rPr>
        <w:t xml:space="preserve"> ATEX délivrés par le CSTB,</w:t>
      </w:r>
    </w:p>
    <w:p w14:paraId="1D41A8D1" w14:textId="502D67F9" w:rsidR="00C42BE5" w:rsidRPr="000632FB" w:rsidRDefault="00C42BE5" w:rsidP="00C42BE5">
      <w:pPr>
        <w:jc w:val="both"/>
        <w:rPr>
          <w:rFonts w:ascii="Arial" w:hAnsi="Arial" w:cs="Arial"/>
          <w:color w:val="000000"/>
          <w:sz w:val="20"/>
          <w:szCs w:val="20"/>
        </w:rPr>
      </w:pPr>
    </w:p>
    <w:p w14:paraId="7C77344D" w14:textId="79BD97DE" w:rsidR="00C33281" w:rsidRDefault="00C42BE5" w:rsidP="00C42BE5">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w:t>
      </w:r>
      <w:r w:rsidR="00C33281" w:rsidRPr="000632FB">
        <w:rPr>
          <w:rFonts w:ascii="Arial" w:hAnsi="Arial" w:cs="Arial"/>
          <w:color w:val="000000"/>
          <w:sz w:val="20"/>
          <w:szCs w:val="20"/>
        </w:rPr>
        <w:t xml:space="preserve"> textes et normes applicables pour la protection de l'environnement et du voisinage contre les nuisances,</w:t>
      </w:r>
    </w:p>
    <w:p w14:paraId="68EEB471" w14:textId="54FD8F80" w:rsidR="00C42BE5" w:rsidRPr="000632FB" w:rsidRDefault="00C42BE5" w:rsidP="00C42BE5">
      <w:pPr>
        <w:jc w:val="both"/>
        <w:rPr>
          <w:rFonts w:ascii="Arial" w:hAnsi="Arial" w:cs="Arial"/>
          <w:color w:val="000000"/>
          <w:sz w:val="20"/>
          <w:szCs w:val="20"/>
        </w:rPr>
      </w:pPr>
    </w:p>
    <w:p w14:paraId="041E6B68" w14:textId="30C4EDD6" w:rsidR="00C33281" w:rsidRPr="000632FB" w:rsidRDefault="00C42BE5" w:rsidP="00C42BE5">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w:t>
      </w:r>
      <w:r w:rsidR="00C33281" w:rsidRPr="000632FB">
        <w:rPr>
          <w:rFonts w:ascii="Arial" w:hAnsi="Arial" w:cs="Arial"/>
          <w:color w:val="000000"/>
          <w:sz w:val="20"/>
          <w:szCs w:val="20"/>
        </w:rPr>
        <w:t xml:space="preserve"> guides techniques et manuels édités par la direction générale des patrimoines du ministère de la culture et de la communication.</w:t>
      </w:r>
    </w:p>
    <w:p w14:paraId="1E0B2AF5" w14:textId="77777777" w:rsidR="00C33281" w:rsidRPr="000632FB" w:rsidRDefault="00C33281" w:rsidP="00C33281">
      <w:pPr>
        <w:rPr>
          <w:rFonts w:ascii="Arial" w:hAnsi="Arial" w:cs="Arial"/>
          <w:color w:val="000000"/>
          <w:sz w:val="20"/>
          <w:szCs w:val="20"/>
        </w:rPr>
      </w:pPr>
    </w:p>
    <w:p w14:paraId="4F25E5FB" w14:textId="77777777" w:rsidR="00C42BE5" w:rsidRDefault="00C42BE5" w:rsidP="00284CF2">
      <w:pPr>
        <w:jc w:val="both"/>
        <w:rPr>
          <w:rFonts w:ascii="Arial" w:hAnsi="Arial" w:cs="Arial"/>
          <w:color w:val="000000"/>
          <w:sz w:val="20"/>
          <w:szCs w:val="20"/>
        </w:rPr>
      </w:pPr>
    </w:p>
    <w:p w14:paraId="5EA299BE" w14:textId="77777777" w:rsidR="00C42BE5" w:rsidRPr="00C42BE5" w:rsidRDefault="00C42BE5" w:rsidP="00C42BE5">
      <w:pPr>
        <w:jc w:val="both"/>
        <w:rPr>
          <w:rFonts w:ascii="Arial" w:hAnsi="Arial" w:cs="Arial"/>
          <w:b/>
          <w:color w:val="000000"/>
          <w:sz w:val="20"/>
          <w:szCs w:val="20"/>
        </w:rPr>
      </w:pPr>
      <w:r w:rsidRPr="00C42BE5">
        <w:rPr>
          <w:rFonts w:ascii="Arial" w:hAnsi="Arial" w:cs="Arial"/>
          <w:b/>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1BE1FFFA" w14:textId="77777777" w:rsidR="00C42BE5" w:rsidRDefault="00C42BE5" w:rsidP="00284CF2">
      <w:pPr>
        <w:jc w:val="both"/>
        <w:rPr>
          <w:rFonts w:ascii="Arial" w:hAnsi="Arial" w:cs="Arial"/>
          <w:color w:val="000000"/>
          <w:sz w:val="20"/>
          <w:szCs w:val="20"/>
        </w:rPr>
      </w:pPr>
    </w:p>
    <w:p w14:paraId="5B6C4327" w14:textId="49995F18"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Les pièces générales ne sont pas jointes au présent marché. Elles sont réputées connues des parties en présence, la signature des pièces particulières entrainant leur acceptation.</w:t>
      </w:r>
    </w:p>
    <w:p w14:paraId="6359246E" w14:textId="77777777" w:rsidR="00284CF2" w:rsidRPr="00A42ABF" w:rsidRDefault="00284CF2" w:rsidP="00284CF2">
      <w:pPr>
        <w:jc w:val="both"/>
        <w:rPr>
          <w:rFonts w:ascii="Arial" w:hAnsi="Arial" w:cs="Arial"/>
          <w:color w:val="000000"/>
          <w:sz w:val="20"/>
          <w:szCs w:val="20"/>
        </w:rPr>
      </w:pPr>
    </w:p>
    <w:p w14:paraId="6DD77410"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Les documents applicables sont ceux en vigueur au premier jour du mois d'établissement des prix. Le Titulaire doit se tenir informé de l'évolution de la législation et de la réglementation ainsi que de l'homologation des normes.</w:t>
      </w:r>
    </w:p>
    <w:p w14:paraId="7D8C7D6C" w14:textId="77777777" w:rsidR="00284CF2" w:rsidRPr="00A42ABF" w:rsidRDefault="00284CF2" w:rsidP="00284CF2">
      <w:pPr>
        <w:jc w:val="both"/>
        <w:rPr>
          <w:rFonts w:ascii="Arial" w:hAnsi="Arial" w:cs="Arial"/>
          <w:color w:val="000000"/>
          <w:sz w:val="20"/>
          <w:szCs w:val="20"/>
        </w:rPr>
      </w:pPr>
    </w:p>
    <w:p w14:paraId="11B4A2EE"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59DB4054" w14:textId="77777777" w:rsidR="00284CF2" w:rsidRPr="00A42ABF" w:rsidRDefault="00284CF2" w:rsidP="00284CF2">
      <w:pPr>
        <w:jc w:val="both"/>
        <w:rPr>
          <w:rFonts w:ascii="Arial" w:hAnsi="Arial" w:cs="Arial"/>
          <w:color w:val="000000"/>
          <w:sz w:val="20"/>
          <w:szCs w:val="20"/>
        </w:rPr>
      </w:pPr>
    </w:p>
    <w:p w14:paraId="4B3FB560"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661DFC10" w14:textId="77777777" w:rsidR="00284CF2" w:rsidRPr="00A42ABF" w:rsidRDefault="00284CF2" w:rsidP="00284CF2">
      <w:pPr>
        <w:jc w:val="both"/>
        <w:rPr>
          <w:rFonts w:ascii="Arial" w:hAnsi="Arial" w:cs="Arial"/>
          <w:color w:val="000000"/>
          <w:sz w:val="20"/>
          <w:szCs w:val="20"/>
        </w:rPr>
      </w:pPr>
    </w:p>
    <w:p w14:paraId="275BEA00"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En l'absence d'initiative du Titulaire, celui-ci est réputé avoir intégré cette évolution dans ses prestations, sans incidence sur le prix de sa rémunération.</w:t>
      </w:r>
    </w:p>
    <w:p w14:paraId="0C2CC2F7" w14:textId="77777777" w:rsidR="00284CF2" w:rsidRPr="00A42ABF" w:rsidRDefault="00284CF2" w:rsidP="00284CF2">
      <w:pPr>
        <w:jc w:val="both"/>
        <w:rPr>
          <w:rFonts w:ascii="Arial" w:hAnsi="Arial" w:cs="Arial"/>
          <w:color w:val="000000"/>
          <w:sz w:val="20"/>
          <w:szCs w:val="20"/>
        </w:rPr>
      </w:pPr>
    </w:p>
    <w:p w14:paraId="2C4043B7" w14:textId="77777777" w:rsidR="00284CF2" w:rsidRPr="00A42ABF" w:rsidRDefault="00284CF2" w:rsidP="00284CF2">
      <w:pPr>
        <w:jc w:val="both"/>
        <w:rPr>
          <w:rFonts w:ascii="Arial" w:hAnsi="Arial" w:cs="Arial"/>
          <w:b/>
          <w:color w:val="000000"/>
          <w:sz w:val="20"/>
          <w:szCs w:val="20"/>
        </w:rPr>
      </w:pPr>
      <w:r w:rsidRPr="00A42ABF">
        <w:rPr>
          <w:rFonts w:ascii="Arial" w:hAnsi="Arial" w:cs="Arial"/>
          <w:b/>
          <w:color w:val="000000"/>
          <w:sz w:val="20"/>
          <w:szCs w:val="20"/>
        </w:rPr>
        <w:t>Remarque :</w:t>
      </w:r>
    </w:p>
    <w:p w14:paraId="38728FFC" w14:textId="77777777" w:rsidR="00284CF2" w:rsidRPr="00A42ABF" w:rsidRDefault="00284CF2" w:rsidP="00284CF2">
      <w:pPr>
        <w:jc w:val="both"/>
        <w:rPr>
          <w:rFonts w:ascii="Arial" w:hAnsi="Arial" w:cs="Arial"/>
          <w:color w:val="000000"/>
          <w:sz w:val="20"/>
          <w:szCs w:val="20"/>
        </w:rPr>
      </w:pPr>
    </w:p>
    <w:p w14:paraId="1E0A7B7C"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En cas de litige, seul l'original des pièces détenu par le Pouvoir adjudicateur fait foi.</w:t>
      </w:r>
    </w:p>
    <w:p w14:paraId="132FFBB9" w14:textId="77777777" w:rsidR="00284CF2" w:rsidRPr="00A42ABF" w:rsidRDefault="00284CF2" w:rsidP="00284CF2">
      <w:pPr>
        <w:jc w:val="both"/>
        <w:rPr>
          <w:rFonts w:ascii="Arial" w:hAnsi="Arial" w:cs="Arial"/>
          <w:color w:val="000000"/>
          <w:sz w:val="20"/>
          <w:szCs w:val="20"/>
        </w:rPr>
      </w:pPr>
    </w:p>
    <w:p w14:paraId="32D89A1C"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 xml:space="preserve">En cas de contradiction, la pièce de rang le plus élevé prévaut. </w:t>
      </w:r>
    </w:p>
    <w:p w14:paraId="3A9CFCF6" w14:textId="77777777" w:rsidR="00284CF2" w:rsidRPr="00A42ABF" w:rsidRDefault="00284CF2" w:rsidP="00284CF2">
      <w:pPr>
        <w:jc w:val="both"/>
        <w:rPr>
          <w:rFonts w:ascii="Arial" w:hAnsi="Arial" w:cs="Arial"/>
          <w:color w:val="000000"/>
          <w:sz w:val="20"/>
          <w:szCs w:val="20"/>
        </w:rPr>
      </w:pPr>
    </w:p>
    <w:p w14:paraId="33A14C93"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Une contradiction s'entend d'une impossibilité radicale d'appliquer simultanément deux stipulations. Si tel n'est pas le cas, les stipulations sont considérées comme complémentaires et s'appliquent.</w:t>
      </w:r>
    </w:p>
    <w:p w14:paraId="4E0369C2" w14:textId="77777777" w:rsidR="00284CF2" w:rsidRPr="00A42ABF" w:rsidRDefault="00284CF2" w:rsidP="00284CF2">
      <w:pPr>
        <w:jc w:val="both"/>
        <w:rPr>
          <w:rFonts w:ascii="Arial" w:hAnsi="Arial" w:cs="Arial"/>
          <w:color w:val="000000"/>
          <w:sz w:val="20"/>
          <w:szCs w:val="20"/>
        </w:rPr>
      </w:pPr>
    </w:p>
    <w:p w14:paraId="73FD26D1"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Les annexes aux pièces sont également citées par ordre de priorité décroissante, l'annexe de rang le plus élevé prévaut sur la suivante.</w:t>
      </w:r>
    </w:p>
    <w:p w14:paraId="51C71CFB" w14:textId="77777777" w:rsidR="00284CF2" w:rsidRPr="00A42ABF" w:rsidRDefault="00284CF2" w:rsidP="00284CF2">
      <w:pPr>
        <w:jc w:val="both"/>
        <w:rPr>
          <w:rFonts w:ascii="Arial" w:hAnsi="Arial" w:cs="Arial"/>
          <w:color w:val="000000"/>
          <w:sz w:val="20"/>
          <w:szCs w:val="20"/>
        </w:rPr>
      </w:pPr>
    </w:p>
    <w:p w14:paraId="5EAFA92A"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Cette disposition est d'application générale, sauf dans les cas suivants :</w:t>
      </w:r>
    </w:p>
    <w:p w14:paraId="13F9A440" w14:textId="77777777" w:rsidR="00284CF2" w:rsidRPr="00A42ABF" w:rsidRDefault="00284CF2" w:rsidP="00284CF2">
      <w:pPr>
        <w:jc w:val="both"/>
        <w:rPr>
          <w:rFonts w:ascii="Arial" w:hAnsi="Arial" w:cs="Arial"/>
          <w:color w:val="000000"/>
          <w:sz w:val="20"/>
          <w:szCs w:val="20"/>
        </w:rPr>
      </w:pPr>
    </w:p>
    <w:p w14:paraId="6B1EE59E" w14:textId="77777777" w:rsidR="00284CF2" w:rsidRPr="00A42ABF" w:rsidRDefault="00284CF2" w:rsidP="00284CF2">
      <w:pPr>
        <w:numPr>
          <w:ilvl w:val="0"/>
          <w:numId w:val="5"/>
        </w:numPr>
        <w:jc w:val="both"/>
        <w:rPr>
          <w:rFonts w:ascii="Arial" w:hAnsi="Arial" w:cs="Arial"/>
          <w:color w:val="000000"/>
          <w:sz w:val="20"/>
          <w:szCs w:val="20"/>
        </w:rPr>
      </w:pPr>
      <w:r w:rsidRPr="00A42ABF">
        <w:rPr>
          <w:rFonts w:ascii="Arial" w:hAnsi="Arial" w:cs="Arial"/>
          <w:color w:val="000000"/>
          <w:sz w:val="20"/>
          <w:szCs w:val="20"/>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1B5BCB59" w14:textId="77777777" w:rsidR="00284CF2" w:rsidRPr="00A42ABF" w:rsidRDefault="00284CF2" w:rsidP="00284CF2">
      <w:pPr>
        <w:numPr>
          <w:ilvl w:val="0"/>
          <w:numId w:val="5"/>
        </w:numPr>
        <w:jc w:val="both"/>
        <w:rPr>
          <w:rFonts w:ascii="Arial" w:hAnsi="Arial" w:cs="Arial"/>
          <w:color w:val="000000"/>
          <w:sz w:val="20"/>
          <w:szCs w:val="20"/>
        </w:rPr>
      </w:pPr>
      <w:r w:rsidRPr="00A42ABF">
        <w:rPr>
          <w:rFonts w:ascii="Arial" w:hAnsi="Arial" w:cs="Arial"/>
          <w:color w:val="000000"/>
          <w:sz w:val="20"/>
          <w:szCs w:val="20"/>
        </w:rPr>
        <w:t>En cas d'accord intervenu entre les parties concernées par la contradiction.</w:t>
      </w:r>
    </w:p>
    <w:p w14:paraId="2B94CD01" w14:textId="77777777" w:rsidR="00284CF2" w:rsidRPr="00A42ABF" w:rsidRDefault="00284CF2" w:rsidP="00284CF2">
      <w:pPr>
        <w:jc w:val="both"/>
        <w:rPr>
          <w:rFonts w:ascii="Arial" w:hAnsi="Arial" w:cs="Arial"/>
          <w:color w:val="000000"/>
          <w:sz w:val="20"/>
          <w:szCs w:val="20"/>
        </w:rPr>
      </w:pPr>
    </w:p>
    <w:p w14:paraId="068977A2" w14:textId="77777777" w:rsidR="00284CF2" w:rsidRPr="00A42ABF" w:rsidRDefault="00284CF2" w:rsidP="00284CF2">
      <w:pPr>
        <w:jc w:val="both"/>
        <w:rPr>
          <w:rFonts w:ascii="Arial" w:hAnsi="Arial" w:cs="Arial"/>
          <w:b/>
          <w:color w:val="000000"/>
          <w:sz w:val="20"/>
          <w:szCs w:val="20"/>
        </w:rPr>
      </w:pPr>
      <w:r w:rsidRPr="00A42ABF">
        <w:rPr>
          <w:rFonts w:ascii="Arial" w:hAnsi="Arial" w:cs="Arial"/>
          <w:b/>
          <w:color w:val="000000"/>
          <w:sz w:val="20"/>
          <w:szCs w:val="20"/>
        </w:rPr>
        <w:t>Engagement unilatéraux du Titulaire :</w:t>
      </w:r>
    </w:p>
    <w:p w14:paraId="62BF3447" w14:textId="77777777" w:rsidR="00284CF2" w:rsidRPr="00A42ABF" w:rsidRDefault="00284CF2" w:rsidP="00284CF2">
      <w:pPr>
        <w:jc w:val="both"/>
        <w:rPr>
          <w:rFonts w:ascii="Arial" w:hAnsi="Arial" w:cs="Arial"/>
          <w:color w:val="000000"/>
          <w:sz w:val="20"/>
          <w:szCs w:val="20"/>
        </w:rPr>
      </w:pPr>
    </w:p>
    <w:p w14:paraId="5C456AFF" w14:textId="77777777" w:rsidR="00284CF2" w:rsidRPr="00A42ABF" w:rsidRDefault="00284CF2" w:rsidP="00284CF2">
      <w:pPr>
        <w:jc w:val="both"/>
        <w:rPr>
          <w:rFonts w:ascii="Arial" w:hAnsi="Arial" w:cs="Arial"/>
          <w:color w:val="000000"/>
          <w:sz w:val="20"/>
          <w:szCs w:val="20"/>
        </w:rPr>
      </w:pPr>
      <w:r w:rsidRPr="00A42ABF">
        <w:rPr>
          <w:rFonts w:ascii="Arial" w:hAnsi="Arial" w:cs="Arial"/>
          <w:color w:val="000000"/>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7E74C6C1" w14:textId="2A5F47C7" w:rsidR="001350DC" w:rsidRDefault="001350DC" w:rsidP="00550049">
      <w:pPr>
        <w:autoSpaceDE w:val="0"/>
        <w:autoSpaceDN w:val="0"/>
        <w:adjustRightInd w:val="0"/>
        <w:rPr>
          <w:rFonts w:ascii="Arial" w:hAnsi="Arial" w:cs="Arial"/>
          <w:b/>
          <w:bCs/>
          <w:color w:val="000000"/>
          <w:sz w:val="20"/>
          <w:szCs w:val="20"/>
          <w:u w:val="single"/>
        </w:rPr>
      </w:pPr>
    </w:p>
    <w:p w14:paraId="4ACA2092" w14:textId="55566C4E" w:rsidR="00C42BE5" w:rsidRDefault="00C42BE5" w:rsidP="00C42BE5">
      <w:pPr>
        <w:autoSpaceDE w:val="0"/>
        <w:autoSpaceDN w:val="0"/>
        <w:adjustRightInd w:val="0"/>
        <w:rPr>
          <w:rFonts w:ascii="Arial" w:hAnsi="Arial" w:cs="Arial"/>
          <w:b/>
          <w:bCs/>
          <w:color w:val="000000"/>
          <w:sz w:val="20"/>
          <w:szCs w:val="20"/>
          <w:u w:val="single"/>
        </w:rPr>
      </w:pPr>
    </w:p>
    <w:p w14:paraId="29811EB6" w14:textId="77777777" w:rsidR="0031011D" w:rsidRDefault="0031011D">
      <w:pPr>
        <w:rPr>
          <w:rFonts w:ascii="Arial" w:hAnsi="Arial" w:cs="Arial"/>
          <w:b/>
          <w:sz w:val="20"/>
          <w:szCs w:val="20"/>
          <w:u w:val="single"/>
          <w:lang w:eastAsia="ar-SA"/>
        </w:rPr>
      </w:pPr>
      <w:bookmarkStart w:id="1" w:name="_Toc3821405"/>
      <w:bookmarkStart w:id="2" w:name="_Toc27145547"/>
      <w:r>
        <w:rPr>
          <w:rFonts w:ascii="Arial" w:hAnsi="Arial" w:cs="Arial"/>
          <w:b/>
          <w:sz w:val="20"/>
          <w:szCs w:val="20"/>
          <w:u w:val="single"/>
          <w:lang w:eastAsia="ar-SA"/>
        </w:rPr>
        <w:br w:type="page"/>
      </w:r>
    </w:p>
    <w:p w14:paraId="47505A0E" w14:textId="041EB7E2" w:rsidR="00C42BE5" w:rsidRPr="001622FD" w:rsidRDefault="00C42BE5" w:rsidP="00C42BE5">
      <w:pPr>
        <w:keepNext/>
        <w:keepLines/>
        <w:spacing w:line="276" w:lineRule="auto"/>
        <w:jc w:val="both"/>
        <w:outlineLvl w:val="0"/>
        <w:rPr>
          <w:rFonts w:ascii="Arial" w:hAnsi="Arial" w:cs="Arial"/>
          <w:b/>
          <w:bCs/>
          <w:color w:val="000000"/>
          <w:sz w:val="20"/>
          <w:szCs w:val="20"/>
          <w:u w:val="single"/>
        </w:rPr>
      </w:pPr>
      <w:r w:rsidRPr="001622FD">
        <w:rPr>
          <w:rFonts w:ascii="Arial" w:hAnsi="Arial" w:cs="Arial"/>
          <w:b/>
          <w:sz w:val="20"/>
          <w:szCs w:val="20"/>
          <w:u w:val="single"/>
          <w:lang w:eastAsia="ar-SA"/>
        </w:rPr>
        <w:t xml:space="preserve">ARTICLE 8 - </w:t>
      </w:r>
      <w:r w:rsidRPr="001622FD">
        <w:rPr>
          <w:rFonts w:ascii="Arial" w:hAnsi="Arial" w:cs="Arial"/>
          <w:b/>
          <w:bCs/>
          <w:color w:val="000000"/>
          <w:sz w:val="20"/>
          <w:szCs w:val="20"/>
          <w:u w:val="single"/>
        </w:rPr>
        <w:t>ENGAGEMENT DE L’ATTRIBUTAIRE</w:t>
      </w:r>
      <w:bookmarkEnd w:id="1"/>
      <w:bookmarkEnd w:id="2"/>
    </w:p>
    <w:p w14:paraId="709B9CD4" w14:textId="77777777" w:rsidR="00C42BE5" w:rsidRPr="001622FD" w:rsidRDefault="00C42BE5" w:rsidP="00C42BE5">
      <w:pPr>
        <w:spacing w:line="276" w:lineRule="auto"/>
        <w:jc w:val="both"/>
        <w:rPr>
          <w:rFonts w:ascii="Corbel" w:eastAsia="Times" w:hAnsi="Corbel" w:cs="EurekaSansPro-Regular"/>
          <w:sz w:val="18"/>
          <w:szCs w:val="18"/>
        </w:rPr>
      </w:pPr>
    </w:p>
    <w:p w14:paraId="1CDC77BD"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La signature de l'acte d'engagement vaut signature des pièces remises par le soumissionnaire que le Pouvoir adjudicateur décide de rendre contractuelles.</w:t>
      </w:r>
    </w:p>
    <w:p w14:paraId="50EA57EA"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p>
    <w:p w14:paraId="493B8612"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 xml:space="preserve"> Après avoir pris connaissance des documents constitutifs du dossier de marché : </w:t>
      </w:r>
    </w:p>
    <w:p w14:paraId="0B93471F"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p>
    <w:p w14:paraId="2C1C16ED" w14:textId="77777777" w:rsidR="00C42BE5" w:rsidRPr="001622FD" w:rsidRDefault="00C42BE5" w:rsidP="00C42BE5">
      <w:pPr>
        <w:numPr>
          <w:ilvl w:val="0"/>
          <w:numId w:val="7"/>
        </w:numPr>
        <w:autoSpaceDE w:val="0"/>
        <w:autoSpaceDN w:val="0"/>
        <w:spacing w:line="276" w:lineRule="auto"/>
        <w:contextualSpacing/>
        <w:jc w:val="both"/>
        <w:rPr>
          <w:rFonts w:ascii="Arial" w:hAnsi="Arial" w:cs="Arial"/>
          <w:color w:val="000000"/>
          <w:sz w:val="20"/>
          <w:szCs w:val="18"/>
        </w:rPr>
      </w:pPr>
      <w:r w:rsidRPr="001622FD">
        <w:rPr>
          <w:rFonts w:ascii="Arial" w:hAnsi="Arial" w:cs="Arial"/>
          <w:color w:val="000000"/>
          <w:sz w:val="20"/>
          <w:szCs w:val="18"/>
        </w:rPr>
        <w:t xml:space="preserve">Je m'engage, </w:t>
      </w:r>
    </w:p>
    <w:p w14:paraId="4CA85172" w14:textId="77777777" w:rsidR="00C42BE5" w:rsidRPr="001622FD" w:rsidRDefault="00C42BE5" w:rsidP="00C42BE5">
      <w:pPr>
        <w:numPr>
          <w:ilvl w:val="0"/>
          <w:numId w:val="7"/>
        </w:numPr>
        <w:autoSpaceDE w:val="0"/>
        <w:autoSpaceDN w:val="0"/>
        <w:spacing w:line="276" w:lineRule="auto"/>
        <w:contextualSpacing/>
        <w:jc w:val="both"/>
        <w:rPr>
          <w:rFonts w:ascii="Arial" w:hAnsi="Arial" w:cs="Arial"/>
          <w:color w:val="000000"/>
          <w:sz w:val="20"/>
          <w:szCs w:val="18"/>
        </w:rPr>
      </w:pPr>
      <w:r w:rsidRPr="001622FD">
        <w:rPr>
          <w:rFonts w:ascii="Arial" w:hAnsi="Arial" w:cs="Arial"/>
          <w:color w:val="000000"/>
          <w:sz w:val="20"/>
          <w:szCs w:val="18"/>
        </w:rPr>
        <w:t xml:space="preserve">J'engage le groupement dont je suis mandataire, </w:t>
      </w:r>
    </w:p>
    <w:p w14:paraId="704969F6" w14:textId="77777777" w:rsidR="00C42BE5" w:rsidRPr="001622FD" w:rsidRDefault="00C42BE5" w:rsidP="00C42BE5">
      <w:pPr>
        <w:numPr>
          <w:ilvl w:val="0"/>
          <w:numId w:val="7"/>
        </w:numPr>
        <w:autoSpaceDE w:val="0"/>
        <w:autoSpaceDN w:val="0"/>
        <w:spacing w:line="276" w:lineRule="auto"/>
        <w:contextualSpacing/>
        <w:jc w:val="both"/>
        <w:rPr>
          <w:rFonts w:ascii="Arial" w:hAnsi="Arial" w:cs="Arial"/>
          <w:color w:val="000000"/>
          <w:sz w:val="20"/>
          <w:szCs w:val="18"/>
        </w:rPr>
      </w:pPr>
      <w:r w:rsidRPr="001622FD">
        <w:rPr>
          <w:rFonts w:ascii="Arial" w:hAnsi="Arial" w:cs="Arial"/>
          <w:color w:val="000000"/>
          <w:sz w:val="20"/>
          <w:szCs w:val="18"/>
        </w:rPr>
        <w:t xml:space="preserve">L'ensemble des membres du groupement s'engagent, </w:t>
      </w:r>
    </w:p>
    <w:p w14:paraId="4B73039E"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p>
    <w:p w14:paraId="165EAAFA"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 xml:space="preserve">à exécuter les prestations demandées dans les conditions fixées aux pièces contractuelles. </w:t>
      </w:r>
    </w:p>
    <w:p w14:paraId="48D205D9"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p>
    <w:p w14:paraId="3C37252F"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à respecter les dispositions de l'article L.1132-1 du code du Travail relatives à la non-discrimination au travail.</w:t>
      </w:r>
    </w:p>
    <w:p w14:paraId="2A9A3D43"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p>
    <w:p w14:paraId="7A2D0E3A" w14:textId="77777777" w:rsidR="00C42BE5" w:rsidRPr="001622FD" w:rsidRDefault="00C42BE5" w:rsidP="00C42BE5">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à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1BD267AF" w14:textId="31003AEF" w:rsidR="00C42BE5" w:rsidRDefault="00C42BE5" w:rsidP="00550049">
      <w:pPr>
        <w:autoSpaceDE w:val="0"/>
        <w:autoSpaceDN w:val="0"/>
        <w:adjustRightInd w:val="0"/>
        <w:rPr>
          <w:rFonts w:ascii="Arial" w:hAnsi="Arial" w:cs="Arial"/>
          <w:b/>
          <w:bCs/>
          <w:color w:val="000000"/>
          <w:sz w:val="20"/>
          <w:szCs w:val="20"/>
          <w:u w:val="single"/>
        </w:rPr>
      </w:pPr>
    </w:p>
    <w:p w14:paraId="70E1A163" w14:textId="77777777" w:rsidR="00C42BE5" w:rsidRDefault="00C42BE5" w:rsidP="00550049">
      <w:pPr>
        <w:autoSpaceDE w:val="0"/>
        <w:autoSpaceDN w:val="0"/>
        <w:adjustRightInd w:val="0"/>
        <w:rPr>
          <w:rFonts w:ascii="Arial" w:hAnsi="Arial" w:cs="Arial"/>
          <w:b/>
          <w:bCs/>
          <w:color w:val="000000"/>
          <w:sz w:val="20"/>
          <w:szCs w:val="20"/>
          <w:u w:val="single"/>
        </w:rPr>
      </w:pPr>
    </w:p>
    <w:p w14:paraId="6567DCC2" w14:textId="1613793C" w:rsidR="00C125A6" w:rsidRPr="00A931E3" w:rsidRDefault="00550049" w:rsidP="0031011D">
      <w:pPr>
        <w:rPr>
          <w:rFonts w:ascii="Arial" w:hAnsi="Arial" w:cs="Arial"/>
          <w:b/>
          <w:bCs/>
          <w:color w:val="000000"/>
          <w:sz w:val="20"/>
          <w:szCs w:val="20"/>
        </w:rPr>
      </w:pPr>
      <w:r w:rsidRPr="00A931E3">
        <w:rPr>
          <w:rFonts w:ascii="Arial" w:hAnsi="Arial" w:cs="Arial"/>
          <w:b/>
          <w:bCs/>
          <w:color w:val="000000"/>
          <w:sz w:val="20"/>
          <w:szCs w:val="20"/>
        </w:rPr>
        <w:t>Fait en un seul original,</w:t>
      </w:r>
    </w:p>
    <w:p w14:paraId="5C8CEFEB" w14:textId="77777777" w:rsidR="00550049" w:rsidRDefault="00C125A6" w:rsidP="00C125A6">
      <w:pPr>
        <w:autoSpaceDE w:val="0"/>
        <w:autoSpaceDN w:val="0"/>
        <w:adjustRightInd w:val="0"/>
        <w:ind w:left="2340"/>
        <w:rPr>
          <w:rFonts w:ascii="Arial" w:hAnsi="Arial" w:cs="Arial"/>
          <w:color w:val="000000"/>
          <w:sz w:val="20"/>
          <w:szCs w:val="20"/>
        </w:rPr>
      </w:pPr>
      <w:r>
        <w:rPr>
          <w:rFonts w:ascii="Arial" w:hAnsi="Arial" w:cs="Arial"/>
          <w:color w:val="000000"/>
          <w:sz w:val="20"/>
          <w:szCs w:val="20"/>
        </w:rPr>
        <w:t>À …………………………………</w:t>
      </w:r>
      <w:r w:rsidR="00550049" w:rsidRPr="00A931E3">
        <w:rPr>
          <w:rFonts w:ascii="Arial" w:hAnsi="Arial" w:cs="Arial"/>
          <w:color w:val="000000"/>
          <w:sz w:val="20"/>
          <w:szCs w:val="20"/>
        </w:rPr>
        <w:t>, le</w:t>
      </w:r>
      <w:r>
        <w:rPr>
          <w:rFonts w:ascii="Arial" w:hAnsi="Arial" w:cs="Arial"/>
          <w:color w:val="000000"/>
          <w:sz w:val="20"/>
          <w:szCs w:val="20"/>
        </w:rPr>
        <w:t>………………………………………</w:t>
      </w:r>
    </w:p>
    <w:p w14:paraId="25DCE45D" w14:textId="77777777" w:rsidR="00C125A6" w:rsidRPr="00A931E3" w:rsidRDefault="00C125A6" w:rsidP="00550049">
      <w:pPr>
        <w:autoSpaceDE w:val="0"/>
        <w:autoSpaceDN w:val="0"/>
        <w:adjustRightInd w:val="0"/>
        <w:rPr>
          <w:rFonts w:ascii="Arial" w:hAnsi="Arial" w:cs="Arial"/>
          <w:color w:val="000000"/>
          <w:sz w:val="20"/>
          <w:szCs w:val="20"/>
        </w:rPr>
      </w:pPr>
    </w:p>
    <w:p w14:paraId="26317D08" w14:textId="77777777" w:rsidR="00C93C9F" w:rsidRDefault="00550049" w:rsidP="00C125A6">
      <w:pPr>
        <w:autoSpaceDE w:val="0"/>
        <w:autoSpaceDN w:val="0"/>
        <w:adjustRightInd w:val="0"/>
        <w:jc w:val="center"/>
      </w:pPr>
      <w:r w:rsidRPr="00A931E3">
        <w:rPr>
          <w:rFonts w:ascii="Arial" w:hAnsi="Arial" w:cs="Arial"/>
          <w:b/>
          <w:bCs/>
          <w:color w:val="000000"/>
          <w:sz w:val="20"/>
          <w:szCs w:val="20"/>
        </w:rPr>
        <w:t>Signature de l'entreprise</w:t>
      </w:r>
      <w:r w:rsidR="00C93C9F" w:rsidRPr="00C93C9F">
        <w:rPr>
          <w:rStyle w:val="Appelnotedebasdep"/>
        </w:rPr>
        <w:t>1</w:t>
      </w:r>
      <w:r w:rsidR="0013665E">
        <w:rPr>
          <w:rStyle w:val="Appelnotedebasdep"/>
        </w:rPr>
        <w:t>3</w:t>
      </w:r>
      <w:r w:rsidR="00C125A6" w:rsidRPr="00C93C9F">
        <w:rPr>
          <w:rStyle w:val="Appelnotedebasdep"/>
          <w:color w:val="FFFFFF"/>
        </w:rPr>
        <w:footnoteReference w:id="16"/>
      </w:r>
    </w:p>
    <w:p w14:paraId="53966D0D" w14:textId="77777777" w:rsidR="00550049" w:rsidRDefault="00550049" w:rsidP="00C125A6">
      <w:pPr>
        <w:autoSpaceDE w:val="0"/>
        <w:autoSpaceDN w:val="0"/>
        <w:adjustRightInd w:val="0"/>
        <w:jc w:val="center"/>
        <w:rPr>
          <w:rFonts w:ascii="Arial" w:hAnsi="Arial" w:cs="Arial"/>
          <w:color w:val="000000"/>
          <w:sz w:val="20"/>
          <w:szCs w:val="20"/>
        </w:rPr>
      </w:pPr>
      <w:r w:rsidRPr="00A931E3">
        <w:rPr>
          <w:rFonts w:ascii="Arial" w:hAnsi="Arial" w:cs="Arial"/>
          <w:color w:val="000000"/>
          <w:sz w:val="20"/>
          <w:szCs w:val="20"/>
        </w:rPr>
        <w:t>Nom et qualité du signataire :</w:t>
      </w:r>
    </w:p>
    <w:p w14:paraId="4CE2810F" w14:textId="77777777" w:rsidR="00C125A6" w:rsidRDefault="00C125A6" w:rsidP="00C125A6">
      <w:pPr>
        <w:autoSpaceDE w:val="0"/>
        <w:autoSpaceDN w:val="0"/>
        <w:adjustRightInd w:val="0"/>
        <w:jc w:val="center"/>
        <w:rPr>
          <w:rFonts w:ascii="Arial" w:hAnsi="Arial" w:cs="Arial"/>
          <w:color w:val="000000"/>
          <w:sz w:val="20"/>
          <w:szCs w:val="20"/>
        </w:rPr>
      </w:pPr>
    </w:p>
    <w:p w14:paraId="287E0786" w14:textId="77777777" w:rsidR="00C125A6" w:rsidRDefault="00C125A6" w:rsidP="00C125A6">
      <w:pPr>
        <w:autoSpaceDE w:val="0"/>
        <w:autoSpaceDN w:val="0"/>
        <w:adjustRightInd w:val="0"/>
        <w:rPr>
          <w:rFonts w:ascii="Arial" w:hAnsi="Arial" w:cs="Arial"/>
          <w:color w:val="000000"/>
          <w:sz w:val="20"/>
          <w:szCs w:val="20"/>
        </w:rPr>
      </w:pPr>
    </w:p>
    <w:p w14:paraId="05F368D0" w14:textId="77777777" w:rsidR="00C125A6" w:rsidRDefault="00C125A6" w:rsidP="00C125A6">
      <w:pPr>
        <w:autoSpaceDE w:val="0"/>
        <w:autoSpaceDN w:val="0"/>
        <w:adjustRightInd w:val="0"/>
        <w:jc w:val="center"/>
        <w:rPr>
          <w:rFonts w:ascii="Arial" w:hAnsi="Arial" w:cs="Arial"/>
          <w:color w:val="000000"/>
          <w:sz w:val="20"/>
          <w:szCs w:val="20"/>
        </w:rPr>
      </w:pPr>
    </w:p>
    <w:p w14:paraId="6608B1D3" w14:textId="77777777" w:rsidR="00C125A6" w:rsidRPr="00A931E3" w:rsidRDefault="00C125A6" w:rsidP="00C125A6">
      <w:pPr>
        <w:autoSpaceDE w:val="0"/>
        <w:autoSpaceDN w:val="0"/>
        <w:adjustRightInd w:val="0"/>
        <w:jc w:val="center"/>
        <w:rPr>
          <w:rFonts w:ascii="Arial" w:hAnsi="Arial" w:cs="Arial"/>
          <w:color w:val="000000"/>
          <w:sz w:val="20"/>
          <w:szCs w:val="20"/>
        </w:rPr>
      </w:pPr>
    </w:p>
    <w:p w14:paraId="769AE9AE" w14:textId="77777777" w:rsidR="00550049" w:rsidRDefault="00550049" w:rsidP="00C125A6">
      <w:pPr>
        <w:autoSpaceDE w:val="0"/>
        <w:autoSpaceDN w:val="0"/>
        <w:adjustRightInd w:val="0"/>
        <w:jc w:val="center"/>
        <w:rPr>
          <w:rFonts w:ascii="Arial" w:hAnsi="Arial" w:cs="Arial"/>
          <w:b/>
          <w:bCs/>
          <w:color w:val="000000"/>
          <w:sz w:val="20"/>
          <w:szCs w:val="20"/>
        </w:rPr>
      </w:pPr>
      <w:r w:rsidRPr="00A931E3">
        <w:rPr>
          <w:rFonts w:ascii="Arial" w:hAnsi="Arial" w:cs="Arial"/>
          <w:b/>
          <w:bCs/>
          <w:color w:val="000000"/>
          <w:sz w:val="20"/>
          <w:szCs w:val="20"/>
        </w:rPr>
        <w:t>Cachet de l’entreprise</w:t>
      </w:r>
    </w:p>
    <w:p w14:paraId="3003A5FB" w14:textId="77777777" w:rsidR="00C125A6" w:rsidRDefault="00C125A6" w:rsidP="00C125A6">
      <w:pPr>
        <w:autoSpaceDE w:val="0"/>
        <w:autoSpaceDN w:val="0"/>
        <w:adjustRightInd w:val="0"/>
        <w:jc w:val="center"/>
        <w:rPr>
          <w:rFonts w:ascii="Arial" w:hAnsi="Arial" w:cs="Arial"/>
          <w:b/>
          <w:bCs/>
          <w:color w:val="000000"/>
          <w:sz w:val="20"/>
          <w:szCs w:val="20"/>
        </w:rPr>
      </w:pPr>
    </w:p>
    <w:p w14:paraId="17036C12" w14:textId="77777777" w:rsidR="00C125A6" w:rsidRDefault="00C125A6" w:rsidP="00C125A6">
      <w:pPr>
        <w:autoSpaceDE w:val="0"/>
        <w:autoSpaceDN w:val="0"/>
        <w:adjustRightInd w:val="0"/>
        <w:jc w:val="center"/>
        <w:rPr>
          <w:rFonts w:ascii="Arial" w:hAnsi="Arial" w:cs="Arial"/>
          <w:b/>
          <w:bCs/>
          <w:color w:val="000000"/>
          <w:sz w:val="20"/>
          <w:szCs w:val="20"/>
        </w:rPr>
      </w:pPr>
    </w:p>
    <w:p w14:paraId="7955B8DD" w14:textId="77777777" w:rsidR="00C125A6" w:rsidRDefault="00C125A6" w:rsidP="00C125A6">
      <w:pPr>
        <w:autoSpaceDE w:val="0"/>
        <w:autoSpaceDN w:val="0"/>
        <w:adjustRightInd w:val="0"/>
        <w:jc w:val="center"/>
        <w:rPr>
          <w:rFonts w:ascii="Arial" w:hAnsi="Arial" w:cs="Arial"/>
          <w:b/>
          <w:bCs/>
          <w:color w:val="000000"/>
          <w:sz w:val="20"/>
          <w:szCs w:val="20"/>
        </w:rPr>
      </w:pPr>
    </w:p>
    <w:p w14:paraId="68A1FDAE" w14:textId="77777777" w:rsidR="00C125A6" w:rsidRDefault="00C125A6" w:rsidP="00C125A6">
      <w:pPr>
        <w:autoSpaceDE w:val="0"/>
        <w:autoSpaceDN w:val="0"/>
        <w:adjustRightInd w:val="0"/>
        <w:jc w:val="center"/>
        <w:rPr>
          <w:rFonts w:ascii="Arial" w:hAnsi="Arial" w:cs="Arial"/>
          <w:b/>
          <w:bCs/>
          <w:color w:val="000000"/>
          <w:sz w:val="20"/>
          <w:szCs w:val="20"/>
        </w:rPr>
      </w:pPr>
    </w:p>
    <w:p w14:paraId="298DDEBE" w14:textId="77777777" w:rsidR="00C125A6" w:rsidRPr="00A931E3" w:rsidRDefault="00C125A6" w:rsidP="00C125A6">
      <w:pPr>
        <w:autoSpaceDE w:val="0"/>
        <w:autoSpaceDN w:val="0"/>
        <w:adjustRightInd w:val="0"/>
        <w:jc w:val="center"/>
        <w:rPr>
          <w:rFonts w:ascii="Arial" w:hAnsi="Arial" w:cs="Arial"/>
          <w:b/>
          <w:bCs/>
          <w:color w:val="000000"/>
          <w:sz w:val="20"/>
          <w:szCs w:val="20"/>
        </w:rPr>
      </w:pPr>
    </w:p>
    <w:p w14:paraId="42A6F365" w14:textId="77777777" w:rsidR="00550049" w:rsidRPr="0031011D" w:rsidRDefault="00550049" w:rsidP="00C42BE5">
      <w:pPr>
        <w:autoSpaceDE w:val="0"/>
        <w:autoSpaceDN w:val="0"/>
        <w:adjustRightInd w:val="0"/>
        <w:jc w:val="both"/>
        <w:rPr>
          <w:rFonts w:ascii="Arial" w:hAnsi="Arial" w:cs="Arial"/>
          <w:color w:val="000000"/>
          <w:sz w:val="20"/>
          <w:szCs w:val="20"/>
        </w:rPr>
      </w:pPr>
      <w:r w:rsidRPr="0031011D">
        <w:rPr>
          <w:rFonts w:ascii="Arial" w:hAnsi="Arial" w:cs="Arial"/>
          <w:b/>
          <w:bCs/>
          <w:color w:val="000000"/>
          <w:sz w:val="20"/>
          <w:szCs w:val="20"/>
        </w:rPr>
        <w:t xml:space="preserve">ATTENTION : </w:t>
      </w:r>
      <w:r w:rsidRPr="0031011D">
        <w:rPr>
          <w:rFonts w:ascii="Arial" w:hAnsi="Arial" w:cs="Arial"/>
          <w:color w:val="000000"/>
          <w:sz w:val="20"/>
          <w:szCs w:val="20"/>
        </w:rPr>
        <w:t>Si le présent acte d’engagement n’est pas signé par le représentant légal du candidat, le signataire doit</w:t>
      </w:r>
      <w:r w:rsidR="00C125A6" w:rsidRPr="0031011D">
        <w:rPr>
          <w:rFonts w:ascii="Arial" w:hAnsi="Arial" w:cs="Arial"/>
          <w:color w:val="000000"/>
          <w:sz w:val="20"/>
          <w:szCs w:val="20"/>
        </w:rPr>
        <w:t xml:space="preserve"> </w:t>
      </w:r>
      <w:r w:rsidRPr="0031011D">
        <w:rPr>
          <w:rFonts w:ascii="Arial" w:hAnsi="Arial" w:cs="Arial"/>
          <w:color w:val="000000"/>
          <w:sz w:val="20"/>
          <w:szCs w:val="20"/>
        </w:rPr>
        <w:t>obligatoirement produire avec le marché, un pouvoir d</w:t>
      </w:r>
      <w:r w:rsidR="00C125A6" w:rsidRPr="0031011D">
        <w:rPr>
          <w:rFonts w:ascii="Arial" w:hAnsi="Arial" w:cs="Arial"/>
          <w:color w:val="000000"/>
          <w:sz w:val="20"/>
          <w:szCs w:val="20"/>
        </w:rPr>
        <w:t xml:space="preserve">até et signé en original par le </w:t>
      </w:r>
      <w:r w:rsidRPr="0031011D">
        <w:rPr>
          <w:rFonts w:ascii="Arial" w:hAnsi="Arial" w:cs="Arial"/>
          <w:color w:val="000000"/>
          <w:sz w:val="20"/>
          <w:szCs w:val="20"/>
        </w:rPr>
        <w:t>représentant légal l’autorisant à</w:t>
      </w:r>
      <w:r w:rsidR="00C125A6" w:rsidRPr="0031011D">
        <w:rPr>
          <w:rFonts w:ascii="Arial" w:hAnsi="Arial" w:cs="Arial"/>
          <w:color w:val="000000"/>
          <w:sz w:val="20"/>
          <w:szCs w:val="20"/>
        </w:rPr>
        <w:t xml:space="preserve"> </w:t>
      </w:r>
      <w:r w:rsidRPr="0031011D">
        <w:rPr>
          <w:rFonts w:ascii="Arial" w:hAnsi="Arial" w:cs="Arial"/>
          <w:color w:val="000000"/>
          <w:sz w:val="20"/>
          <w:szCs w:val="20"/>
        </w:rPr>
        <w:t>signer tous les documents relatifs à l’offre.</w:t>
      </w:r>
    </w:p>
    <w:p w14:paraId="19D43167" w14:textId="77777777" w:rsidR="00C33281" w:rsidRDefault="00C33281" w:rsidP="00550049">
      <w:pPr>
        <w:autoSpaceDE w:val="0"/>
        <w:autoSpaceDN w:val="0"/>
        <w:adjustRightInd w:val="0"/>
        <w:rPr>
          <w:rFonts w:ascii="Arial" w:hAnsi="Arial" w:cs="Arial"/>
          <w:color w:val="000000"/>
          <w:sz w:val="20"/>
          <w:szCs w:val="20"/>
        </w:rPr>
      </w:pPr>
    </w:p>
    <w:p w14:paraId="293D7C7F" w14:textId="6AB87D1A" w:rsidR="00614C7C" w:rsidRDefault="00614C7C" w:rsidP="00550049">
      <w:pPr>
        <w:autoSpaceDE w:val="0"/>
        <w:autoSpaceDN w:val="0"/>
        <w:adjustRightInd w:val="0"/>
        <w:rPr>
          <w:rFonts w:ascii="Arial" w:hAnsi="Arial" w:cs="Arial"/>
          <w:color w:val="000000"/>
          <w:sz w:val="20"/>
          <w:szCs w:val="20"/>
        </w:rPr>
      </w:pPr>
    </w:p>
    <w:p w14:paraId="605ED9B6" w14:textId="77777777" w:rsidR="00614C7C" w:rsidRDefault="00614C7C" w:rsidP="00550049">
      <w:pPr>
        <w:autoSpaceDE w:val="0"/>
        <w:autoSpaceDN w:val="0"/>
        <w:adjustRightInd w:val="0"/>
        <w:rPr>
          <w:rFonts w:ascii="Arial" w:hAnsi="Arial" w:cs="Arial"/>
          <w:color w:val="000000"/>
          <w:sz w:val="20"/>
          <w:szCs w:val="20"/>
        </w:rPr>
      </w:pPr>
    </w:p>
    <w:p w14:paraId="40268D3E" w14:textId="77777777" w:rsidR="00C42BE5" w:rsidRDefault="00C42BE5">
      <w:pPr>
        <w:rPr>
          <w:rFonts w:ascii="Arial" w:hAnsi="Arial" w:cs="Arial"/>
          <w:b/>
          <w:u w:val="single"/>
        </w:rPr>
      </w:pPr>
      <w:r>
        <w:rPr>
          <w:rFonts w:ascii="Arial" w:hAnsi="Arial" w:cs="Arial"/>
          <w:b/>
          <w:u w:val="single"/>
        </w:rPr>
        <w:br w:type="page"/>
      </w:r>
    </w:p>
    <w:p w14:paraId="21F1608F" w14:textId="64BCA3FD" w:rsidR="00C42BE5" w:rsidRDefault="0031011D" w:rsidP="00C42BE5">
      <w:pPr>
        <w:autoSpaceDE w:val="0"/>
        <w:autoSpaceDN w:val="0"/>
        <w:adjustRightInd w:val="0"/>
        <w:rPr>
          <w:rFonts w:ascii="Arial" w:hAnsi="Arial" w:cs="Arial"/>
          <w:b/>
          <w:bCs/>
          <w:color w:val="000000"/>
          <w:sz w:val="20"/>
          <w:szCs w:val="20"/>
          <w:u w:val="single"/>
        </w:rPr>
      </w:pPr>
      <w:r w:rsidRPr="001622FD">
        <w:rPr>
          <w:rFonts w:ascii="Arial" w:hAnsi="Arial" w:cs="Arial"/>
          <w:b/>
          <w:sz w:val="20"/>
          <w:szCs w:val="20"/>
          <w:u w:val="single"/>
          <w:lang w:eastAsia="ar-SA"/>
        </w:rPr>
        <w:t xml:space="preserve">ARTICLE </w:t>
      </w:r>
      <w:r>
        <w:rPr>
          <w:rFonts w:ascii="Arial" w:hAnsi="Arial" w:cs="Arial"/>
          <w:b/>
          <w:sz w:val="20"/>
          <w:szCs w:val="20"/>
          <w:u w:val="single"/>
          <w:lang w:eastAsia="ar-SA"/>
        </w:rPr>
        <w:t>9</w:t>
      </w:r>
      <w:r w:rsidRPr="001622FD">
        <w:rPr>
          <w:rFonts w:ascii="Arial" w:hAnsi="Arial" w:cs="Arial"/>
          <w:b/>
          <w:sz w:val="20"/>
          <w:szCs w:val="20"/>
          <w:u w:val="single"/>
          <w:lang w:eastAsia="ar-SA"/>
        </w:rPr>
        <w:t xml:space="preserve"> - </w:t>
      </w:r>
      <w:r w:rsidR="00C42BE5" w:rsidRPr="00C16DF8">
        <w:rPr>
          <w:rFonts w:ascii="Arial" w:hAnsi="Arial" w:cs="Arial"/>
          <w:b/>
          <w:bCs/>
          <w:color w:val="000000"/>
          <w:sz w:val="20"/>
          <w:szCs w:val="20"/>
          <w:u w:val="single"/>
        </w:rPr>
        <w:t>DECISION DU POUVOIR ADJUDICATEUR</w:t>
      </w:r>
    </w:p>
    <w:p w14:paraId="44122278" w14:textId="4A2EA039" w:rsidR="00C42BE5" w:rsidRDefault="00C42BE5" w:rsidP="00C42BE5">
      <w:pPr>
        <w:autoSpaceDE w:val="0"/>
        <w:autoSpaceDN w:val="0"/>
        <w:adjustRightInd w:val="0"/>
        <w:rPr>
          <w:rFonts w:ascii="Arial" w:hAnsi="Arial" w:cs="Arial"/>
          <w:b/>
          <w:bCs/>
          <w:color w:val="000000"/>
          <w:sz w:val="20"/>
          <w:szCs w:val="20"/>
          <w:u w:val="single"/>
        </w:rPr>
      </w:pPr>
    </w:p>
    <w:p w14:paraId="06C12B3E" w14:textId="4347B8AF" w:rsidR="00C42BE5" w:rsidRDefault="00C42BE5" w:rsidP="00C42BE5">
      <w:pPr>
        <w:autoSpaceDE w:val="0"/>
        <w:autoSpaceDN w:val="0"/>
        <w:adjustRightInd w:val="0"/>
        <w:rPr>
          <w:rFonts w:ascii="Arial" w:hAnsi="Arial" w:cs="Arial"/>
          <w:color w:val="000000"/>
          <w:sz w:val="20"/>
          <w:szCs w:val="20"/>
        </w:rPr>
      </w:pPr>
      <w:r w:rsidRPr="00C16DF8">
        <w:rPr>
          <w:rFonts w:ascii="Arial" w:hAnsi="Arial" w:cs="Arial"/>
          <w:color w:val="000000"/>
          <w:sz w:val="20"/>
          <w:szCs w:val="20"/>
        </w:rPr>
        <w:t>La présente offre est acceptée</w:t>
      </w:r>
      <w:r>
        <w:rPr>
          <w:rFonts w:ascii="Arial" w:hAnsi="Arial" w:cs="Arial"/>
          <w:color w:val="000000"/>
          <w:sz w:val="20"/>
          <w:szCs w:val="20"/>
        </w:rPr>
        <w:t xml:space="preserve"> sur son :</w:t>
      </w:r>
    </w:p>
    <w:p w14:paraId="3184EA84" w14:textId="77777777" w:rsidR="00C42BE5" w:rsidRDefault="00C42BE5" w:rsidP="00C42BE5">
      <w:pPr>
        <w:autoSpaceDE w:val="0"/>
        <w:autoSpaceDN w:val="0"/>
        <w:adjustRightInd w:val="0"/>
        <w:rPr>
          <w:rFonts w:ascii="Arial" w:hAnsi="Arial" w:cs="Arial"/>
          <w:color w:val="000000"/>
          <w:sz w:val="20"/>
          <w:szCs w:val="20"/>
        </w:rPr>
      </w:pPr>
    </w:p>
    <w:p w14:paraId="3BA48E3D" w14:textId="77777777" w:rsidR="00C42BE5" w:rsidRPr="00614C7C" w:rsidRDefault="00C42BE5" w:rsidP="00C42BE5">
      <w:pPr>
        <w:pStyle w:val="fcasegauche"/>
        <w:spacing w:after="0"/>
        <w:ind w:left="851" w:firstLine="0"/>
        <w:rPr>
          <w:rFonts w:ascii="Arial" w:hAnsi="Arial" w:cs="Arial"/>
        </w:rPr>
      </w:pPr>
      <w:r>
        <w:rPr>
          <w:rFonts w:ascii="Arial" w:hAnsi="Arial" w:cs="Arial"/>
        </w:rPr>
        <w:fldChar w:fldCharType="begin">
          <w:ffData>
            <w:name w:val="CaseACocher109"/>
            <w:enabled/>
            <w:calcOnExit w:val="0"/>
            <w:checkBox>
              <w:sizeAuto/>
              <w:default w:val="0"/>
            </w:checkBox>
          </w:ffData>
        </w:fldChar>
      </w:r>
      <w:r>
        <w:rPr>
          <w:rFonts w:ascii="Arial" w:hAnsi="Arial" w:cs="Arial"/>
        </w:rPr>
        <w:instrText xml:space="preserve"> FORMCHECKBOX </w:instrText>
      </w:r>
      <w:r w:rsidR="0031011D">
        <w:rPr>
          <w:rFonts w:ascii="Arial" w:hAnsi="Arial" w:cs="Arial"/>
        </w:rPr>
      </w:r>
      <w:r w:rsidR="0031011D">
        <w:rPr>
          <w:rFonts w:ascii="Arial" w:hAnsi="Arial" w:cs="Arial"/>
        </w:rPr>
        <w:fldChar w:fldCharType="separate"/>
      </w:r>
      <w:r>
        <w:rPr>
          <w:rFonts w:ascii="Arial" w:hAnsi="Arial" w:cs="Arial"/>
        </w:rPr>
        <w:fldChar w:fldCharType="end"/>
      </w:r>
      <w:r>
        <w:rPr>
          <w:rFonts w:ascii="Arial" w:hAnsi="Arial" w:cs="Arial"/>
        </w:rPr>
        <w:tab/>
        <w:t>Offre de base</w:t>
      </w:r>
    </w:p>
    <w:p w14:paraId="32F19426" w14:textId="77777777" w:rsidR="00C42BE5" w:rsidRDefault="00C42BE5" w:rsidP="00C42BE5">
      <w:pPr>
        <w:autoSpaceDE w:val="0"/>
        <w:autoSpaceDN w:val="0"/>
        <w:adjustRightInd w:val="0"/>
        <w:rPr>
          <w:rFonts w:ascii="Arial" w:hAnsi="Arial" w:cs="Arial"/>
          <w:color w:val="000000"/>
          <w:sz w:val="20"/>
          <w:szCs w:val="20"/>
        </w:rPr>
      </w:pPr>
    </w:p>
    <w:p w14:paraId="78CD5569" w14:textId="77777777" w:rsidR="00C42BE5" w:rsidRPr="0013665E" w:rsidRDefault="00C42BE5" w:rsidP="00C42BE5">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Elle est complétée par l’annexe suivante </w:t>
      </w:r>
      <w:r w:rsidRPr="0013665E">
        <w:rPr>
          <w:rFonts w:ascii="Arial" w:hAnsi="Arial" w:cs="Arial"/>
          <w:color w:val="000000"/>
          <w:sz w:val="12"/>
          <w:szCs w:val="12"/>
        </w:rPr>
        <w:t xml:space="preserve">(Le candidat doit cocher la case </w:t>
      </w:r>
      <w:r>
        <w:rPr>
          <w:rFonts w:ascii="Arial" w:hAnsi="Arial" w:cs="Arial"/>
          <w:color w:val="000000"/>
          <w:sz w:val="12"/>
          <w:szCs w:val="12"/>
        </w:rPr>
        <w:t>si nécessaire</w:t>
      </w:r>
      <w:r w:rsidRPr="0013665E">
        <w:rPr>
          <w:rFonts w:ascii="Arial" w:hAnsi="Arial" w:cs="Arial"/>
          <w:color w:val="000000"/>
          <w:sz w:val="12"/>
          <w:szCs w:val="12"/>
        </w:rPr>
        <w:t>)</w:t>
      </w:r>
    </w:p>
    <w:p w14:paraId="785294A7" w14:textId="77777777" w:rsidR="00C42BE5" w:rsidRDefault="00C42BE5" w:rsidP="00C42BE5">
      <w:pPr>
        <w:autoSpaceDE w:val="0"/>
        <w:autoSpaceDN w:val="0"/>
        <w:adjustRightInd w:val="0"/>
        <w:rPr>
          <w:rFonts w:ascii="Arial" w:hAnsi="Arial" w:cs="Arial"/>
          <w:color w:val="000000"/>
          <w:sz w:val="20"/>
          <w:szCs w:val="20"/>
        </w:rPr>
      </w:pPr>
    </w:p>
    <w:p w14:paraId="131DC015" w14:textId="77777777" w:rsidR="00C42BE5" w:rsidRPr="00EB7304" w:rsidRDefault="00C42BE5" w:rsidP="00C42BE5">
      <w:pPr>
        <w:autoSpaceDE w:val="0"/>
        <w:autoSpaceDN w:val="0"/>
        <w:adjustRightInd w:val="0"/>
        <w:rPr>
          <w:rFonts w:ascii="Arial" w:hAnsi="Arial" w:cs="Arial"/>
          <w:color w:val="000000"/>
          <w:sz w:val="20"/>
          <w:szCs w:val="20"/>
        </w:rPr>
      </w:pPr>
    </w:p>
    <w:p w14:paraId="775EB161" w14:textId="77777777" w:rsidR="00C42BE5" w:rsidRPr="00C42BE5" w:rsidRDefault="00C42BE5" w:rsidP="00C42BE5">
      <w:pPr>
        <w:pStyle w:val="fcasegauche"/>
        <w:spacing w:after="0"/>
        <w:ind w:left="851" w:firstLine="0"/>
        <w:rPr>
          <w:rFonts w:ascii="Arial" w:hAnsi="Arial" w:cs="Arial"/>
        </w:rPr>
      </w:pPr>
      <w:r w:rsidRPr="00C42BE5">
        <w:rPr>
          <w:rFonts w:ascii="Arial" w:hAnsi="Arial" w:cs="Arial"/>
        </w:rPr>
        <w:fldChar w:fldCharType="begin">
          <w:ffData>
            <w:name w:val="CaseACocher111"/>
            <w:enabled/>
            <w:calcOnExit w:val="0"/>
            <w:checkBox>
              <w:sizeAuto/>
              <w:default w:val="0"/>
            </w:checkBox>
          </w:ffData>
        </w:fldChar>
      </w:r>
      <w:r w:rsidRPr="00C42BE5">
        <w:rPr>
          <w:rFonts w:ascii="Arial" w:hAnsi="Arial" w:cs="Arial"/>
        </w:rPr>
        <w:instrText xml:space="preserve"> FORMCHECKBOX </w:instrText>
      </w:r>
      <w:r w:rsidR="0031011D">
        <w:rPr>
          <w:rFonts w:ascii="Arial" w:hAnsi="Arial" w:cs="Arial"/>
        </w:rPr>
      </w:r>
      <w:r w:rsidR="0031011D">
        <w:rPr>
          <w:rFonts w:ascii="Arial" w:hAnsi="Arial" w:cs="Arial"/>
        </w:rPr>
        <w:fldChar w:fldCharType="separate"/>
      </w:r>
      <w:r w:rsidRPr="00C42BE5">
        <w:rPr>
          <w:rFonts w:ascii="Arial" w:hAnsi="Arial" w:cs="Arial"/>
        </w:rPr>
        <w:fldChar w:fldCharType="end"/>
      </w:r>
      <w:r w:rsidRPr="00C42BE5">
        <w:rPr>
          <w:rFonts w:ascii="Arial" w:hAnsi="Arial" w:cs="Arial"/>
        </w:rPr>
        <w:t xml:space="preserve"> Annexe n°1 relative à la présentation d’un ou de plusieurs sous-traitants (ou DC4) ;</w:t>
      </w:r>
    </w:p>
    <w:p w14:paraId="06C7C895" w14:textId="77777777" w:rsidR="00C42BE5" w:rsidRPr="00C42BE5" w:rsidRDefault="00C42BE5" w:rsidP="00C42BE5">
      <w:pPr>
        <w:pStyle w:val="fcasegauche"/>
        <w:spacing w:after="0"/>
        <w:ind w:left="851" w:firstLine="0"/>
        <w:rPr>
          <w:rFonts w:ascii="Arial" w:hAnsi="Arial" w:cs="Arial"/>
        </w:rPr>
      </w:pPr>
    </w:p>
    <w:p w14:paraId="3966B6CC" w14:textId="77777777" w:rsidR="00C42BE5" w:rsidRPr="00C42BE5" w:rsidRDefault="00C42BE5" w:rsidP="00C42BE5">
      <w:pPr>
        <w:pStyle w:val="fcasegauche"/>
        <w:spacing w:after="0"/>
        <w:ind w:left="851" w:firstLine="0"/>
        <w:rPr>
          <w:rFonts w:ascii="Arial" w:hAnsi="Arial" w:cs="Arial"/>
        </w:rPr>
      </w:pPr>
      <w:r w:rsidRPr="00C42BE5">
        <w:rPr>
          <w:rFonts w:ascii="Arial" w:hAnsi="Arial" w:cs="Arial"/>
        </w:rPr>
        <w:fldChar w:fldCharType="begin">
          <w:ffData>
            <w:name w:val="CaseACocher111"/>
            <w:enabled/>
            <w:calcOnExit w:val="0"/>
            <w:checkBox>
              <w:sizeAuto/>
              <w:default w:val="0"/>
            </w:checkBox>
          </w:ffData>
        </w:fldChar>
      </w:r>
      <w:r w:rsidRPr="00C42BE5">
        <w:rPr>
          <w:rFonts w:ascii="Arial" w:hAnsi="Arial" w:cs="Arial"/>
        </w:rPr>
        <w:instrText xml:space="preserve"> FORMCHECKBOX </w:instrText>
      </w:r>
      <w:r w:rsidR="0031011D">
        <w:rPr>
          <w:rFonts w:ascii="Arial" w:hAnsi="Arial" w:cs="Arial"/>
        </w:rPr>
      </w:r>
      <w:r w:rsidR="0031011D">
        <w:rPr>
          <w:rFonts w:ascii="Arial" w:hAnsi="Arial" w:cs="Arial"/>
        </w:rPr>
        <w:fldChar w:fldCharType="separate"/>
      </w:r>
      <w:r w:rsidRPr="00C42BE5">
        <w:rPr>
          <w:rFonts w:ascii="Arial" w:hAnsi="Arial" w:cs="Arial"/>
        </w:rPr>
        <w:fldChar w:fldCharType="end"/>
      </w:r>
      <w:r w:rsidRPr="00C42BE5">
        <w:rPr>
          <w:rFonts w:ascii="Arial" w:hAnsi="Arial" w:cs="Arial"/>
        </w:rPr>
        <w:t xml:space="preserve"> Annexe n°2 relative à la répartition des prestations (groupement conjoint)</w:t>
      </w:r>
    </w:p>
    <w:p w14:paraId="4DFA8913" w14:textId="0BB5BCF7" w:rsidR="00C42BE5" w:rsidRDefault="00C42BE5" w:rsidP="00C33281">
      <w:pPr>
        <w:tabs>
          <w:tab w:val="left" w:pos="720"/>
          <w:tab w:val="left" w:pos="1008"/>
          <w:tab w:val="left" w:pos="2835"/>
          <w:tab w:val="left" w:pos="2880"/>
          <w:tab w:val="left" w:pos="3168"/>
        </w:tabs>
        <w:spacing w:line="240" w:lineRule="exact"/>
        <w:jc w:val="both"/>
        <w:rPr>
          <w:rFonts w:ascii="Arial" w:hAnsi="Arial" w:cs="Arial"/>
          <w:b/>
          <w:u w:val="single"/>
        </w:rPr>
      </w:pPr>
    </w:p>
    <w:p w14:paraId="561F03A8" w14:textId="77777777" w:rsidR="0031011D" w:rsidRDefault="0031011D" w:rsidP="00C33281">
      <w:pPr>
        <w:tabs>
          <w:tab w:val="left" w:pos="720"/>
          <w:tab w:val="left" w:pos="1008"/>
          <w:tab w:val="left" w:pos="2835"/>
          <w:tab w:val="left" w:pos="2880"/>
          <w:tab w:val="left" w:pos="3168"/>
        </w:tabs>
        <w:spacing w:line="240" w:lineRule="exact"/>
        <w:jc w:val="both"/>
        <w:rPr>
          <w:rFonts w:ascii="Arial" w:hAnsi="Arial" w:cs="Arial"/>
          <w:b/>
          <w:u w:val="single"/>
        </w:rPr>
      </w:pPr>
    </w:p>
    <w:tbl>
      <w:tblPr>
        <w:tblStyle w:val="Grilledutableau"/>
        <w:tblW w:w="0" w:type="auto"/>
        <w:tblLook w:val="04A0" w:firstRow="1" w:lastRow="0" w:firstColumn="1" w:lastColumn="0" w:noHBand="0" w:noVBand="1"/>
      </w:tblPr>
      <w:tblGrid>
        <w:gridCol w:w="9373"/>
      </w:tblGrid>
      <w:tr w:rsidR="0031011D" w:rsidRPr="00D97FF1" w14:paraId="0005B8CF" w14:textId="77777777" w:rsidTr="00C03CAD">
        <w:trPr>
          <w:trHeight w:val="680"/>
        </w:trPr>
        <w:tc>
          <w:tcPr>
            <w:tcW w:w="9464" w:type="dxa"/>
            <w:shd w:val="clear" w:color="auto" w:fill="D9D9D9" w:themeFill="background1" w:themeFillShade="D9"/>
            <w:vAlign w:val="center"/>
          </w:tcPr>
          <w:p w14:paraId="1E75C384" w14:textId="77777777" w:rsidR="0031011D" w:rsidRPr="00D97FF1" w:rsidRDefault="0031011D" w:rsidP="00C03CAD">
            <w:pPr>
              <w:spacing w:line="276" w:lineRule="auto"/>
              <w:jc w:val="center"/>
              <w:rPr>
                <w:rFonts w:ascii="Arial" w:hAnsi="Arial" w:cs="Arial"/>
                <w:b/>
                <w:sz w:val="20"/>
                <w:szCs w:val="20"/>
              </w:rPr>
            </w:pPr>
          </w:p>
          <w:p w14:paraId="26DA73A0" w14:textId="77777777" w:rsidR="0031011D" w:rsidRPr="00D97FF1" w:rsidRDefault="0031011D" w:rsidP="00C03CAD">
            <w:pPr>
              <w:spacing w:line="276" w:lineRule="auto"/>
              <w:jc w:val="center"/>
              <w:rPr>
                <w:rFonts w:ascii="Arial" w:hAnsi="Arial" w:cs="Arial"/>
                <w:b/>
                <w:sz w:val="20"/>
                <w:szCs w:val="20"/>
              </w:rPr>
            </w:pPr>
            <w:r w:rsidRPr="00D97FF1">
              <w:rPr>
                <w:rFonts w:ascii="Arial" w:hAnsi="Arial" w:cs="Arial"/>
                <w:b/>
                <w:sz w:val="20"/>
                <w:szCs w:val="20"/>
              </w:rPr>
              <w:t>POUVOIR ADJUDICATEUR</w:t>
            </w:r>
          </w:p>
          <w:p w14:paraId="25927E58" w14:textId="77777777" w:rsidR="0031011D" w:rsidRPr="00D97FF1" w:rsidRDefault="0031011D" w:rsidP="00C03CAD">
            <w:pPr>
              <w:spacing w:line="276" w:lineRule="auto"/>
              <w:jc w:val="center"/>
              <w:rPr>
                <w:rFonts w:ascii="Arial" w:hAnsi="Arial" w:cs="Arial"/>
                <w:b/>
                <w:sz w:val="20"/>
                <w:szCs w:val="20"/>
              </w:rPr>
            </w:pPr>
          </w:p>
        </w:tc>
      </w:tr>
      <w:tr w:rsidR="0031011D" w:rsidRPr="00D97FF1" w14:paraId="2A88A830" w14:textId="77777777" w:rsidTr="00C03CAD">
        <w:trPr>
          <w:trHeight w:val="132"/>
        </w:trPr>
        <w:tc>
          <w:tcPr>
            <w:tcW w:w="9464" w:type="dxa"/>
            <w:vAlign w:val="center"/>
          </w:tcPr>
          <w:p w14:paraId="768F9192" w14:textId="77777777" w:rsidR="0031011D" w:rsidRPr="00D97FF1" w:rsidRDefault="0031011D" w:rsidP="00C03CAD">
            <w:pPr>
              <w:spacing w:line="276" w:lineRule="auto"/>
              <w:jc w:val="center"/>
              <w:rPr>
                <w:rFonts w:ascii="Arial" w:hAnsi="Arial" w:cs="Arial"/>
                <w:b/>
                <w:sz w:val="20"/>
                <w:szCs w:val="20"/>
                <w:u w:val="single"/>
              </w:rPr>
            </w:pPr>
          </w:p>
          <w:p w14:paraId="7CD08CF7" w14:textId="77777777" w:rsidR="0031011D" w:rsidRPr="00D97FF1" w:rsidRDefault="0031011D" w:rsidP="00C03CAD">
            <w:pPr>
              <w:spacing w:line="276" w:lineRule="auto"/>
              <w:jc w:val="center"/>
              <w:rPr>
                <w:rFonts w:ascii="Arial" w:hAnsi="Arial" w:cs="Arial"/>
                <w:color w:val="000000"/>
                <w:sz w:val="20"/>
                <w:szCs w:val="20"/>
              </w:rPr>
            </w:pPr>
            <w:r w:rsidRPr="00D97FF1">
              <w:rPr>
                <w:rFonts w:ascii="Arial" w:hAnsi="Arial" w:cs="Arial"/>
                <w:color w:val="000000"/>
                <w:sz w:val="20"/>
                <w:szCs w:val="20"/>
              </w:rPr>
              <w:t>A</w:t>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 le ...........................</w:t>
            </w:r>
          </w:p>
          <w:p w14:paraId="67BCE254" w14:textId="77777777" w:rsidR="0031011D" w:rsidRPr="00D97FF1" w:rsidRDefault="0031011D" w:rsidP="00C03CAD">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5443A16F" w14:textId="77777777" w:rsidR="0031011D" w:rsidRPr="00D97FF1" w:rsidRDefault="0031011D" w:rsidP="00C03CAD">
            <w:pPr>
              <w:spacing w:line="276" w:lineRule="auto"/>
              <w:jc w:val="center"/>
              <w:rPr>
                <w:rFonts w:ascii="Arial" w:hAnsi="Arial" w:cs="Arial"/>
                <w:color w:val="000000"/>
                <w:sz w:val="20"/>
                <w:szCs w:val="20"/>
              </w:rPr>
            </w:pPr>
            <w:r w:rsidRPr="00D97FF1">
              <w:rPr>
                <w:rFonts w:ascii="Arial" w:hAnsi="Arial" w:cs="Arial"/>
                <w:color w:val="000000"/>
                <w:sz w:val="20"/>
                <w:szCs w:val="20"/>
              </w:rPr>
              <w:t>L</w:t>
            </w:r>
            <w:r>
              <w:rPr>
                <w:rFonts w:ascii="Arial" w:hAnsi="Arial" w:cs="Arial"/>
                <w:color w:val="000000"/>
                <w:sz w:val="20"/>
                <w:szCs w:val="20"/>
              </w:rPr>
              <w:t>a</w:t>
            </w:r>
            <w:r w:rsidRPr="00D97FF1">
              <w:rPr>
                <w:rFonts w:ascii="Arial" w:hAnsi="Arial" w:cs="Arial"/>
                <w:color w:val="000000"/>
                <w:sz w:val="20"/>
                <w:szCs w:val="20"/>
              </w:rPr>
              <w:t xml:space="preserve"> Président</w:t>
            </w:r>
            <w:r>
              <w:rPr>
                <w:rFonts w:ascii="Arial" w:hAnsi="Arial" w:cs="Arial"/>
                <w:color w:val="000000"/>
                <w:sz w:val="20"/>
                <w:szCs w:val="20"/>
              </w:rPr>
              <w:t>e</w:t>
            </w:r>
            <w:r w:rsidRPr="00D97FF1">
              <w:rPr>
                <w:rFonts w:ascii="Arial" w:hAnsi="Arial" w:cs="Arial"/>
                <w:color w:val="000000"/>
                <w:sz w:val="20"/>
                <w:szCs w:val="20"/>
              </w:rPr>
              <w:t xml:space="preserve"> du Centre des Monuments Nationaux</w:t>
            </w:r>
          </w:p>
          <w:p w14:paraId="4194EEE6" w14:textId="77777777" w:rsidR="0031011D" w:rsidRPr="00D97FF1" w:rsidRDefault="0031011D" w:rsidP="00C03CAD">
            <w:pPr>
              <w:spacing w:line="276" w:lineRule="auto"/>
              <w:jc w:val="center"/>
              <w:rPr>
                <w:rFonts w:ascii="Arial" w:hAnsi="Arial" w:cs="Arial"/>
                <w:color w:val="000000"/>
                <w:sz w:val="20"/>
                <w:szCs w:val="20"/>
              </w:rPr>
            </w:pPr>
          </w:p>
          <w:p w14:paraId="099DC3A7" w14:textId="77777777" w:rsidR="0031011D" w:rsidRPr="00D97FF1" w:rsidRDefault="0031011D" w:rsidP="00C03CAD">
            <w:pPr>
              <w:spacing w:line="276" w:lineRule="auto"/>
              <w:jc w:val="center"/>
              <w:rPr>
                <w:rFonts w:ascii="Arial" w:hAnsi="Arial" w:cs="Arial"/>
                <w:color w:val="000000"/>
                <w:sz w:val="20"/>
                <w:szCs w:val="20"/>
              </w:rPr>
            </w:pPr>
          </w:p>
          <w:p w14:paraId="046785D5" w14:textId="77777777" w:rsidR="0031011D" w:rsidRPr="00D97FF1" w:rsidRDefault="0031011D" w:rsidP="00C03CAD">
            <w:pPr>
              <w:spacing w:line="276" w:lineRule="auto"/>
              <w:jc w:val="center"/>
              <w:rPr>
                <w:rFonts w:ascii="Arial" w:hAnsi="Arial" w:cs="Arial"/>
                <w:b/>
                <w:sz w:val="20"/>
                <w:szCs w:val="20"/>
                <w:u w:val="single"/>
              </w:rPr>
            </w:pPr>
          </w:p>
          <w:p w14:paraId="1285FDA5" w14:textId="77777777" w:rsidR="0031011D" w:rsidRPr="00D97FF1" w:rsidRDefault="0031011D" w:rsidP="00C03CAD">
            <w:pPr>
              <w:spacing w:line="276" w:lineRule="auto"/>
              <w:jc w:val="center"/>
              <w:rPr>
                <w:rFonts w:ascii="Arial" w:hAnsi="Arial" w:cs="Arial"/>
                <w:b/>
                <w:sz w:val="20"/>
                <w:szCs w:val="20"/>
                <w:u w:val="single"/>
              </w:rPr>
            </w:pPr>
          </w:p>
          <w:p w14:paraId="39605E6F" w14:textId="77777777" w:rsidR="0031011D" w:rsidRPr="00D97FF1" w:rsidRDefault="0031011D" w:rsidP="00C03CAD">
            <w:pPr>
              <w:spacing w:line="276" w:lineRule="auto"/>
              <w:jc w:val="center"/>
              <w:rPr>
                <w:rFonts w:ascii="Arial" w:hAnsi="Arial" w:cs="Arial"/>
                <w:b/>
                <w:sz w:val="20"/>
                <w:szCs w:val="20"/>
                <w:u w:val="single"/>
              </w:rPr>
            </w:pPr>
          </w:p>
          <w:p w14:paraId="4113AAB5" w14:textId="77777777" w:rsidR="0031011D" w:rsidRPr="00D97FF1" w:rsidRDefault="0031011D" w:rsidP="00C03CAD">
            <w:pPr>
              <w:spacing w:line="276" w:lineRule="auto"/>
              <w:rPr>
                <w:rFonts w:ascii="Arial" w:hAnsi="Arial" w:cs="Arial"/>
                <w:b/>
                <w:sz w:val="20"/>
                <w:szCs w:val="20"/>
                <w:u w:val="single"/>
              </w:rPr>
            </w:pPr>
          </w:p>
        </w:tc>
      </w:tr>
    </w:tbl>
    <w:p w14:paraId="1708FC44" w14:textId="77777777" w:rsidR="00C33281" w:rsidRDefault="00C33281" w:rsidP="00C33281">
      <w:pPr>
        <w:tabs>
          <w:tab w:val="left" w:pos="720"/>
          <w:tab w:val="left" w:pos="1008"/>
          <w:tab w:val="left" w:pos="2835"/>
          <w:tab w:val="left" w:pos="2880"/>
          <w:tab w:val="left" w:pos="3168"/>
        </w:tabs>
        <w:spacing w:line="240" w:lineRule="exact"/>
        <w:jc w:val="both"/>
        <w:rPr>
          <w:rFonts w:ascii="Arial" w:hAnsi="Arial" w:cs="Arial"/>
          <w:b/>
          <w:u w:val="single"/>
        </w:rPr>
      </w:pPr>
    </w:p>
    <w:p w14:paraId="47C2CB5A" w14:textId="77777777" w:rsidR="00C33281" w:rsidRPr="009B3F6D" w:rsidRDefault="00C33281" w:rsidP="00C33281">
      <w:pPr>
        <w:tabs>
          <w:tab w:val="left" w:pos="720"/>
          <w:tab w:val="left" w:pos="1008"/>
          <w:tab w:val="left" w:pos="2835"/>
          <w:tab w:val="left" w:pos="2880"/>
          <w:tab w:val="left" w:pos="3168"/>
        </w:tabs>
        <w:spacing w:line="240" w:lineRule="exact"/>
        <w:jc w:val="both"/>
        <w:rPr>
          <w:rFonts w:ascii="Arial" w:hAnsi="Arial" w:cs="Arial"/>
          <w:b/>
          <w:u w:val="single"/>
        </w:rPr>
      </w:pPr>
    </w:p>
    <w:p w14:paraId="0620060B" w14:textId="77777777" w:rsidR="001B6BB6" w:rsidRDefault="001B6BB6" w:rsidP="00C33281">
      <w:pPr>
        <w:tabs>
          <w:tab w:val="left" w:pos="3736"/>
        </w:tabs>
        <w:autoSpaceDE w:val="0"/>
        <w:autoSpaceDN w:val="0"/>
        <w:adjustRightInd w:val="0"/>
        <w:rPr>
          <w:rFonts w:ascii="Arial" w:hAnsi="Arial" w:cs="Arial"/>
          <w:color w:val="000000"/>
          <w:sz w:val="20"/>
          <w:szCs w:val="20"/>
        </w:rPr>
      </w:pPr>
    </w:p>
    <w:p w14:paraId="159488F9" w14:textId="77777777" w:rsidR="001B6BB6" w:rsidRDefault="001B6BB6" w:rsidP="00C33281">
      <w:pPr>
        <w:tabs>
          <w:tab w:val="left" w:pos="3736"/>
        </w:tabs>
        <w:autoSpaceDE w:val="0"/>
        <w:autoSpaceDN w:val="0"/>
        <w:adjustRightInd w:val="0"/>
        <w:rPr>
          <w:rFonts w:ascii="Arial" w:hAnsi="Arial" w:cs="Arial"/>
          <w:color w:val="000000"/>
          <w:sz w:val="20"/>
          <w:szCs w:val="20"/>
        </w:rPr>
      </w:pPr>
    </w:p>
    <w:p w14:paraId="5601ECB5" w14:textId="77777777" w:rsidR="00573E47" w:rsidRDefault="00573E47" w:rsidP="00C33281">
      <w:pPr>
        <w:tabs>
          <w:tab w:val="left" w:pos="3736"/>
        </w:tabs>
        <w:autoSpaceDE w:val="0"/>
        <w:autoSpaceDN w:val="0"/>
        <w:adjustRightInd w:val="0"/>
        <w:rPr>
          <w:rFonts w:ascii="Arial" w:hAnsi="Arial" w:cs="Arial"/>
          <w:color w:val="000000"/>
          <w:sz w:val="20"/>
          <w:szCs w:val="20"/>
        </w:rPr>
      </w:pPr>
    </w:p>
    <w:p w14:paraId="4F5C263F" w14:textId="77777777" w:rsidR="00614C7C" w:rsidRDefault="00614C7C" w:rsidP="00C33281">
      <w:pPr>
        <w:tabs>
          <w:tab w:val="left" w:pos="3736"/>
        </w:tabs>
        <w:autoSpaceDE w:val="0"/>
        <w:autoSpaceDN w:val="0"/>
        <w:adjustRightInd w:val="0"/>
        <w:rPr>
          <w:rFonts w:ascii="Arial" w:hAnsi="Arial" w:cs="Arial"/>
          <w:color w:val="000000"/>
          <w:sz w:val="20"/>
          <w:szCs w:val="20"/>
        </w:rPr>
      </w:pPr>
    </w:p>
    <w:p w14:paraId="7E577C0A" w14:textId="1ED41B54" w:rsidR="003A69FA" w:rsidRDefault="003A69FA">
      <w:pPr>
        <w:rPr>
          <w:rFonts w:ascii="Arial" w:hAnsi="Arial" w:cs="Arial"/>
          <w:color w:val="000000"/>
          <w:sz w:val="20"/>
          <w:szCs w:val="20"/>
        </w:rPr>
      </w:pPr>
      <w:r>
        <w:rPr>
          <w:rFonts w:ascii="Arial" w:hAnsi="Arial" w:cs="Arial"/>
          <w:color w:val="000000"/>
          <w:sz w:val="20"/>
          <w:szCs w:val="20"/>
        </w:rPr>
        <w:br w:type="page"/>
      </w:r>
    </w:p>
    <w:p w14:paraId="4A291685" w14:textId="77777777" w:rsidR="00C33281" w:rsidRDefault="00C33281" w:rsidP="00C33281">
      <w:pPr>
        <w:tabs>
          <w:tab w:val="left" w:pos="3736"/>
        </w:tabs>
        <w:autoSpaceDE w:val="0"/>
        <w:autoSpaceDN w:val="0"/>
        <w:adjustRightInd w:val="0"/>
        <w:rPr>
          <w:rFonts w:ascii="Arial" w:hAnsi="Arial" w:cs="Arial"/>
          <w:color w:val="000000"/>
          <w:sz w:val="20"/>
          <w:szCs w:val="20"/>
        </w:rPr>
      </w:pPr>
    </w:p>
    <w:p w14:paraId="7D3E85B0" w14:textId="0699DC13" w:rsidR="00F616B2" w:rsidRPr="00C124C5" w:rsidRDefault="00F616B2" w:rsidP="00F616B2">
      <w:pPr>
        <w:pStyle w:val="Titre7"/>
        <w:tabs>
          <w:tab w:val="clear" w:pos="3544"/>
          <w:tab w:val="clear" w:pos="5104"/>
        </w:tabs>
        <w:rPr>
          <w:rFonts w:ascii="Arial" w:hAnsi="Arial" w:cs="Arial"/>
          <w:bCs w:val="0"/>
          <w:kern w:val="32"/>
          <w:sz w:val="20"/>
        </w:rPr>
      </w:pPr>
      <w:r w:rsidRPr="00C124C5">
        <w:rPr>
          <w:rFonts w:ascii="Arial" w:hAnsi="Arial" w:cs="Arial"/>
          <w:bCs w:val="0"/>
          <w:kern w:val="32"/>
          <w:sz w:val="20"/>
        </w:rPr>
        <w:t xml:space="preserve">ANNEXE </w:t>
      </w:r>
      <w:r w:rsidR="005B603E" w:rsidRPr="00C124C5">
        <w:rPr>
          <w:rFonts w:ascii="Arial" w:hAnsi="Arial" w:cs="Arial"/>
          <w:bCs w:val="0"/>
          <w:kern w:val="32"/>
          <w:sz w:val="20"/>
        </w:rPr>
        <w:t>N°1</w:t>
      </w:r>
      <w:r w:rsidRPr="00C124C5">
        <w:rPr>
          <w:rFonts w:ascii="Arial" w:hAnsi="Arial" w:cs="Arial"/>
          <w:bCs w:val="0"/>
          <w:kern w:val="32"/>
          <w:sz w:val="20"/>
        </w:rPr>
        <w:t xml:space="preserve"> A L’ACTE D’ENGAGEMENT</w:t>
      </w:r>
    </w:p>
    <w:p w14:paraId="629BAD18" w14:textId="77777777" w:rsidR="00F616B2" w:rsidRPr="00C124C5" w:rsidRDefault="00F616B2" w:rsidP="00F616B2">
      <w:pPr>
        <w:jc w:val="center"/>
        <w:rPr>
          <w:i/>
          <w:iCs/>
          <w:sz w:val="20"/>
          <w:szCs w:val="20"/>
        </w:rPr>
      </w:pPr>
    </w:p>
    <w:p w14:paraId="094C4AD0" w14:textId="77777777" w:rsidR="00F616B2" w:rsidRPr="00C124C5" w:rsidRDefault="00F616B2" w:rsidP="00F616B2">
      <w:pPr>
        <w:jc w:val="center"/>
        <w:rPr>
          <w:i/>
          <w:iCs/>
          <w:sz w:val="20"/>
          <w:szCs w:val="20"/>
        </w:rPr>
      </w:pPr>
    </w:p>
    <w:p w14:paraId="4EDEBFEA" w14:textId="77777777" w:rsidR="00F616B2" w:rsidRPr="00C124C5" w:rsidRDefault="00F616B2" w:rsidP="00F616B2">
      <w:pPr>
        <w:jc w:val="center"/>
        <w:rPr>
          <w:i/>
          <w:iCs/>
          <w:sz w:val="20"/>
          <w:szCs w:val="20"/>
        </w:rPr>
      </w:pPr>
    </w:p>
    <w:p w14:paraId="5275503E" w14:textId="77777777" w:rsidR="00F616B2" w:rsidRPr="00C124C5" w:rsidRDefault="00F616B2" w:rsidP="00F616B2">
      <w:pPr>
        <w:jc w:val="center"/>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C124C5" w14:paraId="7828F789" w14:textId="77777777">
        <w:tc>
          <w:tcPr>
            <w:tcW w:w="9212" w:type="dxa"/>
          </w:tcPr>
          <w:p w14:paraId="79944B5D" w14:textId="77777777" w:rsidR="00F616B2" w:rsidRPr="00C124C5" w:rsidRDefault="00F616B2" w:rsidP="00A143B8">
            <w:pPr>
              <w:jc w:val="center"/>
              <w:rPr>
                <w:i/>
                <w:iCs/>
                <w:sz w:val="20"/>
                <w:szCs w:val="20"/>
              </w:rPr>
            </w:pPr>
          </w:p>
          <w:p w14:paraId="491C1DC1" w14:textId="77777777" w:rsidR="00F616B2" w:rsidRPr="00C124C5" w:rsidRDefault="00F616B2" w:rsidP="00A143B8">
            <w:pPr>
              <w:jc w:val="center"/>
              <w:rPr>
                <w:i/>
                <w:iCs/>
                <w:sz w:val="20"/>
                <w:szCs w:val="20"/>
              </w:rPr>
            </w:pPr>
            <w:r w:rsidRPr="00C124C5">
              <w:rPr>
                <w:i/>
                <w:iCs/>
                <w:sz w:val="20"/>
                <w:szCs w:val="20"/>
              </w:rPr>
              <w:t>DEMANDE D’ACCEPTATION DU (DES) SOUS-TRAITANTS ET D’AGREMENT DES CONDITIONS DE PAIEMENT DU (DES) CONTRAT(S) DE SOUS-TRAITANCE</w:t>
            </w:r>
          </w:p>
          <w:p w14:paraId="56AE4F67" w14:textId="77777777" w:rsidR="00F616B2" w:rsidRPr="00C124C5" w:rsidRDefault="00F616B2" w:rsidP="00A143B8">
            <w:pPr>
              <w:jc w:val="center"/>
              <w:rPr>
                <w:i/>
                <w:iCs/>
                <w:sz w:val="20"/>
                <w:szCs w:val="20"/>
              </w:rPr>
            </w:pPr>
          </w:p>
        </w:tc>
      </w:tr>
    </w:tbl>
    <w:p w14:paraId="56AD29CB" w14:textId="77777777" w:rsidR="00F616B2" w:rsidRPr="00C124C5" w:rsidRDefault="00F616B2" w:rsidP="00F616B2">
      <w:pPr>
        <w:jc w:val="center"/>
        <w:rPr>
          <w:i/>
          <w:iCs/>
          <w:sz w:val="20"/>
          <w:szCs w:val="20"/>
        </w:rPr>
      </w:pPr>
    </w:p>
    <w:p w14:paraId="4C2947A8" w14:textId="77777777" w:rsidR="00F616B2" w:rsidRPr="00C124C5" w:rsidRDefault="00F616B2" w:rsidP="00F616B2">
      <w:pPr>
        <w:jc w:val="center"/>
        <w:rPr>
          <w:i/>
          <w:iCs/>
          <w:sz w:val="20"/>
          <w:szCs w:val="20"/>
        </w:rPr>
      </w:pPr>
    </w:p>
    <w:p w14:paraId="66AEDBFC" w14:textId="77777777" w:rsidR="00F616B2" w:rsidRPr="00C124C5" w:rsidRDefault="00F616B2" w:rsidP="00F616B2">
      <w:pPr>
        <w:jc w:val="center"/>
        <w:rPr>
          <w:i/>
          <w:iCs/>
          <w:sz w:val="20"/>
          <w:szCs w:val="20"/>
        </w:rPr>
      </w:pPr>
    </w:p>
    <w:p w14:paraId="5D3A3839" w14:textId="77777777" w:rsidR="00F616B2" w:rsidRPr="003A69FA" w:rsidRDefault="00F616B2" w:rsidP="00F616B2">
      <w:pPr>
        <w:jc w:val="center"/>
        <w:rPr>
          <w:rFonts w:ascii="Arial" w:hAnsi="Arial" w:cs="Arial"/>
          <w:i/>
          <w:iCs/>
          <w:sz w:val="20"/>
          <w:szCs w:val="20"/>
        </w:rPr>
      </w:pPr>
    </w:p>
    <w:p w14:paraId="1D8BCF35" w14:textId="77777777" w:rsidR="00F616B2" w:rsidRPr="003A69FA" w:rsidRDefault="00F616B2" w:rsidP="00F616B2">
      <w:pPr>
        <w:jc w:val="center"/>
        <w:rPr>
          <w:rFonts w:ascii="Arial" w:hAnsi="Arial" w:cs="Arial"/>
          <w:i/>
          <w:iCs/>
          <w:sz w:val="20"/>
          <w:szCs w:val="20"/>
        </w:rPr>
      </w:pPr>
    </w:p>
    <w:p w14:paraId="1798D855" w14:textId="77777777" w:rsidR="00F616B2" w:rsidRPr="003A69FA" w:rsidRDefault="00F616B2" w:rsidP="00F616B2">
      <w:pPr>
        <w:jc w:val="center"/>
        <w:rPr>
          <w:rFonts w:ascii="Arial" w:hAnsi="Arial" w:cs="Arial"/>
          <w:i/>
          <w:iCs/>
          <w:sz w:val="20"/>
          <w:szCs w:val="20"/>
        </w:rPr>
      </w:pPr>
    </w:p>
    <w:p w14:paraId="5DAFF192" w14:textId="08BCFF11" w:rsidR="00BC291F" w:rsidRDefault="00BC291F" w:rsidP="00BC291F">
      <w:pPr>
        <w:jc w:val="center"/>
        <w:rPr>
          <w:rFonts w:ascii="Arial" w:hAnsi="Arial" w:cs="Arial"/>
          <w:b/>
          <w:bCs/>
          <w:iCs/>
          <w:sz w:val="22"/>
        </w:rPr>
      </w:pPr>
      <w:r w:rsidRPr="003A69FA">
        <w:rPr>
          <w:rFonts w:ascii="Arial" w:hAnsi="Arial" w:cs="Arial"/>
          <w:b/>
          <w:bCs/>
          <w:iCs/>
          <w:sz w:val="22"/>
        </w:rPr>
        <w:t>Joindre un acte spécial (formulaire DC4) renseigné, par sous-traitant, et accessible à l’adresse suivante :</w:t>
      </w:r>
    </w:p>
    <w:p w14:paraId="5591DE14" w14:textId="77777777" w:rsidR="003A69FA" w:rsidRPr="003A69FA" w:rsidRDefault="003A69FA" w:rsidP="00BC291F">
      <w:pPr>
        <w:jc w:val="center"/>
        <w:rPr>
          <w:rFonts w:ascii="Arial" w:hAnsi="Arial" w:cs="Arial"/>
          <w:b/>
          <w:bCs/>
          <w:iCs/>
          <w:sz w:val="22"/>
        </w:rPr>
      </w:pPr>
    </w:p>
    <w:p w14:paraId="41D34CD3" w14:textId="77777777" w:rsidR="00FA04D3" w:rsidRPr="003A69FA" w:rsidRDefault="0031011D" w:rsidP="00F97946">
      <w:pPr>
        <w:jc w:val="center"/>
        <w:rPr>
          <w:rFonts w:ascii="Arial" w:hAnsi="Arial" w:cs="Arial"/>
          <w:b/>
          <w:color w:val="3366FF"/>
          <w:sz w:val="18"/>
          <w:szCs w:val="20"/>
        </w:rPr>
      </w:pPr>
      <w:hyperlink r:id="rId12" w:history="1">
        <w:r w:rsidR="00DA4DBF" w:rsidRPr="003A69FA">
          <w:rPr>
            <w:rStyle w:val="Lienhypertexte"/>
            <w:rFonts w:ascii="Arial" w:hAnsi="Arial" w:cs="Arial"/>
            <w:sz w:val="22"/>
          </w:rPr>
          <w:t>https://www.economie.gouv.fr/daj/formulaires-declaration-du-candidat</w:t>
        </w:r>
      </w:hyperlink>
      <w:r w:rsidR="0013665E" w:rsidRPr="003A69FA">
        <w:rPr>
          <w:rFonts w:ascii="Arial" w:hAnsi="Arial" w:cs="Arial"/>
          <w:b/>
          <w:color w:val="3366FF"/>
          <w:sz w:val="18"/>
          <w:szCs w:val="20"/>
        </w:rPr>
        <w:t xml:space="preserve"> </w:t>
      </w:r>
    </w:p>
    <w:p w14:paraId="62370BDF" w14:textId="77777777" w:rsidR="0013665E" w:rsidRPr="003A69FA" w:rsidRDefault="0013665E" w:rsidP="00F97946">
      <w:pPr>
        <w:jc w:val="center"/>
        <w:rPr>
          <w:rFonts w:ascii="Arial" w:hAnsi="Arial" w:cs="Arial"/>
          <w:b/>
          <w:color w:val="3366FF"/>
          <w:sz w:val="20"/>
          <w:szCs w:val="20"/>
        </w:rPr>
      </w:pPr>
    </w:p>
    <w:p w14:paraId="74CF6651" w14:textId="77777777" w:rsidR="0013665E" w:rsidRPr="00D93239" w:rsidRDefault="0013665E" w:rsidP="00F97946">
      <w:pPr>
        <w:jc w:val="center"/>
        <w:rPr>
          <w:b/>
          <w:bCs/>
          <w:i/>
          <w:iCs/>
          <w:sz w:val="20"/>
          <w:szCs w:val="20"/>
        </w:rPr>
      </w:pPr>
    </w:p>
    <w:p w14:paraId="53951860" w14:textId="77777777" w:rsidR="00F616B2" w:rsidRDefault="00F616B2" w:rsidP="00F616B2">
      <w:pPr>
        <w:jc w:val="both"/>
        <w:rPr>
          <w:b/>
          <w:bCs/>
          <w:i/>
          <w:iCs/>
          <w:sz w:val="20"/>
          <w:szCs w:val="20"/>
        </w:rPr>
      </w:pPr>
    </w:p>
    <w:p w14:paraId="19D50AE5" w14:textId="77777777" w:rsidR="00FB08D0" w:rsidRDefault="00FB08D0" w:rsidP="00F616B2">
      <w:pPr>
        <w:jc w:val="both"/>
        <w:rPr>
          <w:b/>
          <w:bCs/>
          <w:i/>
          <w:iCs/>
          <w:sz w:val="20"/>
          <w:szCs w:val="20"/>
        </w:rPr>
      </w:pPr>
    </w:p>
    <w:p w14:paraId="1D0FBBE0" w14:textId="77777777" w:rsidR="00FB08D0" w:rsidRDefault="00FB08D0" w:rsidP="00F616B2">
      <w:pPr>
        <w:jc w:val="both"/>
        <w:rPr>
          <w:b/>
          <w:bCs/>
          <w:i/>
          <w:iCs/>
          <w:sz w:val="20"/>
          <w:szCs w:val="20"/>
        </w:rPr>
      </w:pPr>
    </w:p>
    <w:p w14:paraId="7FA73B31" w14:textId="77777777" w:rsidR="00FB08D0" w:rsidRDefault="00FB08D0" w:rsidP="00F616B2">
      <w:pPr>
        <w:jc w:val="both"/>
        <w:rPr>
          <w:b/>
          <w:bCs/>
          <w:i/>
          <w:iCs/>
          <w:sz w:val="20"/>
          <w:szCs w:val="20"/>
        </w:rPr>
      </w:pPr>
    </w:p>
    <w:p w14:paraId="4D96B731" w14:textId="77777777" w:rsidR="00FB08D0" w:rsidRDefault="00FB08D0" w:rsidP="00F616B2">
      <w:pPr>
        <w:jc w:val="both"/>
        <w:rPr>
          <w:b/>
          <w:bCs/>
          <w:i/>
          <w:iCs/>
          <w:sz w:val="20"/>
          <w:szCs w:val="20"/>
        </w:rPr>
      </w:pPr>
    </w:p>
    <w:p w14:paraId="29FEBE53" w14:textId="77777777" w:rsidR="00FB08D0" w:rsidRDefault="00FB08D0" w:rsidP="00F616B2">
      <w:pPr>
        <w:jc w:val="both"/>
        <w:rPr>
          <w:b/>
          <w:bCs/>
          <w:i/>
          <w:iCs/>
          <w:sz w:val="20"/>
          <w:szCs w:val="20"/>
        </w:rPr>
      </w:pPr>
    </w:p>
    <w:p w14:paraId="2CD842BB" w14:textId="77777777" w:rsidR="00FB08D0" w:rsidRDefault="00FB08D0" w:rsidP="00F616B2">
      <w:pPr>
        <w:jc w:val="both"/>
        <w:rPr>
          <w:b/>
          <w:bCs/>
          <w:i/>
          <w:iCs/>
          <w:sz w:val="20"/>
          <w:szCs w:val="20"/>
        </w:rPr>
      </w:pPr>
    </w:p>
    <w:p w14:paraId="7F84CBD5" w14:textId="77777777" w:rsidR="00FB08D0" w:rsidRDefault="00FB08D0" w:rsidP="00F616B2">
      <w:pPr>
        <w:jc w:val="both"/>
        <w:rPr>
          <w:b/>
          <w:bCs/>
          <w:i/>
          <w:iCs/>
          <w:sz w:val="20"/>
          <w:szCs w:val="20"/>
        </w:rPr>
      </w:pPr>
    </w:p>
    <w:p w14:paraId="248CAAA8" w14:textId="77777777" w:rsidR="00FB08D0" w:rsidRDefault="00FB08D0" w:rsidP="00F616B2">
      <w:pPr>
        <w:jc w:val="both"/>
        <w:rPr>
          <w:b/>
          <w:bCs/>
          <w:i/>
          <w:iCs/>
          <w:sz w:val="20"/>
          <w:szCs w:val="20"/>
        </w:rPr>
      </w:pPr>
    </w:p>
    <w:p w14:paraId="437BC7AC" w14:textId="77777777" w:rsidR="00FB08D0" w:rsidRDefault="00FB08D0" w:rsidP="00F616B2">
      <w:pPr>
        <w:jc w:val="both"/>
        <w:rPr>
          <w:b/>
          <w:bCs/>
          <w:i/>
          <w:iCs/>
          <w:sz w:val="20"/>
          <w:szCs w:val="20"/>
        </w:rPr>
      </w:pPr>
    </w:p>
    <w:p w14:paraId="7EA7E6C0" w14:textId="77777777" w:rsidR="00FB08D0" w:rsidRDefault="00FB08D0" w:rsidP="00F616B2">
      <w:pPr>
        <w:jc w:val="both"/>
        <w:rPr>
          <w:b/>
          <w:bCs/>
          <w:i/>
          <w:iCs/>
          <w:sz w:val="20"/>
          <w:szCs w:val="20"/>
        </w:rPr>
      </w:pPr>
    </w:p>
    <w:p w14:paraId="0A4C48B7" w14:textId="1F898283" w:rsidR="00FB08D0" w:rsidRDefault="00FB08D0" w:rsidP="00F616B2">
      <w:pPr>
        <w:jc w:val="both"/>
        <w:rPr>
          <w:b/>
          <w:bCs/>
          <w:i/>
          <w:iCs/>
          <w:sz w:val="20"/>
          <w:szCs w:val="20"/>
        </w:rPr>
      </w:pPr>
    </w:p>
    <w:p w14:paraId="796098F4" w14:textId="31B0625B" w:rsidR="00614C7C" w:rsidRDefault="00614C7C" w:rsidP="00F616B2">
      <w:pPr>
        <w:jc w:val="both"/>
        <w:rPr>
          <w:b/>
          <w:bCs/>
          <w:i/>
          <w:iCs/>
          <w:sz w:val="20"/>
          <w:szCs w:val="20"/>
        </w:rPr>
      </w:pPr>
    </w:p>
    <w:p w14:paraId="56BA0464" w14:textId="2EB18C0B" w:rsidR="00614C7C" w:rsidRDefault="00614C7C" w:rsidP="00F616B2">
      <w:pPr>
        <w:jc w:val="both"/>
        <w:rPr>
          <w:b/>
          <w:bCs/>
          <w:i/>
          <w:iCs/>
          <w:sz w:val="20"/>
          <w:szCs w:val="20"/>
        </w:rPr>
      </w:pPr>
    </w:p>
    <w:p w14:paraId="6C565D08" w14:textId="7DCA13AF" w:rsidR="00614C7C" w:rsidRDefault="00614C7C" w:rsidP="00F616B2">
      <w:pPr>
        <w:jc w:val="both"/>
        <w:rPr>
          <w:b/>
          <w:bCs/>
          <w:i/>
          <w:iCs/>
          <w:sz w:val="20"/>
          <w:szCs w:val="20"/>
        </w:rPr>
      </w:pPr>
    </w:p>
    <w:p w14:paraId="4C621430" w14:textId="11A78B23" w:rsidR="00614C7C" w:rsidRDefault="00614C7C" w:rsidP="00F616B2">
      <w:pPr>
        <w:jc w:val="both"/>
        <w:rPr>
          <w:b/>
          <w:bCs/>
          <w:i/>
          <w:iCs/>
          <w:sz w:val="20"/>
          <w:szCs w:val="20"/>
        </w:rPr>
      </w:pPr>
    </w:p>
    <w:p w14:paraId="63917CE1" w14:textId="44392DB5" w:rsidR="00614C7C" w:rsidRDefault="00614C7C" w:rsidP="00F616B2">
      <w:pPr>
        <w:jc w:val="both"/>
        <w:rPr>
          <w:b/>
          <w:bCs/>
          <w:i/>
          <w:iCs/>
          <w:sz w:val="20"/>
          <w:szCs w:val="20"/>
        </w:rPr>
      </w:pPr>
    </w:p>
    <w:p w14:paraId="609B6207" w14:textId="7DFACFE7" w:rsidR="00614C7C" w:rsidRDefault="00614C7C" w:rsidP="00F616B2">
      <w:pPr>
        <w:jc w:val="both"/>
        <w:rPr>
          <w:b/>
          <w:bCs/>
          <w:i/>
          <w:iCs/>
          <w:sz w:val="20"/>
          <w:szCs w:val="20"/>
        </w:rPr>
      </w:pPr>
    </w:p>
    <w:p w14:paraId="1A06D971" w14:textId="424E5051" w:rsidR="00614C7C" w:rsidRDefault="00614C7C" w:rsidP="00F616B2">
      <w:pPr>
        <w:jc w:val="both"/>
        <w:rPr>
          <w:b/>
          <w:bCs/>
          <w:i/>
          <w:iCs/>
          <w:sz w:val="20"/>
          <w:szCs w:val="20"/>
        </w:rPr>
      </w:pPr>
    </w:p>
    <w:p w14:paraId="516C1488" w14:textId="69A33753" w:rsidR="00614C7C" w:rsidRDefault="00614C7C" w:rsidP="00F616B2">
      <w:pPr>
        <w:jc w:val="both"/>
        <w:rPr>
          <w:b/>
          <w:bCs/>
          <w:i/>
          <w:iCs/>
          <w:sz w:val="20"/>
          <w:szCs w:val="20"/>
        </w:rPr>
      </w:pPr>
    </w:p>
    <w:p w14:paraId="358E6B48" w14:textId="68FF3772" w:rsidR="00614C7C" w:rsidRDefault="00614C7C" w:rsidP="00F616B2">
      <w:pPr>
        <w:jc w:val="both"/>
        <w:rPr>
          <w:b/>
          <w:bCs/>
          <w:i/>
          <w:iCs/>
          <w:sz w:val="20"/>
          <w:szCs w:val="20"/>
        </w:rPr>
      </w:pPr>
    </w:p>
    <w:p w14:paraId="21FEF5DE" w14:textId="06CF372A" w:rsidR="00614C7C" w:rsidRDefault="00614C7C" w:rsidP="00F616B2">
      <w:pPr>
        <w:jc w:val="both"/>
        <w:rPr>
          <w:b/>
          <w:bCs/>
          <w:i/>
          <w:iCs/>
          <w:sz w:val="20"/>
          <w:szCs w:val="20"/>
        </w:rPr>
      </w:pPr>
    </w:p>
    <w:p w14:paraId="56840439" w14:textId="4DBF17ED" w:rsidR="00614C7C" w:rsidRDefault="00614C7C" w:rsidP="00F616B2">
      <w:pPr>
        <w:jc w:val="both"/>
        <w:rPr>
          <w:b/>
          <w:bCs/>
          <w:i/>
          <w:iCs/>
          <w:sz w:val="20"/>
          <w:szCs w:val="20"/>
        </w:rPr>
      </w:pPr>
    </w:p>
    <w:p w14:paraId="3705B21E" w14:textId="17934C1E" w:rsidR="00614C7C" w:rsidRDefault="00614C7C" w:rsidP="00F616B2">
      <w:pPr>
        <w:jc w:val="both"/>
        <w:rPr>
          <w:b/>
          <w:bCs/>
          <w:i/>
          <w:iCs/>
          <w:sz w:val="20"/>
          <w:szCs w:val="20"/>
        </w:rPr>
      </w:pPr>
    </w:p>
    <w:p w14:paraId="08DBD68C" w14:textId="3C5FF64F" w:rsidR="00614C7C" w:rsidRDefault="00614C7C" w:rsidP="00F616B2">
      <w:pPr>
        <w:jc w:val="both"/>
        <w:rPr>
          <w:b/>
          <w:bCs/>
          <w:i/>
          <w:iCs/>
          <w:sz w:val="20"/>
          <w:szCs w:val="20"/>
        </w:rPr>
      </w:pPr>
    </w:p>
    <w:p w14:paraId="4878F7AF" w14:textId="50A99EA4" w:rsidR="00614C7C" w:rsidRDefault="00614C7C" w:rsidP="00F616B2">
      <w:pPr>
        <w:jc w:val="both"/>
        <w:rPr>
          <w:b/>
          <w:bCs/>
          <w:i/>
          <w:iCs/>
          <w:sz w:val="20"/>
          <w:szCs w:val="20"/>
        </w:rPr>
      </w:pPr>
    </w:p>
    <w:p w14:paraId="1637EA33" w14:textId="063277E1" w:rsidR="00614C7C" w:rsidRDefault="00614C7C" w:rsidP="00F616B2">
      <w:pPr>
        <w:jc w:val="both"/>
        <w:rPr>
          <w:b/>
          <w:bCs/>
          <w:i/>
          <w:iCs/>
          <w:sz w:val="20"/>
          <w:szCs w:val="20"/>
        </w:rPr>
      </w:pPr>
    </w:p>
    <w:p w14:paraId="592DA2EA" w14:textId="46D6C0D3" w:rsidR="00614C7C" w:rsidRDefault="00614C7C" w:rsidP="00F616B2">
      <w:pPr>
        <w:jc w:val="both"/>
        <w:rPr>
          <w:b/>
          <w:bCs/>
          <w:i/>
          <w:iCs/>
          <w:sz w:val="20"/>
          <w:szCs w:val="20"/>
        </w:rPr>
      </w:pPr>
    </w:p>
    <w:p w14:paraId="37B03CB0" w14:textId="71DEC128" w:rsidR="00614C7C" w:rsidRDefault="00614C7C" w:rsidP="00F616B2">
      <w:pPr>
        <w:jc w:val="both"/>
        <w:rPr>
          <w:b/>
          <w:bCs/>
          <w:i/>
          <w:iCs/>
          <w:sz w:val="20"/>
          <w:szCs w:val="20"/>
        </w:rPr>
      </w:pPr>
    </w:p>
    <w:p w14:paraId="09A50436" w14:textId="5AEACC91" w:rsidR="00614C7C" w:rsidRDefault="00614C7C" w:rsidP="00F616B2">
      <w:pPr>
        <w:jc w:val="both"/>
        <w:rPr>
          <w:b/>
          <w:bCs/>
          <w:i/>
          <w:iCs/>
          <w:sz w:val="20"/>
          <w:szCs w:val="20"/>
        </w:rPr>
      </w:pPr>
    </w:p>
    <w:p w14:paraId="7CB6BD66" w14:textId="69D372CC" w:rsidR="00614C7C" w:rsidRDefault="00614C7C" w:rsidP="00F616B2">
      <w:pPr>
        <w:jc w:val="both"/>
        <w:rPr>
          <w:b/>
          <w:bCs/>
          <w:i/>
          <w:iCs/>
          <w:sz w:val="20"/>
          <w:szCs w:val="20"/>
        </w:rPr>
      </w:pPr>
    </w:p>
    <w:p w14:paraId="6FE7D8F1" w14:textId="0AF2369E" w:rsidR="00614C7C" w:rsidRDefault="00614C7C" w:rsidP="00F616B2">
      <w:pPr>
        <w:jc w:val="both"/>
        <w:rPr>
          <w:b/>
          <w:bCs/>
          <w:i/>
          <w:iCs/>
          <w:sz w:val="20"/>
          <w:szCs w:val="20"/>
        </w:rPr>
      </w:pPr>
    </w:p>
    <w:p w14:paraId="0925F5D0" w14:textId="3D09800C" w:rsidR="00614C7C" w:rsidRDefault="00614C7C" w:rsidP="00F616B2">
      <w:pPr>
        <w:jc w:val="both"/>
        <w:rPr>
          <w:b/>
          <w:bCs/>
          <w:i/>
          <w:iCs/>
          <w:sz w:val="20"/>
          <w:szCs w:val="20"/>
        </w:rPr>
      </w:pPr>
    </w:p>
    <w:p w14:paraId="30822C0B" w14:textId="0320C6C4" w:rsidR="00614C7C" w:rsidRDefault="00614C7C" w:rsidP="00F616B2">
      <w:pPr>
        <w:jc w:val="both"/>
        <w:rPr>
          <w:b/>
          <w:bCs/>
          <w:i/>
          <w:iCs/>
          <w:sz w:val="20"/>
          <w:szCs w:val="20"/>
        </w:rPr>
      </w:pPr>
    </w:p>
    <w:p w14:paraId="1B75FBE3" w14:textId="2F808631" w:rsidR="00614C7C" w:rsidRDefault="00614C7C" w:rsidP="00F616B2">
      <w:pPr>
        <w:jc w:val="both"/>
        <w:rPr>
          <w:b/>
          <w:bCs/>
          <w:i/>
          <w:iCs/>
          <w:sz w:val="20"/>
          <w:szCs w:val="20"/>
        </w:rPr>
      </w:pPr>
    </w:p>
    <w:p w14:paraId="70A8D872" w14:textId="72155B0E" w:rsidR="00614C7C" w:rsidRDefault="00614C7C" w:rsidP="00F616B2">
      <w:pPr>
        <w:jc w:val="both"/>
        <w:rPr>
          <w:b/>
          <w:bCs/>
          <w:i/>
          <w:iCs/>
          <w:sz w:val="20"/>
          <w:szCs w:val="20"/>
        </w:rPr>
      </w:pPr>
    </w:p>
    <w:p w14:paraId="38530AD8" w14:textId="7F461C3F" w:rsidR="00614C7C" w:rsidRDefault="00614C7C" w:rsidP="00F616B2">
      <w:pPr>
        <w:jc w:val="both"/>
        <w:rPr>
          <w:b/>
          <w:bCs/>
          <w:i/>
          <w:iCs/>
          <w:sz w:val="20"/>
          <w:szCs w:val="20"/>
        </w:rPr>
      </w:pPr>
    </w:p>
    <w:p w14:paraId="3FB6A16F" w14:textId="0904575C" w:rsidR="00614C7C" w:rsidRDefault="00614C7C" w:rsidP="00F616B2">
      <w:pPr>
        <w:jc w:val="both"/>
        <w:rPr>
          <w:b/>
          <w:bCs/>
          <w:i/>
          <w:iCs/>
          <w:sz w:val="20"/>
          <w:szCs w:val="20"/>
        </w:rPr>
      </w:pPr>
    </w:p>
    <w:p w14:paraId="06981128" w14:textId="77777777" w:rsidR="00614C7C" w:rsidRDefault="00614C7C" w:rsidP="00F616B2">
      <w:pPr>
        <w:jc w:val="both"/>
        <w:rPr>
          <w:b/>
          <w:bCs/>
          <w:i/>
          <w:iCs/>
          <w:sz w:val="20"/>
          <w:szCs w:val="20"/>
        </w:rPr>
      </w:pPr>
    </w:p>
    <w:p w14:paraId="38FCD3CA" w14:textId="77777777" w:rsidR="00FB08D0" w:rsidRDefault="00FB08D0" w:rsidP="00F616B2">
      <w:pPr>
        <w:jc w:val="both"/>
        <w:rPr>
          <w:b/>
          <w:bCs/>
          <w:i/>
          <w:iCs/>
          <w:sz w:val="20"/>
          <w:szCs w:val="20"/>
        </w:rPr>
      </w:pPr>
    </w:p>
    <w:p w14:paraId="7B307FEE" w14:textId="280A65F4" w:rsidR="00573E47" w:rsidRPr="00573E47" w:rsidRDefault="00573E47" w:rsidP="00573E47">
      <w:pPr>
        <w:autoSpaceDE w:val="0"/>
        <w:autoSpaceDN w:val="0"/>
        <w:adjustRightInd w:val="0"/>
        <w:jc w:val="center"/>
        <w:rPr>
          <w:rFonts w:ascii="Arial" w:hAnsi="Arial" w:cs="Arial"/>
          <w:b/>
          <w:color w:val="000000"/>
          <w:szCs w:val="20"/>
        </w:rPr>
      </w:pPr>
      <w:r w:rsidRPr="00573E47">
        <w:rPr>
          <w:rFonts w:ascii="Arial" w:hAnsi="Arial" w:cs="Arial"/>
          <w:b/>
          <w:color w:val="000000"/>
          <w:szCs w:val="20"/>
        </w:rPr>
        <w:t xml:space="preserve">ANNEXE </w:t>
      </w:r>
      <w:r w:rsidR="003A69FA">
        <w:rPr>
          <w:rFonts w:ascii="Arial" w:hAnsi="Arial" w:cs="Arial"/>
          <w:b/>
          <w:color w:val="000000"/>
          <w:szCs w:val="20"/>
        </w:rPr>
        <w:t>N</w:t>
      </w:r>
      <w:r w:rsidRPr="00573E47">
        <w:rPr>
          <w:rFonts w:ascii="Arial" w:hAnsi="Arial" w:cs="Arial"/>
          <w:b/>
          <w:color w:val="000000"/>
          <w:szCs w:val="20"/>
        </w:rPr>
        <w:t>°2</w:t>
      </w:r>
      <w:r w:rsidR="003A69FA" w:rsidRPr="003A69FA">
        <w:t xml:space="preserve"> </w:t>
      </w:r>
      <w:r w:rsidR="003A69FA" w:rsidRPr="003A69FA">
        <w:rPr>
          <w:rFonts w:ascii="Arial" w:hAnsi="Arial" w:cs="Arial"/>
          <w:b/>
          <w:color w:val="000000"/>
          <w:szCs w:val="20"/>
        </w:rPr>
        <w:t>A L’ACTE D’ENGAGEMENT</w:t>
      </w:r>
    </w:p>
    <w:p w14:paraId="0EA8D66F" w14:textId="77777777" w:rsidR="00573E47" w:rsidRPr="00573E47" w:rsidRDefault="00573E47" w:rsidP="00573E47">
      <w:pPr>
        <w:autoSpaceDE w:val="0"/>
        <w:autoSpaceDN w:val="0"/>
        <w:adjustRightInd w:val="0"/>
        <w:jc w:val="center"/>
        <w:rPr>
          <w:rFonts w:ascii="Arial" w:hAnsi="Arial" w:cs="Arial"/>
          <w:color w:val="000000"/>
          <w:sz w:val="20"/>
          <w:szCs w:val="20"/>
        </w:rPr>
      </w:pPr>
    </w:p>
    <w:p w14:paraId="7E37154C" w14:textId="77777777" w:rsidR="00573E47" w:rsidRPr="00573E47" w:rsidRDefault="00573E47" w:rsidP="00573E47">
      <w:pPr>
        <w:keepLines/>
        <w:widowControl w:val="0"/>
        <w:autoSpaceDE w:val="0"/>
        <w:autoSpaceDN w:val="0"/>
        <w:adjustRightInd w:val="0"/>
        <w:ind w:right="111"/>
        <w:rPr>
          <w:rFonts w:ascii="Arial" w:hAnsi="Arial" w:cs="Arial"/>
          <w:i/>
          <w:color w:val="000000"/>
        </w:rPr>
      </w:pPr>
      <w:r w:rsidRPr="00573E47">
        <w:rPr>
          <w:rFonts w:ascii="Arial" w:hAnsi="Arial" w:cs="Arial"/>
          <w:i/>
          <w:color w:val="000000"/>
        </w:rPr>
        <w:t xml:space="preserve">Si le groupement est </w:t>
      </w:r>
      <w:r w:rsidRPr="00573E47">
        <w:rPr>
          <w:rFonts w:ascii="Arial" w:hAnsi="Arial" w:cs="Arial"/>
          <w:i/>
          <w:color w:val="000000"/>
          <w:u w:val="single"/>
        </w:rPr>
        <w:t xml:space="preserve">conjoint </w:t>
      </w:r>
      <w:r w:rsidRPr="00573E47">
        <w:rPr>
          <w:rFonts w:ascii="Arial" w:hAnsi="Arial" w:cs="Arial"/>
          <w:i/>
          <w:color w:val="000000"/>
        </w:rPr>
        <w:t xml:space="preserve">: </w:t>
      </w:r>
      <w:r w:rsidRPr="00573E47">
        <w:rPr>
          <w:rFonts w:ascii="Arial" w:hAnsi="Arial" w:cs="Arial"/>
          <w:color w:val="000000"/>
        </w:rPr>
        <w:t>Répartition des prestations</w:t>
      </w:r>
    </w:p>
    <w:p w14:paraId="2238EE8F" w14:textId="77777777" w:rsidR="00573E47" w:rsidRPr="00573E47" w:rsidRDefault="00573E47" w:rsidP="00573E47">
      <w:pPr>
        <w:keepLines/>
        <w:widowControl w:val="0"/>
        <w:autoSpaceDE w:val="0"/>
        <w:autoSpaceDN w:val="0"/>
        <w:adjustRightInd w:val="0"/>
        <w:ind w:right="111"/>
        <w:rPr>
          <w:rFonts w:ascii="Arial" w:hAnsi="Arial" w:cs="Arial"/>
          <w:color w:val="000000"/>
        </w:rPr>
      </w:pPr>
      <w:r w:rsidRPr="00573E47">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573E47" w:rsidRPr="00573E47" w14:paraId="59D57010" w14:textId="77777777" w:rsidTr="006A4ECB">
        <w:tc>
          <w:tcPr>
            <w:tcW w:w="1666" w:type="pct"/>
            <w:vAlign w:val="center"/>
          </w:tcPr>
          <w:p w14:paraId="7D24B7CA" w14:textId="77777777" w:rsidR="00573E47" w:rsidRPr="00573E47" w:rsidRDefault="00573E47" w:rsidP="00573E47">
            <w:pPr>
              <w:keepLines/>
              <w:widowControl w:val="0"/>
              <w:autoSpaceDE w:val="0"/>
              <w:autoSpaceDN w:val="0"/>
              <w:adjustRightInd w:val="0"/>
              <w:ind w:right="111"/>
              <w:jc w:val="center"/>
              <w:rPr>
                <w:rFonts w:ascii="Arial" w:hAnsi="Arial" w:cs="Arial"/>
                <w:color w:val="000000"/>
              </w:rPr>
            </w:pPr>
            <w:r w:rsidRPr="00573E47">
              <w:rPr>
                <w:rFonts w:ascii="Arial" w:hAnsi="Arial" w:cs="Arial"/>
                <w:color w:val="000000"/>
              </w:rPr>
              <w:t>Désignation des membres du groupement</w:t>
            </w:r>
          </w:p>
        </w:tc>
        <w:tc>
          <w:tcPr>
            <w:tcW w:w="1667" w:type="pct"/>
            <w:vAlign w:val="center"/>
          </w:tcPr>
          <w:p w14:paraId="04ABCA68" w14:textId="77777777" w:rsidR="00573E47" w:rsidRPr="00573E47" w:rsidRDefault="00573E47" w:rsidP="00573E47">
            <w:pPr>
              <w:keepLines/>
              <w:widowControl w:val="0"/>
              <w:autoSpaceDE w:val="0"/>
              <w:autoSpaceDN w:val="0"/>
              <w:adjustRightInd w:val="0"/>
              <w:ind w:right="111"/>
              <w:jc w:val="center"/>
              <w:rPr>
                <w:rFonts w:ascii="Arial" w:hAnsi="Arial" w:cs="Arial"/>
                <w:color w:val="000000"/>
              </w:rPr>
            </w:pPr>
            <w:r w:rsidRPr="00573E47">
              <w:rPr>
                <w:rFonts w:ascii="Arial" w:hAnsi="Arial" w:cs="Arial"/>
                <w:color w:val="000000"/>
              </w:rPr>
              <w:t>Nature de la prestation</w:t>
            </w:r>
          </w:p>
        </w:tc>
        <w:tc>
          <w:tcPr>
            <w:tcW w:w="1667" w:type="pct"/>
            <w:vAlign w:val="center"/>
          </w:tcPr>
          <w:p w14:paraId="4D809B5F" w14:textId="77777777" w:rsidR="00573E47" w:rsidRPr="00573E47" w:rsidRDefault="00573E47" w:rsidP="00573E47">
            <w:pPr>
              <w:keepLines/>
              <w:widowControl w:val="0"/>
              <w:autoSpaceDE w:val="0"/>
              <w:autoSpaceDN w:val="0"/>
              <w:adjustRightInd w:val="0"/>
              <w:ind w:right="111"/>
              <w:jc w:val="center"/>
              <w:rPr>
                <w:rFonts w:ascii="Arial" w:hAnsi="Arial" w:cs="Arial"/>
                <w:color w:val="000000"/>
              </w:rPr>
            </w:pPr>
            <w:r w:rsidRPr="00573E47">
              <w:rPr>
                <w:rFonts w:ascii="Arial" w:hAnsi="Arial" w:cs="Arial"/>
                <w:color w:val="000000"/>
              </w:rPr>
              <w:t>Montant HT de la prestation</w:t>
            </w:r>
          </w:p>
        </w:tc>
      </w:tr>
      <w:tr w:rsidR="00573E47" w:rsidRPr="00573E47" w14:paraId="745C641E" w14:textId="77777777" w:rsidTr="006A4ECB">
        <w:tc>
          <w:tcPr>
            <w:tcW w:w="1666" w:type="pct"/>
          </w:tcPr>
          <w:p w14:paraId="6C390CDF"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63AFB8E7"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6755535A"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4F6B90F1"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6CA440F2"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r>
      <w:tr w:rsidR="00573E47" w:rsidRPr="00573E47" w14:paraId="7ACEA496" w14:textId="77777777" w:rsidTr="006A4ECB">
        <w:tc>
          <w:tcPr>
            <w:tcW w:w="1666" w:type="pct"/>
          </w:tcPr>
          <w:p w14:paraId="1779DBCC"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38F1CF31"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2FA6597A"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1BC36C86"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332703EF"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r>
      <w:tr w:rsidR="00573E47" w:rsidRPr="00573E47" w14:paraId="3E7E84A8" w14:textId="77777777" w:rsidTr="006A4ECB">
        <w:tc>
          <w:tcPr>
            <w:tcW w:w="1666" w:type="pct"/>
          </w:tcPr>
          <w:p w14:paraId="648D1A9B"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14429FED"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5AFE04FD"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5E123919"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7C255017"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r>
    </w:tbl>
    <w:p w14:paraId="16B3F614" w14:textId="77777777" w:rsidR="00573E47" w:rsidRPr="00573E47" w:rsidRDefault="00573E47" w:rsidP="00573E47">
      <w:pPr>
        <w:autoSpaceDE w:val="0"/>
        <w:autoSpaceDN w:val="0"/>
        <w:adjustRightInd w:val="0"/>
        <w:rPr>
          <w:rFonts w:ascii="Arial" w:hAnsi="Arial" w:cs="Arial"/>
          <w:color w:val="000000"/>
          <w:sz w:val="20"/>
          <w:szCs w:val="20"/>
        </w:rPr>
      </w:pPr>
    </w:p>
    <w:p w14:paraId="10F416F7" w14:textId="77777777" w:rsidR="00573E47" w:rsidRPr="00573E47" w:rsidRDefault="00573E47" w:rsidP="00573E47">
      <w:pPr>
        <w:autoSpaceDE w:val="0"/>
        <w:autoSpaceDN w:val="0"/>
        <w:adjustRightInd w:val="0"/>
        <w:rPr>
          <w:rFonts w:ascii="Arial" w:hAnsi="Arial" w:cs="Arial"/>
          <w:color w:val="000000"/>
          <w:sz w:val="20"/>
          <w:szCs w:val="20"/>
        </w:rPr>
      </w:pPr>
    </w:p>
    <w:p w14:paraId="7F21AFF5" w14:textId="77777777" w:rsidR="00573E47" w:rsidRPr="00573E47" w:rsidRDefault="00573E47" w:rsidP="00573E47">
      <w:pPr>
        <w:autoSpaceDE w:val="0"/>
        <w:autoSpaceDN w:val="0"/>
        <w:rPr>
          <w:rFonts w:ascii="Arial" w:hAnsi="Arial" w:cs="Arial"/>
          <w:color w:val="FF0000"/>
          <w:sz w:val="20"/>
          <w:szCs w:val="20"/>
        </w:rPr>
      </w:pPr>
      <w:r w:rsidRPr="00573E47">
        <w:rPr>
          <w:rFonts w:ascii="Arial" w:hAnsi="Arial" w:cs="Arial"/>
          <w:color w:val="FF0000"/>
          <w:sz w:val="20"/>
          <w:szCs w:val="20"/>
        </w:rPr>
        <w:t>Indiquer le RIB de chaque cotraitant dans le tableau ci-dessous et joindre les RIB originaux de chacun.</w:t>
      </w:r>
    </w:p>
    <w:p w14:paraId="4A684CFA" w14:textId="77777777" w:rsidR="00573E47" w:rsidRPr="00573E47" w:rsidRDefault="00573E47" w:rsidP="00573E47">
      <w:pPr>
        <w:autoSpaceDE w:val="0"/>
        <w:autoSpaceDN w:val="0"/>
        <w:rPr>
          <w:rFonts w:ascii="Arial" w:hAnsi="Arial" w:cs="Arial"/>
          <w:b/>
          <w:bCs/>
          <w:color w:val="000000"/>
          <w:sz w:val="20"/>
          <w:szCs w:val="20"/>
        </w:rPr>
      </w:pPr>
    </w:p>
    <w:tbl>
      <w:tblPr>
        <w:tblW w:w="0" w:type="auto"/>
        <w:tblCellMar>
          <w:left w:w="0" w:type="dxa"/>
          <w:right w:w="0" w:type="dxa"/>
        </w:tblCellMar>
        <w:tblLook w:val="04A0" w:firstRow="1" w:lastRow="0" w:firstColumn="1" w:lastColumn="0" w:noHBand="0" w:noVBand="1"/>
      </w:tblPr>
      <w:tblGrid>
        <w:gridCol w:w="3372"/>
        <w:gridCol w:w="5991"/>
      </w:tblGrid>
      <w:tr w:rsidR="00573E47" w:rsidRPr="00573E47" w14:paraId="63E6AE23" w14:textId="77777777" w:rsidTr="006A4ECB">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5E0025"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7383F72" w14:textId="77777777" w:rsidR="00573E47" w:rsidRPr="00573E47" w:rsidRDefault="00573E47" w:rsidP="00573E47">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573E47" w:rsidRPr="00573E47" w14:paraId="3FD61D23" w14:textId="77777777" w:rsidTr="006A4ECB">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B3579F"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353F9C" w14:textId="77777777" w:rsidR="00573E47" w:rsidRPr="00573E47" w:rsidRDefault="00573E47" w:rsidP="00573E47">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573E47" w:rsidRPr="00573E47" w14:paraId="42E59625" w14:textId="77777777" w:rsidTr="006A4ECB">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289CE9"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75185E46" w14:textId="77777777" w:rsidR="00573E47" w:rsidRPr="00573E47" w:rsidRDefault="00573E47" w:rsidP="00573E47">
            <w:pPr>
              <w:autoSpaceDE w:val="0"/>
              <w:autoSpaceDN w:val="0"/>
              <w:rPr>
                <w:rFonts w:ascii="Arial" w:eastAsiaTheme="minorHAnsi" w:hAnsi="Arial" w:cs="Arial"/>
                <w:color w:val="000000"/>
                <w:sz w:val="2"/>
                <w:szCs w:val="20"/>
                <w:lang w:eastAsia="en-US"/>
              </w:rPr>
            </w:pPr>
          </w:p>
        </w:tc>
      </w:tr>
      <w:tr w:rsidR="00573E47" w:rsidRPr="00573E47" w14:paraId="1FA4034F" w14:textId="77777777" w:rsidTr="006A4ECB">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BDE6E0"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C4F0C9F" w14:textId="77777777" w:rsidR="00573E47" w:rsidRPr="00573E47" w:rsidRDefault="00573E47" w:rsidP="00573E47">
            <w:pPr>
              <w:autoSpaceDE w:val="0"/>
              <w:autoSpaceDN w:val="0"/>
              <w:rPr>
                <w:rFonts w:ascii="Arial" w:eastAsiaTheme="minorHAnsi" w:hAnsi="Arial" w:cs="Arial"/>
                <w:color w:val="000000"/>
                <w:sz w:val="2"/>
                <w:szCs w:val="20"/>
                <w:lang w:eastAsia="en-US"/>
              </w:rPr>
            </w:pPr>
          </w:p>
        </w:tc>
      </w:tr>
    </w:tbl>
    <w:p w14:paraId="721FB57A" w14:textId="77777777" w:rsidR="00573E47" w:rsidRPr="00573E47" w:rsidRDefault="00573E47" w:rsidP="00573E47">
      <w:pPr>
        <w:rPr>
          <w:rFonts w:ascii="Calibri" w:eastAsiaTheme="minorHAnsi" w:hAnsi="Calibri" w:cs="Calibri"/>
          <w:color w:val="1F497D"/>
          <w:sz w:val="22"/>
          <w:szCs w:val="22"/>
          <w:lang w:eastAsia="en-US"/>
        </w:rPr>
      </w:pPr>
    </w:p>
    <w:p w14:paraId="458209F9" w14:textId="77777777" w:rsidR="00573E47" w:rsidRPr="00573E47" w:rsidRDefault="00573E47" w:rsidP="00573E47">
      <w:pPr>
        <w:autoSpaceDE w:val="0"/>
        <w:autoSpaceDN w:val="0"/>
        <w:rPr>
          <w:rFonts w:ascii="Arial" w:hAnsi="Arial" w:cs="Arial"/>
          <w:b/>
          <w:bCs/>
          <w:color w:val="000000"/>
          <w:sz w:val="20"/>
          <w:szCs w:val="20"/>
        </w:rPr>
      </w:pPr>
    </w:p>
    <w:tbl>
      <w:tblPr>
        <w:tblW w:w="0" w:type="auto"/>
        <w:tblCellMar>
          <w:left w:w="0" w:type="dxa"/>
          <w:right w:w="0" w:type="dxa"/>
        </w:tblCellMar>
        <w:tblLook w:val="04A0" w:firstRow="1" w:lastRow="0" w:firstColumn="1" w:lastColumn="0" w:noHBand="0" w:noVBand="1"/>
      </w:tblPr>
      <w:tblGrid>
        <w:gridCol w:w="3372"/>
        <w:gridCol w:w="5991"/>
      </w:tblGrid>
      <w:tr w:rsidR="00573E47" w:rsidRPr="00573E47" w14:paraId="6CAA6652" w14:textId="77777777" w:rsidTr="006A4ECB">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56AA7"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899504D" w14:textId="77777777" w:rsidR="00573E47" w:rsidRPr="00573E47" w:rsidRDefault="00573E47" w:rsidP="00573E47">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573E47" w:rsidRPr="00573E47" w14:paraId="02C959E9" w14:textId="77777777" w:rsidTr="006A4ECB">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245B83"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D79704" w14:textId="77777777" w:rsidR="00573E47" w:rsidRPr="00573E47" w:rsidRDefault="00573E47" w:rsidP="00573E47">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573E47" w:rsidRPr="00573E47" w14:paraId="10D8D547" w14:textId="77777777" w:rsidTr="006A4ECB">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8AF107"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4A4D418F" w14:textId="77777777" w:rsidR="00573E47" w:rsidRPr="00573E47" w:rsidRDefault="00573E47" w:rsidP="00573E47">
            <w:pPr>
              <w:autoSpaceDE w:val="0"/>
              <w:autoSpaceDN w:val="0"/>
              <w:rPr>
                <w:rFonts w:ascii="Arial" w:eastAsiaTheme="minorHAnsi" w:hAnsi="Arial" w:cs="Arial"/>
                <w:color w:val="000000"/>
                <w:sz w:val="2"/>
                <w:szCs w:val="20"/>
                <w:lang w:eastAsia="en-US"/>
              </w:rPr>
            </w:pPr>
          </w:p>
        </w:tc>
      </w:tr>
      <w:tr w:rsidR="00573E47" w:rsidRPr="00573E47" w14:paraId="17F96770" w14:textId="77777777" w:rsidTr="006A4ECB">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7AAC5A" w14:textId="77777777" w:rsidR="00573E47" w:rsidRPr="00573E47" w:rsidRDefault="00573E47" w:rsidP="00573E47">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2232F54E" w14:textId="77777777" w:rsidR="00573E47" w:rsidRPr="00573E47" w:rsidRDefault="00573E47" w:rsidP="00573E47">
            <w:pPr>
              <w:autoSpaceDE w:val="0"/>
              <w:autoSpaceDN w:val="0"/>
              <w:rPr>
                <w:rFonts w:ascii="Arial" w:eastAsiaTheme="minorHAnsi" w:hAnsi="Arial" w:cs="Arial"/>
                <w:color w:val="000000"/>
                <w:sz w:val="2"/>
                <w:szCs w:val="20"/>
                <w:lang w:eastAsia="en-US"/>
              </w:rPr>
            </w:pPr>
          </w:p>
        </w:tc>
      </w:tr>
    </w:tbl>
    <w:p w14:paraId="3C06B19A" w14:textId="77777777" w:rsidR="00F616B2" w:rsidRPr="00C125A6" w:rsidRDefault="00F616B2" w:rsidP="00F616B2">
      <w:pPr>
        <w:autoSpaceDE w:val="0"/>
        <w:autoSpaceDN w:val="0"/>
        <w:adjustRightInd w:val="0"/>
        <w:rPr>
          <w:rFonts w:ascii="Arial" w:hAnsi="Arial" w:cs="Arial"/>
          <w:color w:val="000000"/>
          <w:sz w:val="20"/>
          <w:szCs w:val="20"/>
        </w:rPr>
      </w:pPr>
    </w:p>
    <w:sectPr w:rsidR="00F616B2" w:rsidRPr="00C125A6" w:rsidSect="00980F3F">
      <w:footerReference w:type="default" r:id="rId13"/>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F4C96" w14:textId="77777777" w:rsidR="00B8186F" w:rsidRDefault="00B8186F">
      <w:r>
        <w:separator/>
      </w:r>
    </w:p>
  </w:endnote>
  <w:endnote w:type="continuationSeparator" w:id="0">
    <w:p w14:paraId="04B0E0DE" w14:textId="77777777" w:rsidR="00B8186F" w:rsidRDefault="00B8186F">
      <w:r>
        <w:continuationSeparator/>
      </w:r>
    </w:p>
  </w:endnote>
  <w:endnote w:type="continuationNotice" w:id="1">
    <w:p w14:paraId="65D13B95" w14:textId="77777777" w:rsidR="007A7370" w:rsidRDefault="007A7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EurekaSansPro-Regular">
    <w:altName w:val="Calibri"/>
    <w:panose1 w:val="00000000000000000000"/>
    <w:charset w:val="00"/>
    <w:family w:val="swiss"/>
    <w:notTrueType/>
    <w:pitch w:val="variable"/>
    <w:sig w:usb0="A00000FF" w:usb1="4000207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1C5FB" w14:textId="77777777" w:rsidR="00E720C1" w:rsidRDefault="00E720C1" w:rsidP="00E0336A">
    <w:pPr>
      <w:autoSpaceDE w:val="0"/>
      <w:autoSpaceDN w:val="0"/>
      <w:adjustRightInd w:val="0"/>
      <w:rPr>
        <w:rFonts w:ascii="Arial" w:hAnsi="Arial" w:cs="Arial"/>
        <w:color w:val="808080"/>
        <w:sz w:val="16"/>
        <w:szCs w:val="18"/>
      </w:rPr>
    </w:pPr>
    <w:r w:rsidRPr="00E463AA">
      <w:rPr>
        <w:rFonts w:ascii="Arial" w:hAnsi="Arial" w:cs="Arial"/>
        <w:bCs/>
        <w:color w:val="808080"/>
        <w:sz w:val="16"/>
        <w:szCs w:val="18"/>
      </w:rPr>
      <w:t>C</w:t>
    </w:r>
    <w:r w:rsidRPr="00E463AA">
      <w:rPr>
        <w:rFonts w:ascii="Arial" w:hAnsi="Arial" w:cs="Arial"/>
        <w:color w:val="808080"/>
        <w:sz w:val="16"/>
        <w:szCs w:val="18"/>
      </w:rPr>
      <w:t xml:space="preserve">ENTRE DES </w:t>
    </w:r>
    <w:r w:rsidRPr="00E463AA">
      <w:rPr>
        <w:rFonts w:ascii="Arial" w:hAnsi="Arial" w:cs="Arial"/>
        <w:bCs/>
        <w:color w:val="808080"/>
        <w:sz w:val="16"/>
        <w:szCs w:val="18"/>
      </w:rPr>
      <w:t>M</w:t>
    </w:r>
    <w:r w:rsidRPr="00E463AA">
      <w:rPr>
        <w:rFonts w:ascii="Arial" w:hAnsi="Arial" w:cs="Arial"/>
        <w:color w:val="808080"/>
        <w:sz w:val="16"/>
        <w:szCs w:val="18"/>
      </w:rPr>
      <w:t xml:space="preserve">ONUMENTS </w:t>
    </w:r>
    <w:r w:rsidRPr="00E463AA">
      <w:rPr>
        <w:rFonts w:ascii="Arial" w:hAnsi="Arial" w:cs="Arial"/>
        <w:bCs/>
        <w:color w:val="808080"/>
        <w:sz w:val="16"/>
        <w:szCs w:val="18"/>
      </w:rPr>
      <w:t>N</w:t>
    </w:r>
    <w:r w:rsidRPr="00E463AA">
      <w:rPr>
        <w:rFonts w:ascii="Arial" w:hAnsi="Arial" w:cs="Arial"/>
        <w:color w:val="808080"/>
        <w:sz w:val="16"/>
        <w:szCs w:val="18"/>
      </w:rPr>
      <w:t xml:space="preserve">ATIONAUX - Hôtel </w:t>
    </w:r>
    <w:smartTag w:uri="urn:schemas-microsoft-com:office:smarttags" w:element="PersonName">
      <w:smartTagPr>
        <w:attr w:name="ProductID" w:val="de Sully"/>
      </w:smartTagPr>
      <w:r w:rsidRPr="00E463AA">
        <w:rPr>
          <w:rFonts w:ascii="Arial" w:hAnsi="Arial" w:cs="Arial"/>
          <w:color w:val="808080"/>
          <w:sz w:val="16"/>
          <w:szCs w:val="18"/>
        </w:rPr>
        <w:t>de Sully</w:t>
      </w:r>
    </w:smartTag>
    <w:r w:rsidRPr="00E463AA">
      <w:rPr>
        <w:rFonts w:ascii="Arial" w:hAnsi="Arial" w:cs="Arial"/>
        <w:color w:val="808080"/>
        <w:sz w:val="16"/>
        <w:szCs w:val="18"/>
      </w:rPr>
      <w:t xml:space="preserve"> - 62 rue Saint</w:t>
    </w:r>
    <w:r>
      <w:rPr>
        <w:rFonts w:ascii="Arial" w:hAnsi="Arial" w:cs="Arial"/>
        <w:color w:val="808080"/>
        <w:sz w:val="16"/>
        <w:szCs w:val="18"/>
      </w:rPr>
      <w:t xml:space="preserve">-Antoine - 75186 Paris Cedex 04 </w:t>
    </w:r>
  </w:p>
  <w:p w14:paraId="71E67F41" w14:textId="77777777" w:rsidR="009A4070" w:rsidRPr="009A4070" w:rsidRDefault="009A4070" w:rsidP="009A4070">
    <w:pPr>
      <w:autoSpaceDE w:val="0"/>
      <w:autoSpaceDN w:val="0"/>
      <w:adjustRightInd w:val="0"/>
      <w:rPr>
        <w:rFonts w:ascii="Arial" w:hAnsi="Arial" w:cs="Arial"/>
        <w:b/>
        <w:color w:val="808080"/>
        <w:sz w:val="16"/>
        <w:szCs w:val="18"/>
      </w:rPr>
    </w:pPr>
    <w:r w:rsidRPr="009A4070">
      <w:rPr>
        <w:rFonts w:ascii="Arial" w:hAnsi="Arial" w:cs="Arial"/>
        <w:b/>
        <w:color w:val="808080"/>
        <w:sz w:val="16"/>
        <w:szCs w:val="18"/>
      </w:rPr>
      <w:t>Domaine national de Rambouillet – Aménagement des logements de fonction du 12 place Félix Faure</w:t>
    </w:r>
  </w:p>
  <w:p w14:paraId="31F5021B" w14:textId="0EEBB9DB" w:rsidR="00E720C1" w:rsidRPr="008956A6" w:rsidRDefault="009A4070" w:rsidP="009A4070">
    <w:pPr>
      <w:autoSpaceDE w:val="0"/>
      <w:autoSpaceDN w:val="0"/>
      <w:adjustRightInd w:val="0"/>
      <w:rPr>
        <w:rFonts w:ascii="Arial" w:hAnsi="Arial" w:cs="Arial"/>
        <w:color w:val="C2C2C2"/>
        <w:sz w:val="16"/>
        <w:szCs w:val="16"/>
      </w:rPr>
    </w:pPr>
    <w:r w:rsidRPr="009A4070">
      <w:rPr>
        <w:rFonts w:ascii="Arial" w:hAnsi="Arial" w:cs="Arial"/>
        <w:b/>
        <w:color w:val="808080"/>
        <w:sz w:val="16"/>
        <w:szCs w:val="18"/>
      </w:rPr>
      <w:t>Acte d’Engagement - Lot n°0</w:t>
    </w:r>
    <w:r>
      <w:rPr>
        <w:rFonts w:ascii="Arial" w:hAnsi="Arial" w:cs="Arial"/>
        <w:b/>
        <w:color w:val="808080"/>
        <w:sz w:val="16"/>
        <w:szCs w:val="18"/>
      </w:rPr>
      <w:t>4</w:t>
    </w:r>
    <w:r w:rsidRPr="009A4070">
      <w:rPr>
        <w:rFonts w:ascii="Arial" w:hAnsi="Arial" w:cs="Arial"/>
        <w:b/>
        <w:color w:val="808080"/>
        <w:sz w:val="16"/>
        <w:szCs w:val="18"/>
      </w:rPr>
      <w:t xml:space="preserve"> « </w:t>
    </w:r>
    <w:r>
      <w:rPr>
        <w:rFonts w:ascii="Arial" w:hAnsi="Arial" w:cs="Arial"/>
        <w:b/>
        <w:color w:val="808080"/>
        <w:sz w:val="16"/>
        <w:szCs w:val="18"/>
      </w:rPr>
      <w:t>Plomberie - Chauffage</w:t>
    </w:r>
    <w:r w:rsidRPr="009A4070">
      <w:rPr>
        <w:rFonts w:ascii="Arial" w:hAnsi="Arial" w:cs="Arial"/>
        <w:b/>
        <w:color w:val="808080"/>
        <w:sz w:val="16"/>
        <w:szCs w:val="18"/>
      </w:rPr>
      <w:t xml:space="preserve"> »</w:t>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E720C1">
      <w:rPr>
        <w:rFonts w:ascii="Arial" w:hAnsi="Arial" w:cs="Arial"/>
        <w:color w:val="808080"/>
        <w:sz w:val="16"/>
        <w:szCs w:val="18"/>
      </w:rPr>
      <w:tab/>
    </w:r>
    <w:r w:rsidR="008E7EDA"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PAGE </w:instrText>
    </w:r>
    <w:r w:rsidR="008E7EDA" w:rsidRPr="008956A6">
      <w:rPr>
        <w:rStyle w:val="Numrodepage"/>
        <w:rFonts w:ascii="Arial" w:hAnsi="Arial" w:cs="Arial"/>
        <w:sz w:val="16"/>
        <w:szCs w:val="16"/>
      </w:rPr>
      <w:fldChar w:fldCharType="separate"/>
    </w:r>
    <w:r w:rsidR="003C30CD">
      <w:rPr>
        <w:rStyle w:val="Numrodepage"/>
        <w:rFonts w:ascii="Arial" w:hAnsi="Arial" w:cs="Arial"/>
        <w:noProof/>
        <w:sz w:val="16"/>
        <w:szCs w:val="16"/>
      </w:rPr>
      <w:t>13</w:t>
    </w:r>
    <w:r w:rsidR="008E7EDA" w:rsidRPr="008956A6">
      <w:rPr>
        <w:rStyle w:val="Numrodepage"/>
        <w:rFonts w:ascii="Arial" w:hAnsi="Arial" w:cs="Arial"/>
        <w:sz w:val="16"/>
        <w:szCs w:val="16"/>
      </w:rPr>
      <w:fldChar w:fldCharType="end"/>
    </w:r>
    <w:r w:rsidR="00E720C1" w:rsidRPr="008956A6">
      <w:rPr>
        <w:rFonts w:ascii="Arial" w:hAnsi="Arial" w:cs="Arial"/>
        <w:sz w:val="16"/>
        <w:szCs w:val="16"/>
      </w:rPr>
      <w:t xml:space="preserve"> / </w:t>
    </w:r>
    <w:r w:rsidR="008E7EDA" w:rsidRPr="008956A6">
      <w:rPr>
        <w:rStyle w:val="Numrodepage"/>
        <w:rFonts w:ascii="Arial" w:hAnsi="Arial" w:cs="Arial"/>
        <w:sz w:val="16"/>
        <w:szCs w:val="16"/>
      </w:rPr>
      <w:fldChar w:fldCharType="begin"/>
    </w:r>
    <w:r w:rsidR="00E720C1" w:rsidRPr="008956A6">
      <w:rPr>
        <w:rStyle w:val="Numrodepage"/>
        <w:rFonts w:ascii="Arial" w:hAnsi="Arial" w:cs="Arial"/>
        <w:sz w:val="16"/>
        <w:szCs w:val="16"/>
      </w:rPr>
      <w:instrText xml:space="preserve"> NUMPAGES </w:instrText>
    </w:r>
    <w:r w:rsidR="008E7EDA" w:rsidRPr="008956A6">
      <w:rPr>
        <w:rStyle w:val="Numrodepage"/>
        <w:rFonts w:ascii="Arial" w:hAnsi="Arial" w:cs="Arial"/>
        <w:sz w:val="16"/>
        <w:szCs w:val="16"/>
      </w:rPr>
      <w:fldChar w:fldCharType="separate"/>
    </w:r>
    <w:r w:rsidR="003C30CD">
      <w:rPr>
        <w:rStyle w:val="Numrodepage"/>
        <w:rFonts w:ascii="Arial" w:hAnsi="Arial" w:cs="Arial"/>
        <w:noProof/>
        <w:sz w:val="16"/>
        <w:szCs w:val="16"/>
      </w:rPr>
      <w:t>13</w:t>
    </w:r>
    <w:r w:rsidR="008E7EDA" w:rsidRPr="008956A6">
      <w:rPr>
        <w:rStyle w:val="Numrodepage"/>
        <w:rFonts w:ascii="Arial" w:hAnsi="Arial" w:cs="Arial"/>
        <w:sz w:val="16"/>
        <w:szCs w:val="16"/>
      </w:rPr>
      <w:fldChar w:fldCharType="end"/>
    </w:r>
  </w:p>
  <w:p w14:paraId="1F5E8A12" w14:textId="77777777" w:rsidR="00E720C1" w:rsidRPr="00E0336A" w:rsidRDefault="00E720C1"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3D38E" w14:textId="77777777" w:rsidR="00B8186F" w:rsidRDefault="00B8186F">
      <w:r>
        <w:separator/>
      </w:r>
    </w:p>
  </w:footnote>
  <w:footnote w:type="continuationSeparator" w:id="0">
    <w:p w14:paraId="1C91A0EC" w14:textId="77777777" w:rsidR="00B8186F" w:rsidRDefault="00B8186F">
      <w:r>
        <w:continuationSeparator/>
      </w:r>
    </w:p>
  </w:footnote>
  <w:footnote w:type="continuationNotice" w:id="1">
    <w:p w14:paraId="5B60D355" w14:textId="77777777" w:rsidR="007A7370" w:rsidRDefault="007A7370"/>
  </w:footnote>
  <w:footnote w:id="2">
    <w:p w14:paraId="319E24F4" w14:textId="76DA9ED5" w:rsidR="00E720C1" w:rsidRPr="00E463AA" w:rsidRDefault="00E720C1" w:rsidP="009A4070">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sidR="009A4070">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3">
    <w:p w14:paraId="5FAD52F9" w14:textId="50C9522F" w:rsidR="00E720C1" w:rsidRPr="009A4070" w:rsidRDefault="00E720C1" w:rsidP="009A4070">
      <w:pPr>
        <w:autoSpaceDE w:val="0"/>
        <w:autoSpaceDN w:val="0"/>
        <w:adjustRightInd w:val="0"/>
        <w:jc w:val="both"/>
        <w:rPr>
          <w:rFonts w:ascii="Arial" w:hAnsi="Arial" w:cs="Arial"/>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4">
    <w:p w14:paraId="3174B60D" w14:textId="076DB134" w:rsidR="00E720C1" w:rsidRPr="009A4070" w:rsidRDefault="00E720C1" w:rsidP="009A4070">
      <w:pPr>
        <w:autoSpaceDE w:val="0"/>
        <w:autoSpaceDN w:val="0"/>
        <w:adjustRightInd w:val="0"/>
        <w:jc w:val="both"/>
        <w:rPr>
          <w:rFonts w:ascii="Arial" w:hAnsi="Arial" w:cs="Arial"/>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5">
    <w:p w14:paraId="6578CFCF" w14:textId="77777777" w:rsidR="00E720C1" w:rsidRPr="00E463AA" w:rsidRDefault="00E720C1" w:rsidP="009A4070">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6">
    <w:p w14:paraId="502F5CF8" w14:textId="58B171F1" w:rsidR="00E720C1" w:rsidRPr="009A4070" w:rsidRDefault="00E720C1" w:rsidP="009A4070">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morale, le représentant légal du siège de l’entreprise doit fournir en annexe au présent marché le pouvoir habilitant l’établissement à</w:t>
      </w:r>
      <w:r>
        <w:rPr>
          <w:rFonts w:ascii="Arial" w:hAnsi="Arial" w:cs="Arial"/>
          <w:b/>
          <w:bCs/>
          <w:color w:val="000000"/>
          <w:sz w:val="16"/>
          <w:szCs w:val="16"/>
        </w:rPr>
        <w:t xml:space="preserve"> réaliser les prestations faisant l’objet du présent marché.</w:t>
      </w:r>
    </w:p>
  </w:footnote>
  <w:footnote w:id="7">
    <w:p w14:paraId="440E7806" w14:textId="77777777" w:rsidR="00687033" w:rsidRDefault="00687033" w:rsidP="009A4070">
      <w:pPr>
        <w:pStyle w:val="Notedebasdepage"/>
        <w:jc w:val="both"/>
      </w:pPr>
      <w:r>
        <w:rPr>
          <w:rStyle w:val="Appelnotedebasdep"/>
        </w:rPr>
        <w:footnoteRef/>
      </w:r>
      <w:r>
        <w:t xml:space="preserve"> </w:t>
      </w:r>
      <w:r w:rsidRPr="00687033">
        <w:rPr>
          <w:rFonts w:ascii="Arial" w:hAnsi="Arial" w:cs="Arial"/>
          <w:sz w:val="16"/>
          <w:szCs w:val="16"/>
        </w:rPr>
        <w:t>Rayer la mention inutile</w:t>
      </w:r>
    </w:p>
  </w:footnote>
  <w:footnote w:id="8">
    <w:p w14:paraId="21D38EB8" w14:textId="62CC40DA" w:rsidR="00E720C1" w:rsidRPr="009A4070" w:rsidRDefault="00E720C1" w:rsidP="009A4070">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9">
    <w:p w14:paraId="2864958B" w14:textId="0A1FF3D5" w:rsidR="00E720C1" w:rsidRPr="009A4070" w:rsidRDefault="00E720C1" w:rsidP="009A4070">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10">
    <w:p w14:paraId="35C9BD0E" w14:textId="77777777" w:rsidR="00E720C1" w:rsidRPr="00AB2A73" w:rsidRDefault="00E720C1" w:rsidP="009A407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1">
    <w:p w14:paraId="5367E813" w14:textId="13100CEF" w:rsidR="00E720C1" w:rsidRPr="009A4070" w:rsidRDefault="00E720C1" w:rsidP="009A4070">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2">
    <w:p w14:paraId="10F4E7E1" w14:textId="217330BB" w:rsidR="00E720C1" w:rsidRPr="009A4070" w:rsidRDefault="00E720C1" w:rsidP="009A4070">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3">
    <w:p w14:paraId="54E501F5" w14:textId="324293F8" w:rsidR="00E720C1" w:rsidRPr="009A4070" w:rsidRDefault="00E720C1" w:rsidP="009A4070">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4">
    <w:p w14:paraId="7088E838" w14:textId="77777777" w:rsidR="00E720C1" w:rsidRPr="00AB2A73" w:rsidRDefault="00E720C1" w:rsidP="009A4070">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4F41B2D7" w14:textId="77777777" w:rsidR="00E720C1" w:rsidRPr="00FA7664" w:rsidRDefault="0031011D" w:rsidP="009A4070">
      <w:pPr>
        <w:pStyle w:val="Notedebasdepage"/>
        <w:jc w:val="both"/>
        <w:rPr>
          <w:rFonts w:ascii="Arial" w:hAnsi="Arial" w:cs="Arial"/>
          <w:sz w:val="16"/>
          <w:szCs w:val="16"/>
        </w:rPr>
      </w:pPr>
      <w:r>
        <w:rPr>
          <w:rFonts w:ascii="Arial" w:hAnsi="Arial" w:cs="Arial"/>
          <w:sz w:val="16"/>
          <w:szCs w:val="16"/>
        </w:rPr>
        <w:pict w14:anchorId="6A257C69">
          <v:rect id="_x0000_i1026" style="width:0;height:1.5pt" o:hralign="center" o:hrstd="t" o:hr="t" fillcolor="#aca899" stroked="f"/>
        </w:pict>
      </w:r>
    </w:p>
  </w:footnote>
  <w:footnote w:id="15">
    <w:p w14:paraId="2676BDBF" w14:textId="77777777" w:rsidR="00687033" w:rsidRDefault="00687033">
      <w:pPr>
        <w:pStyle w:val="Notedebasdepage"/>
      </w:pPr>
      <w:r>
        <w:rPr>
          <w:rStyle w:val="Appelnotedebasdep"/>
        </w:rPr>
        <w:footnoteRef/>
      </w:r>
      <w:r>
        <w:t xml:space="preserve"> </w:t>
      </w:r>
      <w:r w:rsidRPr="00687033">
        <w:rPr>
          <w:rFonts w:ascii="Arial" w:hAnsi="Arial" w:cs="Arial"/>
          <w:sz w:val="18"/>
          <w:szCs w:val="18"/>
        </w:rPr>
        <w:t>Rayer la mention inutile</w:t>
      </w:r>
    </w:p>
  </w:footnote>
  <w:footnote w:id="16">
    <w:p w14:paraId="7BF7B541" w14:textId="3862D539" w:rsidR="00E720C1" w:rsidRPr="00FA04D3" w:rsidRDefault="00E720C1" w:rsidP="00C42BE5">
      <w:pPr>
        <w:autoSpaceDE w:val="0"/>
        <w:autoSpaceDN w:val="0"/>
        <w:adjustRightInd w:val="0"/>
        <w:jc w:val="both"/>
        <w:rPr>
          <w:rFonts w:ascii="Arial" w:hAnsi="Arial" w:cs="Arial"/>
          <w:color w:val="000000"/>
          <w:sz w:val="16"/>
          <w:szCs w:val="16"/>
        </w:rPr>
      </w:pPr>
      <w:r>
        <w:rPr>
          <w:rStyle w:val="Appelnotedebasdep"/>
        </w:rPr>
        <w:t>13</w:t>
      </w:r>
      <w:r w:rsidR="00C42BE5">
        <w:t xml:space="preserve"> </w:t>
      </w:r>
      <w:r>
        <w:rPr>
          <w:rFonts w:ascii="Arial" w:hAnsi="Arial" w:cs="Arial"/>
          <w:color w:val="000000"/>
          <w:sz w:val="16"/>
          <w:szCs w:val="16"/>
        </w:rPr>
        <w:t>En cas de groupement solidaire, t</w:t>
      </w:r>
      <w:r w:rsidRPr="00C125A6">
        <w:rPr>
          <w:rFonts w:ascii="Arial" w:hAnsi="Arial" w:cs="Arial"/>
          <w:color w:val="000000"/>
          <w:sz w:val="16"/>
          <w:szCs w:val="16"/>
        </w:rPr>
        <w:t>ous les membres du groupement doivent signer le marché,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signer seul le marché.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em</w:t>
      </w:r>
      <w:r w:rsidR="0042744C">
        <w:rPr>
          <w:rFonts w:ascii="Arial" w:hAnsi="Arial" w:cs="Arial"/>
          <w:color w:val="000000"/>
          <w:sz w:val="16"/>
          <w:szCs w:val="16"/>
        </w:rPr>
        <w:t xml:space="preserve">ent – exemple : formulaire DC1) </w:t>
      </w:r>
    </w:p>
    <w:p w14:paraId="68F17C31" w14:textId="77777777" w:rsidR="00E720C1" w:rsidRDefault="0031011D">
      <w:pPr>
        <w:pStyle w:val="Notedebasdepage"/>
      </w:pPr>
      <w:r>
        <w:rPr>
          <w:rFonts w:ascii="Arial" w:hAnsi="Arial" w:cs="Arial"/>
          <w:sz w:val="16"/>
          <w:szCs w:val="16"/>
        </w:rPr>
        <w:pict w14:anchorId="3B22B2C5">
          <v:rect id="_x0000_i1028"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42F4E0C8"/>
    <w:lvl w:ilvl="0" w:tplc="D54081D4">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75537F"/>
    <w:multiLevelType w:val="hybridMultilevel"/>
    <w:tmpl w:val="B66E203E"/>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6" w15:restartNumberingAfterBreak="0">
    <w:nsid w:val="60432682"/>
    <w:multiLevelType w:val="hybridMultilevel"/>
    <w:tmpl w:val="37345086"/>
    <w:lvl w:ilvl="0" w:tplc="778A8E28">
      <w:numFmt w:val="bullet"/>
      <w:lvlText w:val="‐"/>
      <w:lvlJc w:val="left"/>
      <w:pPr>
        <w:tabs>
          <w:tab w:val="num" w:pos="814"/>
        </w:tabs>
        <w:ind w:left="814" w:hanging="360"/>
      </w:pPr>
      <w:rPr>
        <w:rFonts w:ascii="Calibri" w:eastAsiaTheme="minorHAnsi" w:hAnsi="Calibri" w:cs="Times New Roman"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num w:numId="1" w16cid:durableId="264191442">
    <w:abstractNumId w:val="2"/>
  </w:num>
  <w:num w:numId="2" w16cid:durableId="336159501">
    <w:abstractNumId w:val="4"/>
  </w:num>
  <w:num w:numId="3" w16cid:durableId="166285778">
    <w:abstractNumId w:val="6"/>
  </w:num>
  <w:num w:numId="4" w16cid:durableId="1590773477">
    <w:abstractNumId w:val="3"/>
  </w:num>
  <w:num w:numId="5" w16cid:durableId="612368913">
    <w:abstractNumId w:val="1"/>
  </w:num>
  <w:num w:numId="6" w16cid:durableId="1612587951">
    <w:abstractNumId w:val="0"/>
  </w:num>
  <w:num w:numId="7" w16cid:durableId="17789822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2423F"/>
    <w:rsid w:val="00041C55"/>
    <w:rsid w:val="00066D35"/>
    <w:rsid w:val="000A06AA"/>
    <w:rsid w:val="000A1AFD"/>
    <w:rsid w:val="000A4A5A"/>
    <w:rsid w:val="000C0B18"/>
    <w:rsid w:val="000E11E8"/>
    <w:rsid w:val="000E1BFD"/>
    <w:rsid w:val="000E3D34"/>
    <w:rsid w:val="000F0D22"/>
    <w:rsid w:val="00131DF3"/>
    <w:rsid w:val="001350DC"/>
    <w:rsid w:val="0013665E"/>
    <w:rsid w:val="00140143"/>
    <w:rsid w:val="00157CFD"/>
    <w:rsid w:val="001B39B9"/>
    <w:rsid w:val="001B6BB6"/>
    <w:rsid w:val="001D1EAA"/>
    <w:rsid w:val="001D4B4F"/>
    <w:rsid w:val="001E4A4A"/>
    <w:rsid w:val="001E5B21"/>
    <w:rsid w:val="001F3439"/>
    <w:rsid w:val="00256413"/>
    <w:rsid w:val="00277270"/>
    <w:rsid w:val="002846B8"/>
    <w:rsid w:val="00284CF2"/>
    <w:rsid w:val="00285ADD"/>
    <w:rsid w:val="002A5737"/>
    <w:rsid w:val="002D243A"/>
    <w:rsid w:val="002D5C0A"/>
    <w:rsid w:val="002E514F"/>
    <w:rsid w:val="0031011D"/>
    <w:rsid w:val="00321CB5"/>
    <w:rsid w:val="00345C89"/>
    <w:rsid w:val="003723D6"/>
    <w:rsid w:val="00377BB2"/>
    <w:rsid w:val="00377E5B"/>
    <w:rsid w:val="00390827"/>
    <w:rsid w:val="003A69FA"/>
    <w:rsid w:val="003C30CD"/>
    <w:rsid w:val="0042744C"/>
    <w:rsid w:val="004621EF"/>
    <w:rsid w:val="00470F93"/>
    <w:rsid w:val="004733D9"/>
    <w:rsid w:val="00493393"/>
    <w:rsid w:val="004960A5"/>
    <w:rsid w:val="004B7312"/>
    <w:rsid w:val="004E59BF"/>
    <w:rsid w:val="004F41E8"/>
    <w:rsid w:val="005008A9"/>
    <w:rsid w:val="00505EFA"/>
    <w:rsid w:val="00515731"/>
    <w:rsid w:val="005452F8"/>
    <w:rsid w:val="005460BC"/>
    <w:rsid w:val="00550049"/>
    <w:rsid w:val="005736CD"/>
    <w:rsid w:val="00573E47"/>
    <w:rsid w:val="005756D2"/>
    <w:rsid w:val="00584E0F"/>
    <w:rsid w:val="005956E2"/>
    <w:rsid w:val="005B0FA8"/>
    <w:rsid w:val="005B603E"/>
    <w:rsid w:val="005D3379"/>
    <w:rsid w:val="005D7343"/>
    <w:rsid w:val="005E0EE2"/>
    <w:rsid w:val="005F0186"/>
    <w:rsid w:val="0060744C"/>
    <w:rsid w:val="00614C7C"/>
    <w:rsid w:val="00620E0F"/>
    <w:rsid w:val="006721EB"/>
    <w:rsid w:val="00683C14"/>
    <w:rsid w:val="00687033"/>
    <w:rsid w:val="00687FF9"/>
    <w:rsid w:val="006A13DE"/>
    <w:rsid w:val="006A243D"/>
    <w:rsid w:val="006B5179"/>
    <w:rsid w:val="006C4AE1"/>
    <w:rsid w:val="006E2680"/>
    <w:rsid w:val="00706131"/>
    <w:rsid w:val="007166D0"/>
    <w:rsid w:val="00724593"/>
    <w:rsid w:val="00754094"/>
    <w:rsid w:val="00755FD5"/>
    <w:rsid w:val="007770B8"/>
    <w:rsid w:val="0079036E"/>
    <w:rsid w:val="007A7370"/>
    <w:rsid w:val="007B301F"/>
    <w:rsid w:val="007D5DD5"/>
    <w:rsid w:val="00800D01"/>
    <w:rsid w:val="008123EB"/>
    <w:rsid w:val="0082349B"/>
    <w:rsid w:val="0082361F"/>
    <w:rsid w:val="00832460"/>
    <w:rsid w:val="00841802"/>
    <w:rsid w:val="008670EB"/>
    <w:rsid w:val="008872F4"/>
    <w:rsid w:val="00890636"/>
    <w:rsid w:val="008956A6"/>
    <w:rsid w:val="0089617E"/>
    <w:rsid w:val="008B607D"/>
    <w:rsid w:val="008E7EDA"/>
    <w:rsid w:val="008F00E6"/>
    <w:rsid w:val="00907F1F"/>
    <w:rsid w:val="00910447"/>
    <w:rsid w:val="00916E09"/>
    <w:rsid w:val="00920DB5"/>
    <w:rsid w:val="00937DCA"/>
    <w:rsid w:val="00942A04"/>
    <w:rsid w:val="00951EEE"/>
    <w:rsid w:val="00972A6B"/>
    <w:rsid w:val="00976B81"/>
    <w:rsid w:val="00980F3F"/>
    <w:rsid w:val="009A232F"/>
    <w:rsid w:val="009A4070"/>
    <w:rsid w:val="009D1A8E"/>
    <w:rsid w:val="00A143B8"/>
    <w:rsid w:val="00A1673F"/>
    <w:rsid w:val="00A552C9"/>
    <w:rsid w:val="00A60557"/>
    <w:rsid w:val="00A62DFB"/>
    <w:rsid w:val="00A75FCA"/>
    <w:rsid w:val="00A814D8"/>
    <w:rsid w:val="00A931E3"/>
    <w:rsid w:val="00AB2A73"/>
    <w:rsid w:val="00AD396B"/>
    <w:rsid w:val="00AD5B4E"/>
    <w:rsid w:val="00AE7B28"/>
    <w:rsid w:val="00AF1CA2"/>
    <w:rsid w:val="00AF3A14"/>
    <w:rsid w:val="00AF5A16"/>
    <w:rsid w:val="00B014D8"/>
    <w:rsid w:val="00B022FA"/>
    <w:rsid w:val="00B04A80"/>
    <w:rsid w:val="00B05276"/>
    <w:rsid w:val="00B05932"/>
    <w:rsid w:val="00B41A5B"/>
    <w:rsid w:val="00B67D77"/>
    <w:rsid w:val="00B75CF8"/>
    <w:rsid w:val="00B80366"/>
    <w:rsid w:val="00B8186F"/>
    <w:rsid w:val="00B9730F"/>
    <w:rsid w:val="00BA0131"/>
    <w:rsid w:val="00BA43F8"/>
    <w:rsid w:val="00BC291F"/>
    <w:rsid w:val="00BD4B8A"/>
    <w:rsid w:val="00BE6E64"/>
    <w:rsid w:val="00BF2FCE"/>
    <w:rsid w:val="00BF7260"/>
    <w:rsid w:val="00C124C5"/>
    <w:rsid w:val="00C125A6"/>
    <w:rsid w:val="00C16DF8"/>
    <w:rsid w:val="00C20378"/>
    <w:rsid w:val="00C26C84"/>
    <w:rsid w:val="00C33281"/>
    <w:rsid w:val="00C411DA"/>
    <w:rsid w:val="00C42BE5"/>
    <w:rsid w:val="00C7496E"/>
    <w:rsid w:val="00C87377"/>
    <w:rsid w:val="00C93C9F"/>
    <w:rsid w:val="00CA2CFE"/>
    <w:rsid w:val="00CB0335"/>
    <w:rsid w:val="00CD4B01"/>
    <w:rsid w:val="00CF1481"/>
    <w:rsid w:val="00CF266E"/>
    <w:rsid w:val="00CF35A9"/>
    <w:rsid w:val="00D05685"/>
    <w:rsid w:val="00D424C4"/>
    <w:rsid w:val="00D47330"/>
    <w:rsid w:val="00D553FD"/>
    <w:rsid w:val="00D5703B"/>
    <w:rsid w:val="00D72F2A"/>
    <w:rsid w:val="00D855D4"/>
    <w:rsid w:val="00DA4DBF"/>
    <w:rsid w:val="00DE0B45"/>
    <w:rsid w:val="00DE46C7"/>
    <w:rsid w:val="00E0336A"/>
    <w:rsid w:val="00E1688C"/>
    <w:rsid w:val="00E36635"/>
    <w:rsid w:val="00E463AA"/>
    <w:rsid w:val="00E65C79"/>
    <w:rsid w:val="00E720C1"/>
    <w:rsid w:val="00E84AB8"/>
    <w:rsid w:val="00E851F0"/>
    <w:rsid w:val="00E90261"/>
    <w:rsid w:val="00E96F3E"/>
    <w:rsid w:val="00EA42C1"/>
    <w:rsid w:val="00EB1A9F"/>
    <w:rsid w:val="00EC6015"/>
    <w:rsid w:val="00EF2A72"/>
    <w:rsid w:val="00EF4897"/>
    <w:rsid w:val="00F07E5F"/>
    <w:rsid w:val="00F1028D"/>
    <w:rsid w:val="00F41473"/>
    <w:rsid w:val="00F4412E"/>
    <w:rsid w:val="00F53F34"/>
    <w:rsid w:val="00F616B2"/>
    <w:rsid w:val="00F90A06"/>
    <w:rsid w:val="00F97946"/>
    <w:rsid w:val="00FA04D3"/>
    <w:rsid w:val="00FA7664"/>
    <w:rsid w:val="00FA769C"/>
    <w:rsid w:val="00FB0464"/>
    <w:rsid w:val="00FB08D0"/>
    <w:rsid w:val="00FC6A26"/>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8"/>
    <o:shapelayout v:ext="edit">
      <o:idmap v:ext="edit" data="1"/>
    </o:shapelayout>
  </w:shapeDefaults>
  <w:decimalSymbol w:val=","/>
  <w:listSeparator w:val=";"/>
  <w14:docId w14:val="3FE5BC74"/>
  <w15:docId w15:val="{22BC8D09-F6FF-4BBD-B858-97F057526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styleId="Rvision">
    <w:name w:val="Revision"/>
    <w:hidden/>
    <w:uiPriority w:val="99"/>
    <w:semiHidden/>
    <w:rsid w:val="007A73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BF7394FDF7E9745A5B02D1D7436312D" ma:contentTypeVersion="12" ma:contentTypeDescription="Crée un document." ma:contentTypeScope="" ma:versionID="cebcb95bce10023fa4b2423976e7f09d">
  <xsd:schema xmlns:xsd="http://www.w3.org/2001/XMLSchema" xmlns:xs="http://www.w3.org/2001/XMLSchema" xmlns:p="http://schemas.microsoft.com/office/2006/metadata/properties" xmlns:ns3="b9615b15-1840-4652-968d-98eb108fb637" xmlns:ns4="ceb30581-147b-419b-b6f4-517be87aee36" targetNamespace="http://schemas.microsoft.com/office/2006/metadata/properties" ma:root="true" ma:fieldsID="f7ea4a58deff4ae1709b26554253cb42" ns3:_="" ns4:_="">
    <xsd:import namespace="b9615b15-1840-4652-968d-98eb108fb637"/>
    <xsd:import namespace="ceb30581-147b-419b-b6f4-517be87aee3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15b15-1840-4652-968d-98eb108fb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30581-147b-419b-b6f4-517be87aee3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9615b15-1840-4652-968d-98eb108fb637" xsi:nil="true"/>
  </documentManagement>
</p:properties>
</file>

<file path=customXml/itemProps1.xml><?xml version="1.0" encoding="utf-8"?>
<ds:datastoreItem xmlns:ds="http://schemas.openxmlformats.org/officeDocument/2006/customXml" ds:itemID="{B405A4A1-034F-40E2-BAD7-16879C42E8A2}">
  <ds:schemaRefs>
    <ds:schemaRef ds:uri="http://schemas.openxmlformats.org/officeDocument/2006/bibliography"/>
  </ds:schemaRefs>
</ds:datastoreItem>
</file>

<file path=customXml/itemProps2.xml><?xml version="1.0" encoding="utf-8"?>
<ds:datastoreItem xmlns:ds="http://schemas.openxmlformats.org/officeDocument/2006/customXml" ds:itemID="{9AE15214-CF2A-4DA4-B16A-A0221FAD4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15b15-1840-4652-968d-98eb108fb637"/>
    <ds:schemaRef ds:uri="ceb30581-147b-419b-b6f4-517be87aee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E072D5-63E3-4DE0-AC5D-623FABF29629}">
  <ds:schemaRefs>
    <ds:schemaRef ds:uri="http://schemas.microsoft.com/sharepoint/v3/contenttype/forms"/>
  </ds:schemaRefs>
</ds:datastoreItem>
</file>

<file path=customXml/itemProps4.xml><?xml version="1.0" encoding="utf-8"?>
<ds:datastoreItem xmlns:ds="http://schemas.openxmlformats.org/officeDocument/2006/customXml" ds:itemID="{5A73402D-B135-4C23-B8E2-BF7D89A74EA7}">
  <ds:schemaRefs>
    <ds:schemaRef ds:uri="http://purl.org/dc/elements/1.1/"/>
    <ds:schemaRef ds:uri="http://purl.org/dc/terms/"/>
    <ds:schemaRef ds:uri="http://purl.org/dc/dcmitype/"/>
    <ds:schemaRef ds:uri="http://schemas.microsoft.com/office/2006/metadata/properties"/>
    <ds:schemaRef ds:uri="ceb30581-147b-419b-b6f4-517be87aee36"/>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b9615b15-1840-4652-968d-98eb108fb637"/>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2957</Words>
  <Characters>17434</Characters>
  <Application>Microsoft Office Word</Application>
  <DocSecurity>0</DocSecurity>
  <Lines>145</Lines>
  <Paragraphs>40</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20351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Houillon Francois</cp:lastModifiedBy>
  <cp:revision>6</cp:revision>
  <cp:lastPrinted>2010-09-08T09:58:00Z</cp:lastPrinted>
  <dcterms:created xsi:type="dcterms:W3CDTF">2023-06-02T10:25:00Z</dcterms:created>
  <dcterms:modified xsi:type="dcterms:W3CDTF">2023-06-23T14:02:00Z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0x0101006BF7394FDF7E9745A5B02D1D7436312D</vt:lpwstr>
  </property>
</Properties>
</file>