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82F" w:rsidRDefault="000A082F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0A082F" w:rsidRDefault="000A082F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5D0BBB" w:rsidRDefault="00726660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noProof/>
          <w:snapToGrid/>
          <w:color w:val="404040" w:themeColor="text1" w:themeTint="BF"/>
          <w:sz w:val="22"/>
          <w:szCs w:val="22"/>
        </w:rPr>
        <w:drawing>
          <wp:inline distT="0" distB="0" distL="0" distR="0" wp14:anchorId="15288344" wp14:editId="4E408020">
            <wp:extent cx="1866900" cy="906523"/>
            <wp:effectExtent l="0" t="0" r="0" b="8255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UVEAU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906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07D7" w:rsidRPr="00974AE6" w:rsidRDefault="00AE07D7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</w:p>
    <w:p w:rsidR="005D0BBB" w:rsidRPr="00272869" w:rsidRDefault="005D0BBB" w:rsidP="002B783D">
      <w:pPr>
        <w:keepNext/>
        <w:widowControl/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left="-142"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</w:rPr>
      </w:pPr>
      <w:r w:rsidRPr="00272869">
        <w:rPr>
          <w:rFonts w:ascii="Calibri" w:hAnsi="Calibri" w:cs="Calibri"/>
          <w:color w:val="404040" w:themeColor="text1" w:themeTint="BF"/>
          <w:sz w:val="18"/>
          <w:szCs w:val="22"/>
        </w:rPr>
        <w:t xml:space="preserve"> </w:t>
      </w:r>
      <w:bookmarkStart w:id="0" w:name="_Toc421548070"/>
      <w:r w:rsidRPr="00272869"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  <w:t>MARCHES PUBLICS DE FOURNITURES COURANTES ET SERVICES</w:t>
      </w:r>
      <w:bookmarkEnd w:id="0"/>
      <w:r w:rsidRPr="00272869">
        <w:rPr>
          <w:rFonts w:ascii="Calibri" w:hAnsi="Calibri" w:cs="Calibri"/>
          <w:color w:val="404040" w:themeColor="text1" w:themeTint="BF"/>
          <w:sz w:val="18"/>
          <w:szCs w:val="22"/>
        </w:rPr>
        <w:t xml:space="preserve"> </w:t>
      </w:r>
    </w:p>
    <w:p w:rsidR="00D84D11" w:rsidRPr="00974AE6" w:rsidRDefault="00D84D11" w:rsidP="00974AE6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bookmarkStart w:id="1" w:name="_Toc302561399"/>
      <w:bookmarkStart w:id="2" w:name="_Toc363050917"/>
      <w:bookmarkStart w:id="3" w:name="_Toc421565115"/>
    </w:p>
    <w:bookmarkEnd w:id="1"/>
    <w:bookmarkEnd w:id="2"/>
    <w:bookmarkEnd w:id="3"/>
    <w:p w:rsidR="009960ED" w:rsidRPr="00AE07D7" w:rsidRDefault="009960ED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AE07D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BORDEREAU DE PRIX UNITAIRES N°1</w:t>
      </w:r>
    </w:p>
    <w:p w:rsidR="009960ED" w:rsidRPr="00AE07D7" w:rsidRDefault="009960ED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</w:pPr>
      <w:r w:rsidRPr="00AE07D7"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  <w:t>RECAPITULATIF TARIFAIRE MAIN D'</w:t>
      </w:r>
      <w:r w:rsidR="00CC473A" w:rsidRPr="00AE07D7"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  <w:t>ŒUVRE</w:t>
      </w:r>
      <w:r w:rsidRPr="00AE07D7"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  <w:t xml:space="preserve"> ET DEPLACEMENTS</w:t>
      </w:r>
    </w:p>
    <w:p w:rsidR="0021637B" w:rsidRPr="00AE07D7" w:rsidRDefault="0021637B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AE07D7"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  <w:t>POUR LA MAINTENANCE CORRECTIVE</w:t>
      </w:r>
    </w:p>
    <w:p w:rsidR="00863FB1" w:rsidRPr="00AE07D7" w:rsidRDefault="00863FB1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AE07D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(</w:t>
      </w:r>
      <w:r w:rsidR="009960ED" w:rsidRPr="00AE07D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BPU N°1</w:t>
      </w:r>
      <w:r w:rsidRPr="00AE07D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)</w:t>
      </w:r>
    </w:p>
    <w:p w:rsidR="00AE07D7" w:rsidRDefault="00AE07D7" w:rsidP="00AE07D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</w:p>
    <w:p w:rsidR="001761EF" w:rsidRPr="00BE08D8" w:rsidRDefault="001761EF" w:rsidP="001761EF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MAINTENANCE PREVENTIVE ET CORRECTIVE</w:t>
      </w:r>
    </w:p>
    <w:p w:rsidR="001761EF" w:rsidRPr="00BE08D8" w:rsidRDefault="001761EF" w:rsidP="001761EF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DES EQUIPEMENTS DE LAVAGE ET DE DESINFECTION</w:t>
      </w:r>
    </w:p>
    <w:p w:rsidR="001761EF" w:rsidRPr="00BE08D8" w:rsidRDefault="001761EF" w:rsidP="001761EF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DE TYPE LAVES-BASSINS ET PERIPHERIQUES ASSOCIES</w:t>
      </w:r>
    </w:p>
    <w:p w:rsidR="001761EF" w:rsidRPr="00AE07D7" w:rsidRDefault="001761EF" w:rsidP="001761EF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4"/>
          <w:szCs w:val="22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POUR LES ETABLISSEMENTS DU GHT LOIRE</w:t>
      </w:r>
    </w:p>
    <w:p w:rsidR="00AE07D7" w:rsidRPr="00AE07D7" w:rsidRDefault="00AE07D7" w:rsidP="00FE6346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</w:p>
    <w:p w:rsidR="00FE6346" w:rsidRPr="00AE07D7" w:rsidRDefault="00AE4DA7" w:rsidP="00FE6346">
      <w:pPr>
        <w:widowControl/>
        <w:spacing w:before="100" w:beforeAutospacing="1" w:after="100" w:afterAutospacing="1"/>
        <w:ind w:right="-1"/>
        <w:contextualSpacing/>
        <w:jc w:val="center"/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</w:pPr>
      <w:r w:rsidRPr="00AE07D7"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  <w:t>LOT N°</w:t>
      </w:r>
      <w:r w:rsidR="00DD37E6"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  <w:t>5</w:t>
      </w:r>
    </w:p>
    <w:p w:rsidR="00FE6346" w:rsidRPr="00FE6346" w:rsidRDefault="001761EF" w:rsidP="00FE6346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 xml:space="preserve">Équipements de marque </w:t>
      </w:r>
      <w:r w:rsidR="00F8244E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STEELCO</w:t>
      </w:r>
    </w:p>
    <w:p w:rsidR="00523D0A" w:rsidRDefault="00FE6346" w:rsidP="00523D0A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-</w:t>
      </w:r>
    </w:p>
    <w:p w:rsidR="00E56851" w:rsidRPr="00523D0A" w:rsidRDefault="00843E6F" w:rsidP="00523D0A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r w:rsidRPr="00272869">
        <w:rPr>
          <w:rFonts w:ascii="Calibri" w:hAnsi="Calibri" w:cs="Calibri"/>
          <w:color w:val="404040" w:themeColor="text1" w:themeTint="BF"/>
          <w:sz w:val="28"/>
          <w:szCs w:val="22"/>
        </w:rPr>
        <w:t>Dossier de consultation DTE/</w:t>
      </w:r>
      <w:r w:rsidR="00703231" w:rsidRPr="00272869">
        <w:rPr>
          <w:rFonts w:ascii="Calibri" w:hAnsi="Calibri" w:cs="Calibri"/>
          <w:color w:val="404040" w:themeColor="text1" w:themeTint="BF"/>
          <w:sz w:val="28"/>
          <w:szCs w:val="22"/>
        </w:rPr>
        <w:t>DTE</w:t>
      </w:r>
      <w:r w:rsidRPr="00272869">
        <w:rPr>
          <w:rFonts w:ascii="Calibri" w:hAnsi="Calibri" w:cs="Calibri"/>
          <w:color w:val="404040" w:themeColor="text1" w:themeTint="BF"/>
          <w:sz w:val="28"/>
          <w:szCs w:val="22"/>
        </w:rPr>
        <w:t xml:space="preserve"> </w:t>
      </w:r>
      <w:r w:rsidR="00A94E1F">
        <w:rPr>
          <w:rFonts w:ascii="Calibri" w:hAnsi="Calibri" w:cs="Calibri"/>
          <w:color w:val="404040" w:themeColor="text1" w:themeTint="BF"/>
          <w:sz w:val="28"/>
          <w:szCs w:val="22"/>
        </w:rPr>
        <w:t>2023-052</w:t>
      </w:r>
    </w:p>
    <w:p w:rsidR="00971270" w:rsidRDefault="00971270" w:rsidP="00971270">
      <w:pPr>
        <w:widowControl/>
        <w:ind w:right="-1"/>
        <w:contextualSpacing/>
        <w:jc w:val="center"/>
        <w:rPr>
          <w:rFonts w:ascii="Calibri" w:hAnsi="Calibri" w:cs="Calibri"/>
        </w:rPr>
      </w:pPr>
      <w:bookmarkStart w:id="4" w:name="_GoBack"/>
      <w:bookmarkEnd w:id="4"/>
    </w:p>
    <w:p w:rsidR="00971270" w:rsidRPr="00AA0B78" w:rsidRDefault="00971270" w:rsidP="00971270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1D571D" w:rsidRDefault="00AD1A11" w:rsidP="002B783D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</w:pPr>
      <w:r w:rsidRPr="001519E4"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  <w:t xml:space="preserve">Etablissement pilote du marché </w:t>
      </w:r>
      <w:r w:rsidR="001D571D" w:rsidRPr="001519E4"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  <w:t>:</w:t>
      </w:r>
    </w:p>
    <w:p w:rsidR="00523D0A" w:rsidRDefault="00523D0A" w:rsidP="002B783D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  <w:u w:val="single"/>
        </w:rPr>
      </w:pPr>
    </w:p>
    <w:p w:rsidR="00523D0A" w:rsidRDefault="00523D0A" w:rsidP="002B783D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  <w:u w:val="single"/>
        </w:rPr>
      </w:pPr>
      <w:r w:rsidRPr="00C91F2A">
        <w:rPr>
          <w:rFonts w:ascii="Calibri" w:hAnsi="Calibri" w:cs="Calibri"/>
          <w:noProof/>
          <w:snapToGrid/>
          <w:color w:val="404040" w:themeColor="text1" w:themeTint="BF"/>
          <w:sz w:val="18"/>
          <w:szCs w:val="22"/>
        </w:rPr>
        <w:drawing>
          <wp:inline distT="0" distB="0" distL="0" distR="0" wp14:anchorId="22475E83" wp14:editId="270188EE">
            <wp:extent cx="1276684" cy="5400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chu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684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3D0A" w:rsidRPr="00523D0A" w:rsidRDefault="00523D0A" w:rsidP="002B783D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  <w:u w:val="single"/>
        </w:rPr>
      </w:pPr>
    </w:p>
    <w:p w:rsidR="001D571D" w:rsidRPr="00272869" w:rsidRDefault="001D571D" w:rsidP="002B783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C.H.U. - HOPITAUX DE SAINT-ETIENNE</w:t>
      </w:r>
      <w:r w:rsidR="00AE07D7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- DALISE</w:t>
      </w:r>
    </w:p>
    <w:p w:rsidR="001D571D" w:rsidRPr="00272869" w:rsidRDefault="001D571D" w:rsidP="002B783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DIRECTION </w:t>
      </w:r>
      <w:r w:rsidR="001519E4">
        <w:rPr>
          <w:rFonts w:ascii="Calibri" w:hAnsi="Calibri" w:cs="Calibri"/>
          <w:b/>
          <w:color w:val="404040" w:themeColor="text1" w:themeTint="BF"/>
          <w:sz w:val="22"/>
          <w:szCs w:val="22"/>
        </w:rPr>
        <w:t>DES ACHATS, DE LA LOGISTIQUE, DES INFRASTRUCTURES</w:t>
      </w:r>
      <w:r w:rsidR="00D11A40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, </w:t>
      </w:r>
      <w:r w:rsidR="001519E4">
        <w:rPr>
          <w:rFonts w:ascii="Calibri" w:hAnsi="Calibri" w:cs="Calibri"/>
          <w:b/>
          <w:color w:val="404040" w:themeColor="text1" w:themeTint="BF"/>
          <w:sz w:val="22"/>
          <w:szCs w:val="22"/>
        </w:rPr>
        <w:br/>
        <w:t xml:space="preserve">DE LA SECURITE ET DE </w:t>
      </w:r>
      <w:r w:rsidR="00D11A40">
        <w:rPr>
          <w:rFonts w:ascii="Calibri" w:hAnsi="Calibri" w:cs="Calibri"/>
          <w:b/>
          <w:color w:val="404040" w:themeColor="text1" w:themeTint="BF"/>
          <w:sz w:val="22"/>
          <w:szCs w:val="22"/>
        </w:rPr>
        <w:t>L’ENVIRONNEMENT</w:t>
      </w:r>
    </w:p>
    <w:p w:rsidR="001D571D" w:rsidRPr="00272869" w:rsidRDefault="001D571D" w:rsidP="002B783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Hôpital Bellevue</w:t>
      </w:r>
      <w:r w:rsidR="00AE07D7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– Pavillon 1 - Niveau +1 </w:t>
      </w:r>
    </w:p>
    <w:p w:rsidR="00CC7301" w:rsidRPr="00272869" w:rsidRDefault="001D571D" w:rsidP="002B783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42055 Saint-Etienne Cedex 2</w:t>
      </w:r>
    </w:p>
    <w:p w:rsidR="001D571D" w:rsidRPr="00272869" w:rsidRDefault="00CC7301" w:rsidP="00974AE6">
      <w:pPr>
        <w:widowControl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br w:type="page"/>
      </w:r>
    </w:p>
    <w:p w:rsidR="009C1822" w:rsidRDefault="009C1822" w:rsidP="002B783D">
      <w:pPr>
        <w:widowControl/>
        <w:ind w:right="-1"/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sectPr w:rsidR="009C1822" w:rsidSect="000C027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1134" w:bottom="1134" w:left="1134" w:header="720" w:footer="0" w:gutter="0"/>
          <w:cols w:space="720"/>
        </w:sectPr>
      </w:pPr>
    </w:p>
    <w:p w:rsidR="00370256" w:rsidRDefault="009C1822" w:rsidP="003623DC">
      <w:pPr>
        <w:pStyle w:val="Titre1sansnumrotation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hd w:val="clear" w:color="auto" w:fill="D9D9D9" w:themeFill="background1" w:themeFillShade="D9"/>
        <w:spacing w:before="0" w:beforeAutospacing="0" w:after="240" w:afterAutospacing="0"/>
        <w:contextualSpacing w:val="0"/>
        <w:jc w:val="left"/>
        <w:rPr>
          <w:color w:val="404040" w:themeColor="text1" w:themeTint="BF"/>
          <w:sz w:val="24"/>
        </w:rPr>
      </w:pPr>
      <w:bookmarkStart w:id="5" w:name="_Toc421565048"/>
      <w:bookmarkStart w:id="6" w:name="_Toc421565129"/>
      <w:bookmarkStart w:id="7" w:name="_Toc421565210"/>
      <w:bookmarkStart w:id="8" w:name="_Toc421565287"/>
      <w:bookmarkStart w:id="9" w:name="_Toc421571704"/>
      <w:bookmarkStart w:id="10" w:name="_Toc421628115"/>
      <w:bookmarkStart w:id="11" w:name="_Toc421628199"/>
      <w:bookmarkStart w:id="12" w:name="_Toc421744626"/>
      <w:bookmarkStart w:id="13" w:name="_Toc421744720"/>
      <w:bookmarkStart w:id="14" w:name="_Toc421744814"/>
      <w:bookmarkStart w:id="15" w:name="_Toc421873854"/>
      <w:bookmarkStart w:id="16" w:name="_Toc421873951"/>
      <w:bookmarkStart w:id="17" w:name="_Toc422264136"/>
      <w:bookmarkStart w:id="18" w:name="_Toc422264260"/>
      <w:bookmarkStart w:id="19" w:name="_Toc422298561"/>
      <w:bookmarkStart w:id="20" w:name="_Toc422301919"/>
      <w:bookmarkStart w:id="21" w:name="_Toc503791332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>
        <w:rPr>
          <w:color w:val="404040" w:themeColor="text1" w:themeTint="BF"/>
        </w:rPr>
        <w:lastRenderedPageBreak/>
        <w:t xml:space="preserve">BPU N°1 - </w:t>
      </w:r>
      <w:r w:rsidR="009960ED">
        <w:rPr>
          <w:color w:val="404040" w:themeColor="text1" w:themeTint="BF"/>
        </w:rPr>
        <w:t>RECAPITULATIF TARIFAIRE</w:t>
      </w:r>
      <w:r>
        <w:rPr>
          <w:color w:val="404040" w:themeColor="text1" w:themeTint="BF"/>
        </w:rPr>
        <w:t xml:space="preserve"> -</w:t>
      </w:r>
      <w:r w:rsidR="009960ED">
        <w:rPr>
          <w:color w:val="404040" w:themeColor="text1" w:themeTint="BF"/>
        </w:rPr>
        <w:t xml:space="preserve"> </w:t>
      </w:r>
      <w:r w:rsidRPr="009C1822">
        <w:rPr>
          <w:color w:val="404040" w:themeColor="text1" w:themeTint="BF"/>
        </w:rPr>
        <w:t>MAIN D'</w:t>
      </w:r>
      <w:r w:rsidR="00CC473A" w:rsidRPr="009C1822">
        <w:rPr>
          <w:color w:val="404040" w:themeColor="text1" w:themeTint="BF"/>
        </w:rPr>
        <w:t>ŒUVRE</w:t>
      </w:r>
      <w:r w:rsidRPr="009C1822">
        <w:rPr>
          <w:color w:val="404040" w:themeColor="text1" w:themeTint="BF"/>
        </w:rPr>
        <w:t xml:space="preserve"> ET DEPLACEMENTS</w:t>
      </w:r>
      <w:r w:rsidR="0021637B" w:rsidRPr="0021637B">
        <w:t xml:space="preserve"> </w:t>
      </w:r>
      <w:r w:rsidR="0021637B" w:rsidRPr="0021637B">
        <w:rPr>
          <w:color w:val="404040" w:themeColor="text1" w:themeTint="BF"/>
        </w:rPr>
        <w:t>pour la maintenance CORRECTIVE</w:t>
      </w:r>
      <w:r w:rsidR="00AE4DA7">
        <w:rPr>
          <w:color w:val="404040" w:themeColor="text1" w:themeTint="BF"/>
        </w:rPr>
        <w:br/>
      </w:r>
      <w:r w:rsidR="009960ED">
        <w:rPr>
          <w:color w:val="404040" w:themeColor="text1" w:themeTint="BF"/>
        </w:rPr>
        <w:t>LOT N°</w:t>
      </w:r>
      <w:bookmarkStart w:id="22" w:name="_Toc503791334"/>
      <w:bookmarkStart w:id="23" w:name="_Toc503792054"/>
      <w:bookmarkEnd w:id="21"/>
      <w:r w:rsidR="00DD37E6">
        <w:rPr>
          <w:color w:val="404040" w:themeColor="text1" w:themeTint="BF"/>
        </w:rPr>
        <w:t>5</w:t>
      </w:r>
      <w:r w:rsidR="00AE4DA7">
        <w:rPr>
          <w:color w:val="404040" w:themeColor="text1" w:themeTint="BF"/>
        </w:rPr>
        <w:t xml:space="preserve"> - </w:t>
      </w:r>
      <w:bookmarkEnd w:id="22"/>
      <w:bookmarkEnd w:id="23"/>
      <w:r w:rsidR="001761EF" w:rsidRPr="001761EF">
        <w:rPr>
          <w:color w:val="404040" w:themeColor="text1" w:themeTint="BF"/>
          <w:sz w:val="24"/>
          <w:szCs w:val="28"/>
        </w:rPr>
        <w:t xml:space="preserve">Équipements de marque </w:t>
      </w:r>
      <w:r w:rsidR="00F8244E">
        <w:rPr>
          <w:color w:val="404040" w:themeColor="text1" w:themeTint="BF"/>
          <w:sz w:val="24"/>
          <w:szCs w:val="28"/>
        </w:rPr>
        <w:t>STEELCO</w:t>
      </w:r>
    </w:p>
    <w:p w:rsidR="009157AD" w:rsidRPr="007B76F5" w:rsidRDefault="009157AD" w:rsidP="009157AD">
      <w:pPr>
        <w:widowControl/>
        <w:spacing w:before="240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</w:p>
    <w:tbl>
      <w:tblPr>
        <w:tblStyle w:val="Grilledutableau"/>
        <w:tblW w:w="14572" w:type="dxa"/>
        <w:tblLook w:val="04A0" w:firstRow="1" w:lastRow="0" w:firstColumn="1" w:lastColumn="0" w:noHBand="0" w:noVBand="1"/>
      </w:tblPr>
      <w:tblGrid>
        <w:gridCol w:w="3643"/>
        <w:gridCol w:w="3643"/>
        <w:gridCol w:w="3643"/>
        <w:gridCol w:w="3643"/>
      </w:tblGrid>
      <w:tr w:rsidR="009157AD" w:rsidRPr="00F93A1F" w:rsidTr="00C63B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</w:trPr>
        <w:tc>
          <w:tcPr>
            <w:tcW w:w="1250" w:type="pct"/>
          </w:tcPr>
          <w:p w:rsidR="009157AD" w:rsidRPr="00F93A1F" w:rsidRDefault="009157AD" w:rsidP="00C63B5F">
            <w:pPr>
              <w:rPr>
                <w:rFonts w:ascii="Calibri" w:hAnsi="Calibri" w:cs="Calibri"/>
                <w:b/>
                <w:szCs w:val="22"/>
              </w:rPr>
            </w:pPr>
            <w:r w:rsidRPr="00F93A1F">
              <w:rPr>
                <w:rFonts w:ascii="Calibri" w:hAnsi="Calibri" w:cs="Calibri"/>
                <w:b/>
                <w:szCs w:val="22"/>
              </w:rPr>
              <w:t>Désignation</w:t>
            </w:r>
          </w:p>
        </w:tc>
        <w:tc>
          <w:tcPr>
            <w:tcW w:w="1250" w:type="pct"/>
          </w:tcPr>
          <w:p w:rsidR="009157AD" w:rsidRPr="00F93A1F" w:rsidRDefault="009157AD" w:rsidP="00C63B5F">
            <w:pPr>
              <w:rPr>
                <w:rFonts w:ascii="Calibri" w:hAnsi="Calibri" w:cs="Calibri"/>
                <w:b/>
                <w:szCs w:val="22"/>
              </w:rPr>
            </w:pPr>
            <w:r w:rsidRPr="00F93A1F">
              <w:rPr>
                <w:rFonts w:ascii="Calibri" w:hAnsi="Calibri" w:cs="Calibri"/>
                <w:b/>
                <w:szCs w:val="22"/>
              </w:rPr>
              <w:t>Plage horaire</w:t>
            </w:r>
          </w:p>
        </w:tc>
        <w:tc>
          <w:tcPr>
            <w:tcW w:w="1250" w:type="pct"/>
          </w:tcPr>
          <w:p w:rsidR="009157AD" w:rsidRPr="00F93A1F" w:rsidRDefault="009157AD" w:rsidP="00C63B5F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 xml:space="preserve">Unité </w:t>
            </w:r>
          </w:p>
        </w:tc>
        <w:tc>
          <w:tcPr>
            <w:tcW w:w="1250" w:type="pct"/>
          </w:tcPr>
          <w:p w:rsidR="009157AD" w:rsidRPr="00F93A1F" w:rsidRDefault="009157AD" w:rsidP="00C63B5F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Montant</w:t>
            </w:r>
            <w:r w:rsidRPr="00F93A1F">
              <w:rPr>
                <w:rFonts w:ascii="Calibri" w:hAnsi="Calibri" w:cs="Calibri"/>
                <w:b/>
                <w:szCs w:val="22"/>
              </w:rPr>
              <w:t xml:space="preserve"> H.T.</w:t>
            </w:r>
          </w:p>
        </w:tc>
      </w:tr>
      <w:tr w:rsidR="009157AD" w:rsidRPr="00576B17" w:rsidTr="00C63B5F">
        <w:tblPrEx>
          <w:jc w:val="center"/>
        </w:tblPrEx>
        <w:trPr>
          <w:trHeight w:val="397"/>
          <w:jc w:val="center"/>
        </w:trPr>
        <w:tc>
          <w:tcPr>
            <w:tcW w:w="5000" w:type="pct"/>
            <w:gridSpan w:val="4"/>
            <w:shd w:val="clear" w:color="auto" w:fill="B8CCE4" w:themeFill="accent1" w:themeFillTint="66"/>
          </w:tcPr>
          <w:p w:rsidR="009157AD" w:rsidRPr="00576B17" w:rsidRDefault="009157AD" w:rsidP="00C63B5F">
            <w:pPr>
              <w:widowControl/>
              <w:jc w:val="left"/>
              <w:rPr>
                <w:b/>
                <w:snapToGrid/>
                <w:szCs w:val="22"/>
              </w:rPr>
            </w:pPr>
            <w:r>
              <w:rPr>
                <w:b/>
                <w:snapToGrid/>
                <w:szCs w:val="22"/>
              </w:rPr>
              <w:t xml:space="preserve">MAIN D’OEUVRE </w:t>
            </w:r>
          </w:p>
        </w:tc>
      </w:tr>
      <w:tr w:rsidR="009157AD" w:rsidRPr="00272869" w:rsidTr="00C63B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1250" w:type="pct"/>
          </w:tcPr>
          <w:p w:rsidR="009157AD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En Semaine : </w:t>
            </w:r>
          </w:p>
          <w:p w:rsidR="009157AD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</w:p>
          <w:p w:rsidR="009157AD" w:rsidRPr="00D86240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heures ouvrées</w:t>
            </w:r>
          </w:p>
        </w:tc>
        <w:tc>
          <w:tcPr>
            <w:tcW w:w="1250" w:type="pct"/>
          </w:tcPr>
          <w:p w:rsidR="009157AD" w:rsidRPr="00D86240" w:rsidRDefault="009157AD" w:rsidP="00C63B5F">
            <w:pPr>
              <w:widowControl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>De 08h00 à 18h00</w:t>
            </w:r>
          </w:p>
        </w:tc>
        <w:tc>
          <w:tcPr>
            <w:tcW w:w="1250" w:type="pct"/>
            <w:shd w:val="clear" w:color="auto" w:fill="D9D9D9" w:themeFill="background1" w:themeFillShade="D9"/>
          </w:tcPr>
          <w:p w:rsidR="009157AD" w:rsidRPr="00E07E11" w:rsidRDefault="009157AD" w:rsidP="00C63B5F">
            <w:pPr>
              <w:rPr>
                <w:rFonts w:ascii="Calibri" w:hAnsi="Calibri" w:cs="Calibri"/>
                <w:b/>
                <w:szCs w:val="22"/>
              </w:rPr>
            </w:pPr>
            <w:r w:rsidRPr="00E07E11">
              <w:rPr>
                <w:rFonts w:ascii="Calibri" w:hAnsi="Calibri" w:cs="Calibri"/>
                <w:b/>
                <w:szCs w:val="22"/>
              </w:rPr>
              <w:t>Heure</w:t>
            </w:r>
          </w:p>
        </w:tc>
        <w:tc>
          <w:tcPr>
            <w:tcW w:w="1250" w:type="pct"/>
            <w:shd w:val="clear" w:color="auto" w:fill="FFFFCC"/>
          </w:tcPr>
          <w:p w:rsidR="009157AD" w:rsidRPr="000F127B" w:rsidRDefault="009157AD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  <w:r w:rsidRPr="000F127B">
              <w:rPr>
                <w:rFonts w:ascii="Calibri" w:hAnsi="Calibri" w:cs="Calibri"/>
                <w:szCs w:val="22"/>
                <w:highlight w:val="yellow"/>
              </w:rPr>
              <w:t>(* à renseigner)</w:t>
            </w:r>
          </w:p>
        </w:tc>
      </w:tr>
      <w:tr w:rsidR="009157AD" w:rsidRPr="00272869" w:rsidTr="00C63B5F">
        <w:trPr>
          <w:trHeight w:val="806"/>
        </w:trPr>
        <w:tc>
          <w:tcPr>
            <w:tcW w:w="1250" w:type="pct"/>
          </w:tcPr>
          <w:p w:rsidR="009157AD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En Semaine : </w:t>
            </w:r>
          </w:p>
          <w:p w:rsidR="009157AD" w:rsidRPr="00CA5484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</w:p>
          <w:p w:rsidR="009157AD" w:rsidRPr="00D86240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>hors</w:t>
            </w: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 xml:space="preserve"> heures ouvrées</w:t>
            </w:r>
          </w:p>
        </w:tc>
        <w:tc>
          <w:tcPr>
            <w:tcW w:w="1250" w:type="pct"/>
          </w:tcPr>
          <w:p w:rsidR="009157AD" w:rsidRDefault="009157AD" w:rsidP="00C63B5F">
            <w:pPr>
              <w:widowControl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>De 06h00 à 08h00</w:t>
            </w:r>
          </w:p>
          <w:p w:rsidR="009157AD" w:rsidRPr="00D86240" w:rsidRDefault="009157AD" w:rsidP="00C63B5F">
            <w:pPr>
              <w:widowControl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et de 18h00 à 21h00</w:t>
            </w:r>
          </w:p>
        </w:tc>
        <w:tc>
          <w:tcPr>
            <w:tcW w:w="1250" w:type="pct"/>
            <w:shd w:val="clear" w:color="auto" w:fill="D9D9D9" w:themeFill="background1" w:themeFillShade="D9"/>
          </w:tcPr>
          <w:p w:rsidR="009157AD" w:rsidRPr="00E07E11" w:rsidRDefault="009157AD" w:rsidP="00C63B5F">
            <w:pPr>
              <w:rPr>
                <w:rFonts w:ascii="Calibri" w:hAnsi="Calibri" w:cs="Calibri"/>
                <w:b/>
                <w:szCs w:val="22"/>
              </w:rPr>
            </w:pPr>
            <w:r w:rsidRPr="00E07E11">
              <w:rPr>
                <w:rFonts w:ascii="Calibri" w:hAnsi="Calibri" w:cs="Calibri"/>
                <w:b/>
                <w:szCs w:val="22"/>
              </w:rPr>
              <w:t>Heure</w:t>
            </w:r>
          </w:p>
        </w:tc>
        <w:tc>
          <w:tcPr>
            <w:tcW w:w="1250" w:type="pct"/>
            <w:shd w:val="clear" w:color="auto" w:fill="FFFFCC"/>
          </w:tcPr>
          <w:p w:rsidR="009157AD" w:rsidRPr="000F127B" w:rsidRDefault="009157AD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  <w:r w:rsidRPr="000F127B">
              <w:rPr>
                <w:rFonts w:ascii="Calibri" w:hAnsi="Calibri" w:cs="Calibri"/>
                <w:szCs w:val="22"/>
                <w:highlight w:val="yellow"/>
              </w:rPr>
              <w:t>(* à renseigner)</w:t>
            </w:r>
          </w:p>
        </w:tc>
      </w:tr>
    </w:tbl>
    <w:p w:rsidR="009157AD" w:rsidRDefault="009157AD" w:rsidP="009157AD"/>
    <w:p w:rsidR="009157AD" w:rsidRDefault="009157AD" w:rsidP="009157AD">
      <w:pPr>
        <w:widowControl/>
      </w:pPr>
      <w:r>
        <w:br w:type="page"/>
      </w:r>
    </w:p>
    <w:tbl>
      <w:tblPr>
        <w:tblStyle w:val="Grilledutableau"/>
        <w:tblW w:w="14572" w:type="dxa"/>
        <w:tblLook w:val="04A0" w:firstRow="1" w:lastRow="0" w:firstColumn="1" w:lastColumn="0" w:noHBand="0" w:noVBand="1"/>
      </w:tblPr>
      <w:tblGrid>
        <w:gridCol w:w="2430"/>
        <w:gridCol w:w="2427"/>
        <w:gridCol w:w="2428"/>
        <w:gridCol w:w="2428"/>
        <w:gridCol w:w="2428"/>
        <w:gridCol w:w="2431"/>
      </w:tblGrid>
      <w:tr w:rsidR="009157AD" w:rsidRPr="00F93A1F" w:rsidTr="00C63B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  <w:tblHeader/>
        </w:trPr>
        <w:tc>
          <w:tcPr>
            <w:tcW w:w="834" w:type="pct"/>
          </w:tcPr>
          <w:p w:rsidR="009157AD" w:rsidRPr="00E07E11" w:rsidRDefault="009157AD" w:rsidP="00C63B5F">
            <w:pPr>
              <w:rPr>
                <w:rFonts w:ascii="Calibri" w:hAnsi="Calibri" w:cs="Calibri"/>
                <w:b/>
                <w:szCs w:val="22"/>
              </w:rPr>
            </w:pPr>
            <w:r w:rsidRPr="00E07E11">
              <w:rPr>
                <w:rFonts w:ascii="Calibri" w:hAnsi="Calibri" w:cs="Calibri"/>
                <w:b/>
                <w:szCs w:val="22"/>
              </w:rPr>
              <w:lastRenderedPageBreak/>
              <w:t>Désignation</w:t>
            </w:r>
          </w:p>
        </w:tc>
        <w:tc>
          <w:tcPr>
            <w:tcW w:w="833" w:type="pct"/>
          </w:tcPr>
          <w:p w:rsidR="009157AD" w:rsidRDefault="009157AD" w:rsidP="00C63B5F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Bassin géographique</w:t>
            </w:r>
          </w:p>
        </w:tc>
        <w:tc>
          <w:tcPr>
            <w:tcW w:w="833" w:type="pct"/>
          </w:tcPr>
          <w:p w:rsidR="009157AD" w:rsidRDefault="009157AD" w:rsidP="00C63B5F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Etablissement</w:t>
            </w:r>
          </w:p>
        </w:tc>
        <w:tc>
          <w:tcPr>
            <w:tcW w:w="833" w:type="pct"/>
          </w:tcPr>
          <w:p w:rsidR="009157AD" w:rsidRPr="00F93A1F" w:rsidRDefault="009157AD" w:rsidP="00C63B5F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Site</w:t>
            </w:r>
          </w:p>
        </w:tc>
        <w:tc>
          <w:tcPr>
            <w:tcW w:w="833" w:type="pct"/>
          </w:tcPr>
          <w:p w:rsidR="009157AD" w:rsidRPr="00F93A1F" w:rsidRDefault="009157AD" w:rsidP="00C63B5F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 xml:space="preserve">Unité </w:t>
            </w:r>
          </w:p>
        </w:tc>
        <w:tc>
          <w:tcPr>
            <w:tcW w:w="834" w:type="pct"/>
          </w:tcPr>
          <w:p w:rsidR="009157AD" w:rsidRPr="00F93A1F" w:rsidRDefault="009157AD" w:rsidP="00C63B5F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Montant</w:t>
            </w:r>
            <w:r w:rsidRPr="00F93A1F">
              <w:rPr>
                <w:rFonts w:ascii="Calibri" w:hAnsi="Calibri" w:cs="Calibri"/>
                <w:b/>
                <w:szCs w:val="22"/>
              </w:rPr>
              <w:t xml:space="preserve"> H.T.</w:t>
            </w:r>
          </w:p>
        </w:tc>
      </w:tr>
      <w:tr w:rsidR="009157AD" w:rsidRPr="00576B17" w:rsidTr="00C63B5F">
        <w:tblPrEx>
          <w:jc w:val="center"/>
        </w:tblPrEx>
        <w:trPr>
          <w:trHeight w:val="397"/>
          <w:jc w:val="center"/>
        </w:trPr>
        <w:tc>
          <w:tcPr>
            <w:tcW w:w="5000" w:type="pct"/>
            <w:gridSpan w:val="6"/>
            <w:shd w:val="clear" w:color="auto" w:fill="B8CCE4" w:themeFill="accent1" w:themeFillTint="66"/>
          </w:tcPr>
          <w:p w:rsidR="009157AD" w:rsidRPr="00576B17" w:rsidRDefault="009157AD" w:rsidP="00C63B5F">
            <w:pPr>
              <w:widowControl/>
              <w:jc w:val="left"/>
              <w:rPr>
                <w:b/>
                <w:snapToGrid/>
                <w:szCs w:val="22"/>
              </w:rPr>
            </w:pPr>
            <w:r>
              <w:rPr>
                <w:b/>
                <w:snapToGrid/>
                <w:szCs w:val="22"/>
              </w:rPr>
              <w:t>DEPLACEMENTS</w:t>
            </w:r>
          </w:p>
        </w:tc>
      </w:tr>
      <w:tr w:rsidR="009157AD" w:rsidRPr="00272869" w:rsidTr="00C63B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</w:tcPr>
          <w:p w:rsidR="009157AD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9157AD" w:rsidRPr="00D86240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N°1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CHU de SAINT-ETIENNE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Tous sites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643662" w:rsidRDefault="009157AD" w:rsidP="00643662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Forfait</w:t>
            </w:r>
            <w:r w:rsidR="00643662">
              <w:rPr>
                <w:rFonts w:ascii="Calibri" w:hAnsi="Calibri" w:cs="Calibri"/>
                <w:b/>
                <w:szCs w:val="22"/>
              </w:rPr>
              <w:t xml:space="preserve">                        </w:t>
            </w:r>
          </w:p>
          <w:p w:rsidR="00643662" w:rsidRPr="000F6582" w:rsidRDefault="00643662" w:rsidP="00643662">
            <w:pPr>
              <w:rPr>
                <w:rFonts w:ascii="Calibri" w:hAnsi="Calibri" w:cs="Calibri"/>
                <w:b/>
                <w:color w:val="FF0000"/>
                <w:sz w:val="20"/>
              </w:rPr>
            </w:pPr>
            <w:r w:rsidRPr="000F6582">
              <w:rPr>
                <w:rFonts w:ascii="Calibri" w:hAnsi="Calibri" w:cs="Calibri"/>
                <w:b/>
                <w:color w:val="FF0000"/>
                <w:sz w:val="20"/>
              </w:rPr>
              <w:t xml:space="preserve">(voir </w:t>
            </w:r>
            <w:r w:rsidR="000F6582">
              <w:rPr>
                <w:rFonts w:ascii="Calibri" w:hAnsi="Calibri" w:cs="Calibri"/>
                <w:b/>
                <w:color w:val="FF0000"/>
                <w:sz w:val="20"/>
              </w:rPr>
              <w:t xml:space="preserve">définition : </w:t>
            </w:r>
            <w:r w:rsidRPr="000F6582">
              <w:rPr>
                <w:rFonts w:ascii="Calibri" w:hAnsi="Calibri" w:cs="Calibri"/>
                <w:b/>
                <w:color w:val="FF0000"/>
                <w:sz w:val="20"/>
              </w:rPr>
              <w:t>encadré ci-dessous)</w:t>
            </w:r>
          </w:p>
        </w:tc>
        <w:tc>
          <w:tcPr>
            <w:tcW w:w="834" w:type="pct"/>
            <w:shd w:val="clear" w:color="auto" w:fill="FFFFCC"/>
          </w:tcPr>
          <w:p w:rsidR="009157AD" w:rsidRPr="000F127B" w:rsidRDefault="009157AD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  <w:r w:rsidRPr="000F127B">
              <w:rPr>
                <w:rFonts w:ascii="Calibri" w:hAnsi="Calibri" w:cs="Calibri"/>
                <w:szCs w:val="22"/>
                <w:highlight w:val="yellow"/>
              </w:rPr>
              <w:t>(* à renseigner)</w:t>
            </w:r>
          </w:p>
          <w:p w:rsidR="009157AD" w:rsidRPr="000F127B" w:rsidRDefault="009157AD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9157AD" w:rsidRPr="00272869" w:rsidTr="00C63B5F">
        <w:trPr>
          <w:trHeight w:val="806"/>
        </w:trPr>
        <w:tc>
          <w:tcPr>
            <w:tcW w:w="834" w:type="pct"/>
          </w:tcPr>
          <w:p w:rsidR="009157AD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9157AD" w:rsidRPr="00D86240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N°1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Hôpital du Gier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Saint-Chamond</w:t>
            </w:r>
            <w:r>
              <w:rPr>
                <w:rFonts w:cstheme="minorHAnsi"/>
                <w:b/>
                <w:szCs w:val="22"/>
              </w:rPr>
              <w:br/>
              <w:t>Tous sites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9157AD" w:rsidRDefault="009157AD" w:rsidP="00C63B5F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9157AD" w:rsidRPr="000F127B" w:rsidRDefault="009157AD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9157AD" w:rsidRPr="00272869" w:rsidTr="00C63B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</w:tcPr>
          <w:p w:rsidR="009157AD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9157AD" w:rsidRPr="00D86240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N°1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Georges Claudinon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Chambon Feugerolles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9157AD" w:rsidRDefault="009157AD" w:rsidP="00C63B5F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9157AD" w:rsidRPr="000F127B" w:rsidRDefault="009157AD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9157AD" w:rsidRPr="00272869" w:rsidTr="00C63B5F">
        <w:trPr>
          <w:trHeight w:val="806"/>
        </w:trPr>
        <w:tc>
          <w:tcPr>
            <w:tcW w:w="834" w:type="pct"/>
          </w:tcPr>
          <w:p w:rsidR="009157AD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9157AD" w:rsidRPr="00D86240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N°1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Hôpital le Corbusier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Firminy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9157AD" w:rsidRDefault="009157AD" w:rsidP="00C63B5F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9157AD" w:rsidRPr="000F127B" w:rsidRDefault="009157AD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9157AD" w:rsidRPr="00272869" w:rsidTr="00C63B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</w:tcPr>
          <w:p w:rsidR="009157AD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9157AD" w:rsidRPr="00D86240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N°1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Hôpital du Gier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Rive de Gier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9157AD" w:rsidRDefault="009157AD" w:rsidP="00C63B5F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9157AD" w:rsidRPr="000F127B" w:rsidRDefault="009157AD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9157AD" w:rsidRPr="00272869" w:rsidTr="00C63B5F">
        <w:trPr>
          <w:trHeight w:val="806"/>
        </w:trPr>
        <w:tc>
          <w:tcPr>
            <w:tcW w:w="834" w:type="pct"/>
          </w:tcPr>
          <w:p w:rsidR="009157AD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9157AD" w:rsidRPr="00D86240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</w:t>
            </w:r>
            <w:r>
              <w:rPr>
                <w:rFonts w:cstheme="minorHAnsi"/>
                <w:szCs w:val="22"/>
              </w:rPr>
              <w:t>2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du Forez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 xml:space="preserve">Feurs 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9157AD" w:rsidRDefault="009157AD" w:rsidP="00C63B5F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9157AD" w:rsidRPr="000F127B" w:rsidRDefault="009157AD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9157AD" w:rsidRPr="00272869" w:rsidTr="00C63B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</w:tcPr>
          <w:p w:rsidR="009157AD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9157AD" w:rsidRPr="00D86240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</w:t>
            </w:r>
            <w:r>
              <w:rPr>
                <w:rFonts w:cstheme="minorHAnsi"/>
                <w:szCs w:val="22"/>
              </w:rPr>
              <w:t>2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du Forez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Montbrison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9157AD" w:rsidRDefault="009157AD" w:rsidP="00C63B5F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9157AD" w:rsidRPr="000F127B" w:rsidRDefault="009157AD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9157AD" w:rsidRPr="00272869" w:rsidTr="00C63B5F">
        <w:trPr>
          <w:trHeight w:val="806"/>
        </w:trPr>
        <w:tc>
          <w:tcPr>
            <w:tcW w:w="834" w:type="pct"/>
          </w:tcPr>
          <w:p w:rsidR="009157AD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lastRenderedPageBreak/>
              <w:t xml:space="preserve">Déplacement A/R en semaine : </w:t>
            </w:r>
          </w:p>
          <w:p w:rsidR="009157AD" w:rsidRPr="00D86240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</w:t>
            </w:r>
            <w:r>
              <w:rPr>
                <w:rFonts w:cstheme="minorHAnsi"/>
                <w:szCs w:val="22"/>
              </w:rPr>
              <w:t>2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de Saint-Bonnet-le-Château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Saint-Bonnet-le-Château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9157AD" w:rsidRDefault="009157AD" w:rsidP="00C63B5F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9157AD" w:rsidRPr="000F127B" w:rsidRDefault="009157AD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9157AD" w:rsidRPr="00272869" w:rsidTr="00C63B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</w:tcPr>
          <w:p w:rsidR="009157AD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9157AD" w:rsidRPr="00D86240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</w:t>
            </w:r>
            <w:r>
              <w:rPr>
                <w:rFonts w:cstheme="minorHAnsi"/>
                <w:szCs w:val="22"/>
              </w:rPr>
              <w:t>2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de Boën-sur-Lignon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Boën-sur-Lignon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9157AD" w:rsidRDefault="009157AD" w:rsidP="00C63B5F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9157AD" w:rsidRPr="000F127B" w:rsidRDefault="009157AD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9157AD" w:rsidRPr="00272869" w:rsidTr="00C63B5F">
        <w:trPr>
          <w:trHeight w:val="806"/>
        </w:trPr>
        <w:tc>
          <w:tcPr>
            <w:tcW w:w="834" w:type="pct"/>
          </w:tcPr>
          <w:p w:rsidR="009157AD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9157AD" w:rsidRPr="00D86240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</w:t>
            </w:r>
            <w:r>
              <w:rPr>
                <w:rFonts w:cstheme="minorHAnsi"/>
                <w:szCs w:val="22"/>
              </w:rPr>
              <w:t>2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USLD CH Maurice André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Saint-Galmier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9157AD" w:rsidRDefault="009157AD" w:rsidP="00C63B5F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9157AD" w:rsidRPr="000F127B" w:rsidRDefault="009157AD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9157AD" w:rsidRPr="00272869" w:rsidTr="00C63B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</w:tcPr>
          <w:p w:rsidR="009157AD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9157AD" w:rsidRPr="00D86240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</w:t>
            </w:r>
            <w:r>
              <w:rPr>
                <w:rFonts w:cstheme="minorHAnsi"/>
                <w:szCs w:val="22"/>
              </w:rPr>
              <w:t>2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des MONTS-DU-LYONNAIS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Chazelles-sur-Lyon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9157AD" w:rsidRDefault="009157AD" w:rsidP="00C63B5F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9157AD" w:rsidRPr="000F127B" w:rsidRDefault="009157AD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9157AD" w:rsidRPr="00272869" w:rsidTr="00C63B5F">
        <w:trPr>
          <w:trHeight w:val="806"/>
        </w:trPr>
        <w:tc>
          <w:tcPr>
            <w:tcW w:w="834" w:type="pct"/>
          </w:tcPr>
          <w:p w:rsidR="009157AD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9157AD" w:rsidRPr="00D86240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</w:t>
            </w:r>
            <w:r w:rsidRPr="009D15F0">
              <w:rPr>
                <w:rFonts w:cstheme="minorHAnsi"/>
                <w:szCs w:val="22"/>
              </w:rPr>
              <w:t>°</w:t>
            </w:r>
            <w:r>
              <w:rPr>
                <w:rFonts w:cstheme="minorHAnsi"/>
                <w:szCs w:val="22"/>
              </w:rPr>
              <w:t>2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des MONTS-DU-LYONNAIS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Saint-Symphorien-sur-Coise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9157AD" w:rsidRDefault="009157AD" w:rsidP="00C63B5F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9157AD" w:rsidRPr="000F127B" w:rsidRDefault="009157AD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9157AD" w:rsidRPr="00272869" w:rsidTr="00C63B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</w:tcPr>
          <w:p w:rsidR="009157AD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9157AD" w:rsidRPr="00D86240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</w:t>
            </w:r>
            <w:r>
              <w:rPr>
                <w:rFonts w:cstheme="minorHAnsi"/>
                <w:szCs w:val="22"/>
              </w:rPr>
              <w:t>2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des MONTS-DU-LYONNAIS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Saint-Laurent-de-Chamousset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9157AD" w:rsidRDefault="009157AD" w:rsidP="00C63B5F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9157AD" w:rsidRPr="000F127B" w:rsidRDefault="009157AD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9157AD" w:rsidRPr="00272869" w:rsidTr="00C63B5F">
        <w:trPr>
          <w:trHeight w:val="806"/>
        </w:trPr>
        <w:tc>
          <w:tcPr>
            <w:tcW w:w="834" w:type="pct"/>
          </w:tcPr>
          <w:p w:rsidR="009157AD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9157AD" w:rsidRPr="00D86240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</w:t>
            </w:r>
            <w:r>
              <w:rPr>
                <w:rFonts w:cstheme="minorHAnsi"/>
                <w:szCs w:val="22"/>
              </w:rPr>
              <w:t>3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de Roanne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Roanne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9157AD" w:rsidRDefault="009157AD" w:rsidP="00C63B5F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9157AD" w:rsidRPr="000F127B" w:rsidRDefault="009157AD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9157AD" w:rsidRPr="00272869" w:rsidTr="00C63B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</w:tcPr>
          <w:p w:rsidR="009157AD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lastRenderedPageBreak/>
              <w:t xml:space="preserve">Déplacement A/R en semaine : </w:t>
            </w:r>
          </w:p>
          <w:p w:rsidR="009157AD" w:rsidRPr="00D86240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</w:t>
            </w:r>
            <w:r>
              <w:rPr>
                <w:rFonts w:cstheme="minorHAnsi"/>
                <w:szCs w:val="22"/>
              </w:rPr>
              <w:t>3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de Charlieu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Charlieu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9157AD" w:rsidRDefault="009157AD" w:rsidP="00C63B5F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9157AD" w:rsidRPr="000F127B" w:rsidRDefault="009157AD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9157AD" w:rsidRPr="00272869" w:rsidTr="00C63B5F">
        <w:trPr>
          <w:trHeight w:val="806"/>
        </w:trPr>
        <w:tc>
          <w:tcPr>
            <w:tcW w:w="834" w:type="pct"/>
          </w:tcPr>
          <w:p w:rsidR="009157AD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9157AD" w:rsidRPr="00D86240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</w:t>
            </w:r>
            <w:r>
              <w:rPr>
                <w:rFonts w:cstheme="minorHAnsi"/>
                <w:szCs w:val="22"/>
              </w:rPr>
              <w:t>3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de Saint-Just-la-Pendue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Saint-Just-la-Pendue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9157AD" w:rsidRDefault="009157AD" w:rsidP="00C63B5F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9157AD" w:rsidRPr="000F127B" w:rsidRDefault="009157AD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9157AD" w:rsidRPr="00272869" w:rsidTr="00C63B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</w:tcPr>
          <w:p w:rsidR="009157AD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9157AD" w:rsidRPr="00D86240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</w:t>
            </w:r>
            <w:r w:rsidRPr="009D15F0">
              <w:rPr>
                <w:rFonts w:cstheme="minorHAnsi"/>
                <w:szCs w:val="22"/>
              </w:rPr>
              <w:t>3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d'Amplepuis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Amplepuis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9157AD" w:rsidRDefault="009157AD" w:rsidP="00C63B5F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9157AD" w:rsidRPr="000F127B" w:rsidRDefault="009157AD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9157AD" w:rsidRPr="00272869" w:rsidTr="00C63B5F">
        <w:trPr>
          <w:trHeight w:val="806"/>
        </w:trPr>
        <w:tc>
          <w:tcPr>
            <w:tcW w:w="834" w:type="pct"/>
          </w:tcPr>
          <w:p w:rsidR="009157AD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9157AD" w:rsidRPr="00D86240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N°4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Ardèche Nord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Annonay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9157AD" w:rsidRDefault="009157AD" w:rsidP="00C63B5F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9157AD" w:rsidRPr="000F127B" w:rsidRDefault="009157AD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9157AD" w:rsidRPr="00272869" w:rsidTr="00C63B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</w:tcPr>
          <w:p w:rsidR="009157AD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9157AD" w:rsidRPr="00D86240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</w:t>
            </w:r>
            <w:r w:rsidRPr="009D15F0">
              <w:rPr>
                <w:rFonts w:cstheme="minorHAnsi"/>
                <w:szCs w:val="22"/>
              </w:rPr>
              <w:t>4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de Saint-Félicien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Saint-Félicien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9157AD" w:rsidRDefault="009157AD" w:rsidP="00C63B5F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9157AD" w:rsidRPr="000F127B" w:rsidRDefault="009157AD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9157AD" w:rsidRPr="00272869" w:rsidTr="00C63B5F">
        <w:trPr>
          <w:trHeight w:val="806"/>
        </w:trPr>
        <w:tc>
          <w:tcPr>
            <w:tcW w:w="834" w:type="pct"/>
          </w:tcPr>
          <w:p w:rsidR="009157AD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9157AD" w:rsidRPr="00D86240" w:rsidRDefault="009157AD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N°4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de Serrières</w:t>
            </w:r>
          </w:p>
        </w:tc>
        <w:tc>
          <w:tcPr>
            <w:tcW w:w="833" w:type="pct"/>
          </w:tcPr>
          <w:p w:rsidR="009157AD" w:rsidRPr="009D15F0" w:rsidRDefault="009157AD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Serrières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9157AD" w:rsidRDefault="009157AD" w:rsidP="00C63B5F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9157AD" w:rsidRPr="000F127B" w:rsidRDefault="009157AD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</w:tbl>
    <w:p w:rsidR="009157AD" w:rsidRDefault="009157AD" w:rsidP="009157AD">
      <w:r>
        <w:br w:type="page"/>
      </w:r>
    </w:p>
    <w:tbl>
      <w:tblPr>
        <w:tblStyle w:val="Grilledutableau"/>
        <w:tblW w:w="14572" w:type="dxa"/>
        <w:jc w:val="center"/>
        <w:tblLook w:val="04A0" w:firstRow="1" w:lastRow="0" w:firstColumn="1" w:lastColumn="0" w:noHBand="0" w:noVBand="1"/>
      </w:tblPr>
      <w:tblGrid>
        <w:gridCol w:w="14572"/>
      </w:tblGrid>
      <w:tr w:rsidR="009157AD" w:rsidRPr="00576B17" w:rsidTr="00C63B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jc w:val="center"/>
        </w:trPr>
        <w:tc>
          <w:tcPr>
            <w:tcW w:w="5000" w:type="pct"/>
          </w:tcPr>
          <w:p w:rsidR="009157AD" w:rsidRDefault="009157AD" w:rsidP="00C63B5F">
            <w:pPr>
              <w:widowControl/>
              <w:jc w:val="left"/>
              <w:rPr>
                <w:rFonts w:ascii="Calibri" w:hAnsi="Calibri"/>
                <w:snapToGrid/>
              </w:rPr>
            </w:pPr>
          </w:p>
          <w:p w:rsidR="009157AD" w:rsidRPr="00595C13" w:rsidRDefault="009157AD" w:rsidP="00C63B5F">
            <w:pPr>
              <w:widowControl/>
              <w:jc w:val="left"/>
              <w:rPr>
                <w:rFonts w:ascii="Calibri" w:hAnsi="Calibri"/>
                <w:b/>
                <w:snapToGrid/>
                <w:u w:val="single"/>
              </w:rPr>
            </w:pPr>
            <w:r w:rsidRPr="00595C13">
              <w:rPr>
                <w:rFonts w:ascii="Calibri" w:hAnsi="Calibri"/>
                <w:b/>
                <w:snapToGrid/>
                <w:u w:val="single"/>
              </w:rPr>
              <w:t>Il est rappelé ici que le forfait déplacement n’est applicable que dans le cadre de la maintenance corrective.</w:t>
            </w:r>
          </w:p>
          <w:p w:rsidR="009157AD" w:rsidRDefault="009157AD" w:rsidP="00C63B5F">
            <w:pPr>
              <w:widowControl/>
              <w:jc w:val="left"/>
              <w:rPr>
                <w:rFonts w:ascii="Calibri" w:hAnsi="Calibri"/>
                <w:snapToGrid/>
              </w:rPr>
            </w:pPr>
          </w:p>
          <w:p w:rsidR="009157AD" w:rsidRDefault="009157AD" w:rsidP="00C63B5F">
            <w:pPr>
              <w:widowControl/>
              <w:jc w:val="both"/>
              <w:rPr>
                <w:rFonts w:ascii="Calibri" w:hAnsi="Calibri"/>
                <w:snapToGrid/>
              </w:rPr>
            </w:pPr>
            <w:r>
              <w:rPr>
                <w:rFonts w:ascii="Calibri" w:hAnsi="Calibri"/>
                <w:snapToGrid/>
              </w:rPr>
              <w:t xml:space="preserve">Le forfait déplacement inclus tous les frais nécessaires aux déplacement </w:t>
            </w:r>
            <w:r w:rsidRPr="00595C13">
              <w:rPr>
                <w:rFonts w:ascii="Calibri" w:hAnsi="Calibri"/>
                <w:b/>
                <w:snapToGrid/>
                <w:u w:val="single"/>
              </w:rPr>
              <w:t>aller et retour</w:t>
            </w:r>
            <w:r>
              <w:rPr>
                <w:rFonts w:ascii="Calibri" w:hAnsi="Calibri"/>
                <w:snapToGrid/>
              </w:rPr>
              <w:t xml:space="preserve"> des personnels d’intervention sur les sites concernés. Ce forfait est réputé inclure également, tout frais correspondant à la rémunération ou l’indemnisation des personnels durant les temps de trajet, ainsi qu’à leur restauration ou leur hébergement.</w:t>
            </w:r>
          </w:p>
          <w:p w:rsidR="009157AD" w:rsidRDefault="009157AD" w:rsidP="00C63B5F">
            <w:pPr>
              <w:widowControl/>
              <w:jc w:val="both"/>
              <w:rPr>
                <w:rFonts w:ascii="Calibri" w:hAnsi="Calibri"/>
                <w:snapToGrid/>
              </w:rPr>
            </w:pPr>
          </w:p>
          <w:p w:rsidR="009157AD" w:rsidRDefault="009157AD" w:rsidP="00C63B5F">
            <w:pPr>
              <w:widowControl/>
              <w:jc w:val="both"/>
              <w:rPr>
                <w:rFonts w:ascii="Calibri" w:hAnsi="Calibri"/>
                <w:snapToGrid/>
              </w:rPr>
            </w:pPr>
            <w:r>
              <w:rPr>
                <w:rFonts w:ascii="Calibri" w:hAnsi="Calibri"/>
                <w:snapToGrid/>
              </w:rPr>
              <w:t>Sauf cas d’urgence avérée ou urgence impérieuse, les délais d’interventions prévus dans le cadre de ce marché permettent au titulaire, en cas de demandes multiples, d’ordonnancer ces interventions. A ce titre, le titulaire ne pourra prétendre au règlement de plusieurs forfaits de déplacement pour une même journée d’intervention et un même établissement.</w:t>
            </w:r>
          </w:p>
          <w:p w:rsidR="009157AD" w:rsidRDefault="009157AD" w:rsidP="00C63B5F">
            <w:pPr>
              <w:widowControl/>
              <w:jc w:val="left"/>
              <w:rPr>
                <w:rFonts w:ascii="Calibri" w:hAnsi="Calibri"/>
                <w:snapToGrid/>
              </w:rPr>
            </w:pPr>
          </w:p>
          <w:p w:rsidR="009157AD" w:rsidRPr="00576B17" w:rsidRDefault="009157AD" w:rsidP="00C63B5F">
            <w:pPr>
              <w:widowControl/>
              <w:rPr>
                <w:rFonts w:ascii="Calibri" w:hAnsi="Calibri"/>
                <w:snapToGrid/>
              </w:rPr>
            </w:pPr>
          </w:p>
        </w:tc>
      </w:tr>
    </w:tbl>
    <w:p w:rsidR="009157AD" w:rsidRDefault="009157AD" w:rsidP="009157AD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</w:t>
      </w:r>
      <w:r w:rsidRPr="0082069C">
        <w:rPr>
          <w:rFonts w:ascii="Calibri" w:hAnsi="Calibri" w:cs="Calibri"/>
          <w:sz w:val="22"/>
          <w:szCs w:val="22"/>
        </w:rPr>
        <w:t xml:space="preserve">ait à </w:t>
      </w:r>
      <w:r w:rsidRPr="000F127B">
        <w:rPr>
          <w:rFonts w:ascii="Calibri" w:hAnsi="Calibri" w:cs="Calibri"/>
          <w:sz w:val="22"/>
          <w:szCs w:val="22"/>
          <w:highlight w:val="yellow"/>
        </w:rPr>
        <w:t>(* à renseigner),</w:t>
      </w:r>
      <w:r w:rsidRPr="0082069C">
        <w:rPr>
          <w:rFonts w:ascii="Calibri" w:hAnsi="Calibri" w:cs="Calibri"/>
          <w:sz w:val="22"/>
          <w:szCs w:val="22"/>
        </w:rPr>
        <w:t xml:space="preserve"> le </w:t>
      </w:r>
      <w:r w:rsidRPr="000F127B">
        <w:rPr>
          <w:rFonts w:ascii="Calibri" w:hAnsi="Calibri" w:cs="Calibri"/>
          <w:sz w:val="22"/>
          <w:szCs w:val="22"/>
          <w:highlight w:val="yellow"/>
        </w:rPr>
        <w:t>(* à renseigner)</w:t>
      </w:r>
    </w:p>
    <w:p w:rsidR="009157AD" w:rsidRDefault="009157AD" w:rsidP="009157AD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22"/>
          <w:szCs w:val="22"/>
        </w:rPr>
      </w:pPr>
    </w:p>
    <w:p w:rsidR="009157AD" w:rsidRPr="0082069C" w:rsidRDefault="009157AD" w:rsidP="009157AD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Cachet 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Signature :</w:t>
      </w:r>
    </w:p>
    <w:p w:rsidR="000F127B" w:rsidRPr="0082069C" w:rsidRDefault="000F127B" w:rsidP="009157AD">
      <w:pPr>
        <w:widowControl/>
        <w:spacing w:before="240"/>
        <w:rPr>
          <w:rFonts w:ascii="Calibri" w:hAnsi="Calibri" w:cs="Calibri"/>
          <w:sz w:val="22"/>
          <w:szCs w:val="22"/>
        </w:rPr>
      </w:pPr>
    </w:p>
    <w:sectPr w:rsidR="000F127B" w:rsidRPr="0082069C" w:rsidSect="009C1822">
      <w:headerReference w:type="default" r:id="rId16"/>
      <w:footerReference w:type="default" r:id="rId17"/>
      <w:pgSz w:w="16838" w:h="11906" w:orient="landscape" w:code="9"/>
      <w:pgMar w:top="1134" w:right="1134" w:bottom="1134" w:left="1134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B24" w:rsidRDefault="00455B24">
      <w:r>
        <w:separator/>
      </w:r>
    </w:p>
  </w:endnote>
  <w:endnote w:type="continuationSeparator" w:id="0">
    <w:p w:rsidR="00455B24" w:rsidRDefault="00455B24">
      <w:r>
        <w:continuationSeparator/>
      </w:r>
    </w:p>
  </w:endnote>
  <w:endnote w:type="continuationNotice" w:id="1">
    <w:p w:rsidR="00455B24" w:rsidRDefault="00455B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7E6" w:rsidRDefault="00DD37E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1" w:type="dxa"/>
      <w:tblInd w:w="71" w:type="dxa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93"/>
      <w:gridCol w:w="7654"/>
      <w:gridCol w:w="1134"/>
    </w:tblGrid>
    <w:tr w:rsidR="008D32C1" w:rsidRPr="0095747A" w:rsidTr="008D32C1">
      <w:tc>
        <w:tcPr>
          <w:tcW w:w="993" w:type="dxa"/>
        </w:tcPr>
        <w:p w:rsidR="008D32C1" w:rsidRPr="0095747A" w:rsidRDefault="008D32C1" w:rsidP="001F5110">
          <w:pPr>
            <w:keepNext/>
            <w:spacing w:before="240" w:after="100" w:afterAutospacing="1"/>
            <w:ind w:right="-142"/>
            <w:jc w:val="both"/>
            <w:outlineLvl w:val="1"/>
            <w:rPr>
              <w:rFonts w:ascii="Calibri" w:hAnsi="Calibri" w:cs="Calibri"/>
              <w:b/>
              <w:i/>
              <w:color w:val="1F497D"/>
              <w:u w:val="single"/>
            </w:rPr>
          </w:pPr>
          <w:r>
            <w:rPr>
              <w:noProof/>
              <w:color w:val="000000" w:themeColor="text1"/>
            </w:rPr>
            <w:drawing>
              <wp:anchor distT="0" distB="0" distL="114300" distR="114300" simplePos="0" relativeHeight="251673600" behindDoc="0" locked="0" layoutInCell="1" allowOverlap="1" wp14:anchorId="3AD0645A" wp14:editId="67A69339">
                <wp:simplePos x="0" y="0"/>
                <wp:positionH relativeFrom="column">
                  <wp:posOffset>-3175</wp:posOffset>
                </wp:positionH>
                <wp:positionV relativeFrom="paragraph">
                  <wp:posOffset>84022</wp:posOffset>
                </wp:positionV>
                <wp:extent cx="657225" cy="313488"/>
                <wp:effectExtent l="0" t="0" r="0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GHTLoir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7225" cy="313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hyperlink r:id="rId2" w:history="1"/>
        </w:p>
      </w:tc>
      <w:tc>
        <w:tcPr>
          <w:tcW w:w="7654" w:type="dxa"/>
        </w:tcPr>
        <w:p w:rsidR="008D32C1" w:rsidRDefault="008D32C1" w:rsidP="001F5110">
          <w:pPr>
            <w:keepNext/>
            <w:ind w:right="-142"/>
            <w:jc w:val="center"/>
            <w:outlineLvl w:val="1"/>
            <w:rPr>
              <w:rFonts w:asciiTheme="minorHAnsi" w:hAnsiTheme="minorHAnsi" w:cstheme="minorHAnsi"/>
              <w:sz w:val="18"/>
            </w:rPr>
          </w:pPr>
        </w:p>
        <w:p w:rsidR="008D32C1" w:rsidRPr="008D32C1" w:rsidRDefault="00C811A9" w:rsidP="001F5110">
          <w:pPr>
            <w:keepNext/>
            <w:ind w:right="-142"/>
            <w:jc w:val="center"/>
            <w:outlineLvl w:val="1"/>
            <w:rPr>
              <w:rFonts w:asciiTheme="minorHAnsi" w:hAnsiTheme="minorHAnsi" w:cstheme="minorHAnsi"/>
              <w:i/>
              <w:color w:val="4F81BD" w:themeColor="accent1"/>
              <w:sz w:val="18"/>
              <w:u w:val="single"/>
            </w:rPr>
          </w:pPr>
          <w:hyperlink r:id="rId3" w:history="1">
            <w:r w:rsidR="008D32C1" w:rsidRPr="008D32C1">
              <w:rPr>
                <w:rStyle w:val="Lienhypertexte"/>
                <w:rFonts w:asciiTheme="minorHAnsi" w:hAnsiTheme="minorHAnsi" w:cstheme="minorHAnsi"/>
                <w:i/>
                <w:sz w:val="18"/>
              </w:rPr>
              <w:t>https://www.ghtloire.fr</w:t>
            </w:r>
          </w:hyperlink>
        </w:p>
        <w:p w:rsidR="008D32C1" w:rsidRPr="008D32C1" w:rsidRDefault="008D32C1" w:rsidP="001F5110">
          <w:pPr>
            <w:keepNext/>
            <w:ind w:right="-142"/>
            <w:jc w:val="center"/>
            <w:outlineLvl w:val="1"/>
            <w:rPr>
              <w:rFonts w:ascii="Calibri" w:hAnsi="Calibri" w:cs="Calibri"/>
              <w:b/>
              <w:color w:val="7F7F7F"/>
              <w:sz w:val="16"/>
            </w:rPr>
          </w:pP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Dossier DTE/DTE </w:t>
          </w:r>
          <w:r w:rsidR="00A94E1F">
            <w:rPr>
              <w:rFonts w:ascii="Calibri" w:hAnsi="Calibri" w:cs="Calibri"/>
              <w:b/>
              <w:color w:val="7F7F7F"/>
              <w:sz w:val="16"/>
            </w:rPr>
            <w:t>2023-052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– MAINTENANCE EQUIPEMENTS </w:t>
          </w:r>
          <w:r w:rsidR="001761EF">
            <w:rPr>
              <w:rFonts w:ascii="Calibri" w:hAnsi="Calibri" w:cs="Calibri"/>
              <w:b/>
              <w:color w:val="7F7F7F"/>
              <w:sz w:val="16"/>
            </w:rPr>
            <w:t>LAVES BASSINS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</w:p>
        <w:p w:rsidR="008D32C1" w:rsidRPr="0095747A" w:rsidRDefault="008D32C1" w:rsidP="00DD37E6">
          <w:pPr>
            <w:keepNext/>
            <w:ind w:right="-142"/>
            <w:jc w:val="center"/>
            <w:outlineLvl w:val="1"/>
            <w:rPr>
              <w:rFonts w:ascii="Calibri" w:hAnsi="Calibri" w:cs="Calibri"/>
              <w:b/>
              <w:sz w:val="16"/>
              <w:u w:val="single"/>
            </w:rPr>
          </w:pP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LOT </w:t>
          </w:r>
          <w:r w:rsidR="00DD37E6">
            <w:rPr>
              <w:rFonts w:ascii="Calibri" w:hAnsi="Calibri" w:cs="Calibri"/>
              <w:b/>
              <w:color w:val="7F7F7F"/>
              <w:sz w:val="16"/>
            </w:rPr>
            <w:t>5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BORDEREAU DE PRIX UNITAIRES N°1 - RECAPITULATIF TARIFAIRE MAIN D'</w:t>
          </w:r>
          <w:r w:rsidR="00CC473A" w:rsidRPr="008D32C1">
            <w:rPr>
              <w:rFonts w:ascii="Calibri" w:hAnsi="Calibri" w:cs="Calibri"/>
              <w:b/>
              <w:color w:val="7F7F7F"/>
              <w:sz w:val="16"/>
            </w:rPr>
            <w:t>ŒUVRE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ET DEPLACEMENTS</w:t>
          </w:r>
        </w:p>
      </w:tc>
      <w:tc>
        <w:tcPr>
          <w:tcW w:w="1134" w:type="dxa"/>
        </w:tcPr>
        <w:p w:rsidR="008D32C1" w:rsidRDefault="008D32C1" w:rsidP="001F5110">
          <w:pPr>
            <w:rPr>
              <w:rFonts w:ascii="Arial" w:hAnsi="Arial"/>
              <w:sz w:val="16"/>
            </w:rPr>
          </w:pPr>
        </w:p>
        <w:p w:rsidR="008D32C1" w:rsidRPr="00381AE2" w:rsidRDefault="008D32C1" w:rsidP="001F5110">
          <w:pPr>
            <w:jc w:val="right"/>
            <w:rPr>
              <w:rFonts w:ascii="Arial" w:hAnsi="Arial"/>
              <w:b/>
              <w:i/>
              <w:sz w:val="16"/>
            </w:rPr>
          </w:pP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t xml:space="preserve">Page 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begin"/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instrText xml:space="preserve"> PAGE </w:instrTex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separate"/>
          </w:r>
          <w:r w:rsidR="00C811A9">
            <w:rPr>
              <w:rFonts w:ascii="Arial" w:hAnsi="Arial"/>
              <w:b/>
              <w:i/>
              <w:noProof/>
              <w:color w:val="404040" w:themeColor="text1" w:themeTint="BF"/>
              <w:sz w:val="16"/>
            </w:rPr>
            <w:t>1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end"/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t>/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begin"/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instrText xml:space="preserve"> NUMPAGES </w:instrTex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separate"/>
          </w:r>
          <w:r w:rsidR="00C811A9">
            <w:rPr>
              <w:rFonts w:ascii="Arial" w:hAnsi="Arial"/>
              <w:b/>
              <w:i/>
              <w:noProof/>
              <w:color w:val="404040" w:themeColor="text1" w:themeTint="BF"/>
              <w:sz w:val="16"/>
            </w:rPr>
            <w:t>6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end"/>
          </w:r>
        </w:p>
      </w:tc>
    </w:tr>
  </w:tbl>
  <w:p w:rsidR="009960ED" w:rsidRDefault="009960ED" w:rsidP="008D32C1">
    <w:pPr>
      <w:tabs>
        <w:tab w:val="left" w:pos="182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7E6" w:rsidRDefault="00DD37E6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459" w:type="dxa"/>
      <w:tblInd w:w="71" w:type="dxa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127"/>
      <w:gridCol w:w="10347"/>
      <w:gridCol w:w="1985"/>
    </w:tblGrid>
    <w:tr w:rsidR="008D32C1" w:rsidRPr="0095747A" w:rsidTr="00FA5B7C">
      <w:tc>
        <w:tcPr>
          <w:tcW w:w="2127" w:type="dxa"/>
        </w:tcPr>
        <w:p w:rsidR="008D32C1" w:rsidRPr="0095747A" w:rsidRDefault="008D32C1" w:rsidP="001F5110">
          <w:pPr>
            <w:keepNext/>
            <w:spacing w:before="240" w:after="100" w:afterAutospacing="1"/>
            <w:ind w:right="-142"/>
            <w:jc w:val="both"/>
            <w:outlineLvl w:val="1"/>
            <w:rPr>
              <w:rFonts w:ascii="Calibri" w:hAnsi="Calibri" w:cs="Calibri"/>
              <w:b/>
              <w:i/>
              <w:color w:val="1F497D"/>
              <w:u w:val="single"/>
            </w:rPr>
          </w:pPr>
          <w:r>
            <w:rPr>
              <w:noProof/>
              <w:color w:val="000000" w:themeColor="text1"/>
            </w:rPr>
            <w:drawing>
              <wp:anchor distT="0" distB="0" distL="114300" distR="114300" simplePos="0" relativeHeight="251675648" behindDoc="0" locked="0" layoutInCell="1" allowOverlap="1" wp14:anchorId="0C7DD9D4" wp14:editId="531A5223">
                <wp:simplePos x="0" y="0"/>
                <wp:positionH relativeFrom="column">
                  <wp:posOffset>-3175</wp:posOffset>
                </wp:positionH>
                <wp:positionV relativeFrom="paragraph">
                  <wp:posOffset>84022</wp:posOffset>
                </wp:positionV>
                <wp:extent cx="657225" cy="313488"/>
                <wp:effectExtent l="0" t="0" r="0" b="0"/>
                <wp:wrapNone/>
                <wp:docPr id="7" name="Imag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GHTLoir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7225" cy="313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hyperlink r:id="rId2" w:history="1"/>
        </w:p>
      </w:tc>
      <w:tc>
        <w:tcPr>
          <w:tcW w:w="10347" w:type="dxa"/>
        </w:tcPr>
        <w:p w:rsidR="008D32C1" w:rsidRPr="0095747A" w:rsidRDefault="008D32C1" w:rsidP="001F5110">
          <w:pPr>
            <w:keepNext/>
            <w:ind w:left="-71" w:right="496"/>
            <w:jc w:val="center"/>
            <w:outlineLvl w:val="1"/>
            <w:rPr>
              <w:rFonts w:ascii="Calibri" w:hAnsi="Calibri" w:cs="Calibri"/>
              <w:b/>
              <w:u w:val="single"/>
            </w:rPr>
          </w:pPr>
        </w:p>
        <w:p w:rsidR="00FA5B7C" w:rsidRPr="00FA5B7C" w:rsidRDefault="00C811A9" w:rsidP="00FA5B7C">
          <w:pPr>
            <w:keepNext/>
            <w:ind w:right="-142"/>
            <w:jc w:val="center"/>
            <w:outlineLvl w:val="1"/>
            <w:rPr>
              <w:rFonts w:asciiTheme="minorHAnsi" w:hAnsiTheme="minorHAnsi" w:cstheme="minorHAnsi"/>
              <w:i/>
              <w:color w:val="4F81BD" w:themeColor="accent1"/>
              <w:sz w:val="18"/>
              <w:u w:val="single"/>
            </w:rPr>
          </w:pPr>
          <w:hyperlink r:id="rId3" w:history="1">
            <w:r w:rsidR="00FA5B7C" w:rsidRPr="00FA5B7C">
              <w:rPr>
                <w:rStyle w:val="Lienhypertexte"/>
                <w:rFonts w:asciiTheme="minorHAnsi" w:hAnsiTheme="minorHAnsi" w:cstheme="minorHAnsi"/>
                <w:i/>
                <w:sz w:val="18"/>
              </w:rPr>
              <w:t>https://www.ghtloire.fr</w:t>
            </w:r>
          </w:hyperlink>
        </w:p>
        <w:p w:rsidR="001761EF" w:rsidRPr="001761EF" w:rsidRDefault="001761EF" w:rsidP="001761EF">
          <w:pPr>
            <w:keepNext/>
            <w:ind w:right="-142"/>
            <w:jc w:val="center"/>
            <w:outlineLvl w:val="1"/>
            <w:rPr>
              <w:rFonts w:ascii="Calibri" w:hAnsi="Calibri" w:cs="Calibri"/>
              <w:b/>
              <w:color w:val="7F7F7F"/>
              <w:sz w:val="16"/>
            </w:rPr>
          </w:pPr>
          <w:r w:rsidRPr="001761EF">
            <w:rPr>
              <w:rFonts w:ascii="Calibri" w:hAnsi="Calibri" w:cs="Calibri"/>
              <w:b/>
              <w:color w:val="7F7F7F"/>
              <w:sz w:val="16"/>
            </w:rPr>
            <w:t xml:space="preserve">Dossier DTE/DTE </w:t>
          </w:r>
          <w:r w:rsidR="00A94E1F">
            <w:rPr>
              <w:rFonts w:ascii="Calibri" w:hAnsi="Calibri" w:cs="Calibri"/>
              <w:b/>
              <w:color w:val="7F7F7F"/>
              <w:sz w:val="16"/>
            </w:rPr>
            <w:t>2023-052</w:t>
          </w:r>
          <w:r w:rsidRPr="001761EF">
            <w:rPr>
              <w:rFonts w:ascii="Calibri" w:hAnsi="Calibri" w:cs="Calibri"/>
              <w:b/>
              <w:color w:val="7F7F7F"/>
              <w:sz w:val="16"/>
            </w:rPr>
            <w:t xml:space="preserve"> – MAINTENANCE EQUIPEMENTS LAVES BASSINS </w:t>
          </w:r>
        </w:p>
        <w:p w:rsidR="008D32C1" w:rsidRPr="0095747A" w:rsidRDefault="001761EF" w:rsidP="00DD37E6">
          <w:pPr>
            <w:keepNext/>
            <w:ind w:left="-71" w:right="496"/>
            <w:jc w:val="center"/>
            <w:outlineLvl w:val="1"/>
            <w:rPr>
              <w:rFonts w:ascii="Calibri" w:hAnsi="Calibri" w:cs="Calibri"/>
              <w:b/>
              <w:sz w:val="16"/>
              <w:u w:val="single"/>
            </w:rPr>
          </w:pPr>
          <w:r w:rsidRPr="001761EF">
            <w:rPr>
              <w:rFonts w:ascii="Calibri" w:hAnsi="Calibri" w:cs="Calibri"/>
              <w:b/>
              <w:color w:val="7F7F7F"/>
              <w:sz w:val="16"/>
            </w:rPr>
            <w:t xml:space="preserve">LOT </w:t>
          </w:r>
          <w:r w:rsidR="00DD37E6">
            <w:rPr>
              <w:rFonts w:ascii="Calibri" w:hAnsi="Calibri" w:cs="Calibri"/>
              <w:b/>
              <w:color w:val="7F7F7F"/>
              <w:sz w:val="16"/>
            </w:rPr>
            <w:t>5</w:t>
          </w:r>
          <w:r w:rsidRPr="001761EF">
            <w:rPr>
              <w:rFonts w:ascii="Calibri" w:hAnsi="Calibri" w:cs="Calibri"/>
              <w:b/>
              <w:color w:val="7F7F7F"/>
              <w:sz w:val="16"/>
            </w:rPr>
            <w:t xml:space="preserve"> BORDEREAU DE PRIX UNITAIRES N°1 - RECAPITULATIF TARIFAIRE MAIN D'ŒUVRE ET DEPLACEMENTS</w:t>
          </w:r>
        </w:p>
      </w:tc>
      <w:tc>
        <w:tcPr>
          <w:tcW w:w="1985" w:type="dxa"/>
        </w:tcPr>
        <w:p w:rsidR="008D32C1" w:rsidRDefault="008D32C1" w:rsidP="001F5110">
          <w:pPr>
            <w:rPr>
              <w:rFonts w:ascii="Arial" w:hAnsi="Arial"/>
              <w:sz w:val="16"/>
            </w:rPr>
          </w:pPr>
        </w:p>
        <w:p w:rsidR="008D32C1" w:rsidRPr="00381AE2" w:rsidRDefault="008D32C1" w:rsidP="001F5110">
          <w:pPr>
            <w:jc w:val="right"/>
            <w:rPr>
              <w:rFonts w:ascii="Arial" w:hAnsi="Arial"/>
              <w:b/>
              <w:i/>
              <w:sz w:val="16"/>
            </w:rPr>
          </w:pP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t xml:space="preserve">Page 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begin"/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instrText xml:space="preserve"> PAGE </w:instrTex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separate"/>
          </w:r>
          <w:r w:rsidR="00C811A9">
            <w:rPr>
              <w:rFonts w:ascii="Arial" w:hAnsi="Arial"/>
              <w:b/>
              <w:i/>
              <w:noProof/>
              <w:color w:val="404040" w:themeColor="text1" w:themeTint="BF"/>
              <w:sz w:val="16"/>
            </w:rPr>
            <w:t>6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end"/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t>/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begin"/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instrText xml:space="preserve"> NUMPAGES </w:instrTex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separate"/>
          </w:r>
          <w:r w:rsidR="00C811A9">
            <w:rPr>
              <w:rFonts w:ascii="Arial" w:hAnsi="Arial"/>
              <w:b/>
              <w:i/>
              <w:noProof/>
              <w:color w:val="404040" w:themeColor="text1" w:themeTint="BF"/>
              <w:sz w:val="16"/>
            </w:rPr>
            <w:t>6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end"/>
          </w:r>
        </w:p>
      </w:tc>
    </w:tr>
  </w:tbl>
  <w:p w:rsidR="009C1822" w:rsidRDefault="009C1822"/>
  <w:p w:rsidR="009C1822" w:rsidRDefault="009C1822" w:rsidP="008B41DA">
    <w:pPr>
      <w:tabs>
        <w:tab w:val="left" w:pos="182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B24" w:rsidRDefault="00455B24">
      <w:r>
        <w:separator/>
      </w:r>
    </w:p>
  </w:footnote>
  <w:footnote w:type="continuationSeparator" w:id="0">
    <w:p w:rsidR="00455B24" w:rsidRDefault="00455B24">
      <w:r>
        <w:continuationSeparator/>
      </w:r>
    </w:p>
  </w:footnote>
  <w:footnote w:type="continuationNotice" w:id="1">
    <w:p w:rsidR="00455B24" w:rsidRDefault="00455B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7E6" w:rsidRDefault="00DD37E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etableau1"/>
      <w:tblW w:w="9889" w:type="dxa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9960ED" w:rsidTr="003B1949">
      <w:tc>
        <w:tcPr>
          <w:tcW w:w="9889" w:type="dxa"/>
        </w:tcPr>
        <w:p w:rsidR="009960ED" w:rsidRDefault="009960ED" w:rsidP="003B1949">
          <w:pPr>
            <w:pStyle w:val="En-tte"/>
          </w:pPr>
        </w:p>
      </w:tc>
    </w:tr>
  </w:tbl>
  <w:p w:rsidR="009960ED" w:rsidRPr="000C0271" w:rsidRDefault="009960ED" w:rsidP="000C0271">
    <w:pPr>
      <w:pStyle w:val="En-tte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7E6" w:rsidRDefault="00DD37E6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etableau1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570"/>
    </w:tblGrid>
    <w:tr w:rsidR="009C1822" w:rsidTr="009C1822">
      <w:tc>
        <w:tcPr>
          <w:tcW w:w="5000" w:type="pct"/>
        </w:tcPr>
        <w:p w:rsidR="009C1822" w:rsidRDefault="009C1822" w:rsidP="003B1949">
          <w:pPr>
            <w:pStyle w:val="En-tte"/>
          </w:pPr>
        </w:p>
      </w:tc>
    </w:tr>
  </w:tbl>
  <w:p w:rsidR="009C1822" w:rsidRPr="000C0271" w:rsidRDefault="009C1822" w:rsidP="009C1822">
    <w:pPr>
      <w:pStyle w:val="En-tte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D7976"/>
    <w:multiLevelType w:val="hybridMultilevel"/>
    <w:tmpl w:val="CAACB3DA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B8B0933"/>
    <w:multiLevelType w:val="hybridMultilevel"/>
    <w:tmpl w:val="5442D4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1366D"/>
    <w:multiLevelType w:val="hybridMultilevel"/>
    <w:tmpl w:val="5CAA8026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10B0558C"/>
    <w:multiLevelType w:val="hybridMultilevel"/>
    <w:tmpl w:val="EC82F0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D46E4"/>
    <w:multiLevelType w:val="hybridMultilevel"/>
    <w:tmpl w:val="2A2C4A7A"/>
    <w:lvl w:ilvl="0" w:tplc="73029F72">
      <w:start w:val="1"/>
      <w:numFmt w:val="bullet"/>
      <w:lvlText w:val=""/>
      <w:lvlJc w:val="left"/>
      <w:pPr>
        <w:ind w:left="720" w:hanging="360"/>
      </w:pPr>
      <w:rPr>
        <w:rFonts w:ascii="Wingdings 2" w:hAnsi="Wingdings 2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C1FE7"/>
    <w:multiLevelType w:val="hybridMultilevel"/>
    <w:tmpl w:val="C4F0C8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A4D27"/>
    <w:multiLevelType w:val="hybridMultilevel"/>
    <w:tmpl w:val="43FEC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72132B"/>
    <w:multiLevelType w:val="hybridMultilevel"/>
    <w:tmpl w:val="11B481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5C0706">
      <w:numFmt w:val="bullet"/>
      <w:lvlText w:val="ð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27349"/>
    <w:multiLevelType w:val="hybridMultilevel"/>
    <w:tmpl w:val="E6307D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6B0B87"/>
    <w:multiLevelType w:val="hybridMultilevel"/>
    <w:tmpl w:val="BF0E2094"/>
    <w:lvl w:ilvl="0" w:tplc="505C2E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D2893"/>
    <w:multiLevelType w:val="hybridMultilevel"/>
    <w:tmpl w:val="7DD49F48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379626A1"/>
    <w:multiLevelType w:val="hybridMultilevel"/>
    <w:tmpl w:val="72129B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82222A"/>
    <w:multiLevelType w:val="hybridMultilevel"/>
    <w:tmpl w:val="E78468E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E74B9C"/>
    <w:multiLevelType w:val="hybridMultilevel"/>
    <w:tmpl w:val="EC9242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542C26"/>
    <w:multiLevelType w:val="hybridMultilevel"/>
    <w:tmpl w:val="F6BE9A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6F1FDE"/>
    <w:multiLevelType w:val="multilevel"/>
    <w:tmpl w:val="5C8CE6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680" w:hanging="3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E9C2C79"/>
    <w:multiLevelType w:val="hybridMultilevel"/>
    <w:tmpl w:val="9D78AB46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3F4B5CB8"/>
    <w:multiLevelType w:val="hybridMultilevel"/>
    <w:tmpl w:val="701A23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3B333F"/>
    <w:multiLevelType w:val="multilevel"/>
    <w:tmpl w:val="366E8F50"/>
    <w:lvl w:ilvl="0">
      <w:start w:val="1"/>
      <w:numFmt w:val="decimal"/>
      <w:suff w:val="space"/>
      <w:lvlText w:val="LOT N°%1."/>
      <w:lvlJc w:val="left"/>
      <w:pPr>
        <w:ind w:left="425" w:hanging="425"/>
      </w:pPr>
      <w:rPr>
        <w:rFonts w:hint="default"/>
        <w:sz w:val="24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19" w15:restartNumberingAfterBreak="0">
    <w:nsid w:val="4DDF2EF9"/>
    <w:multiLevelType w:val="hybridMultilevel"/>
    <w:tmpl w:val="74381876"/>
    <w:lvl w:ilvl="0" w:tplc="505C2E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D76D00"/>
    <w:multiLevelType w:val="hybridMultilevel"/>
    <w:tmpl w:val="B7D2A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3C4182"/>
    <w:multiLevelType w:val="hybridMultilevel"/>
    <w:tmpl w:val="68BA065E"/>
    <w:lvl w:ilvl="0" w:tplc="1C2E628E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EC3FFF"/>
    <w:multiLevelType w:val="hybridMultilevel"/>
    <w:tmpl w:val="534CFCA8"/>
    <w:lvl w:ilvl="0" w:tplc="040C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 w15:restartNumberingAfterBreak="0">
    <w:nsid w:val="64380639"/>
    <w:multiLevelType w:val="hybridMultilevel"/>
    <w:tmpl w:val="79F08E66"/>
    <w:lvl w:ilvl="0" w:tplc="84286570">
      <w:start w:val="1"/>
      <w:numFmt w:val="bullet"/>
      <w:pStyle w:val="List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327203"/>
    <w:multiLevelType w:val="multilevel"/>
    <w:tmpl w:val="4F18AC90"/>
    <w:lvl w:ilvl="0">
      <w:start w:val="1"/>
      <w:numFmt w:val="decimal"/>
      <w:suff w:val="space"/>
      <w:lvlText w:val="ARTICLE 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25" w15:restartNumberingAfterBreak="0">
    <w:nsid w:val="675B4EEF"/>
    <w:multiLevelType w:val="hybridMultilevel"/>
    <w:tmpl w:val="62329AD6"/>
    <w:lvl w:ilvl="0" w:tplc="4D74B41E">
      <w:start w:val="1"/>
      <w:numFmt w:val="bullet"/>
      <w:suff w:val="space"/>
      <w:lvlText w:val=""/>
      <w:lvlJc w:val="left"/>
      <w:pPr>
        <w:ind w:left="283" w:hanging="28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26" w15:restartNumberingAfterBreak="0">
    <w:nsid w:val="684497AE"/>
    <w:multiLevelType w:val="hybridMultilevel"/>
    <w:tmpl w:val="199A046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8A84D23"/>
    <w:multiLevelType w:val="hybridMultilevel"/>
    <w:tmpl w:val="D47C2F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D82BF8"/>
    <w:multiLevelType w:val="multilevel"/>
    <w:tmpl w:val="4F18AC90"/>
    <w:lvl w:ilvl="0">
      <w:start w:val="1"/>
      <w:numFmt w:val="decimal"/>
      <w:suff w:val="space"/>
      <w:lvlText w:val="ARTICLE 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num w:numId="1">
    <w:abstractNumId w:val="24"/>
  </w:num>
  <w:num w:numId="2">
    <w:abstractNumId w:val="6"/>
  </w:num>
  <w:num w:numId="3">
    <w:abstractNumId w:val="15"/>
  </w:num>
  <w:num w:numId="4">
    <w:abstractNumId w:val="4"/>
  </w:num>
  <w:num w:numId="5">
    <w:abstractNumId w:val="8"/>
  </w:num>
  <w:num w:numId="6">
    <w:abstractNumId w:val="5"/>
  </w:num>
  <w:num w:numId="7">
    <w:abstractNumId w:val="21"/>
  </w:num>
  <w:num w:numId="8">
    <w:abstractNumId w:val="22"/>
  </w:num>
  <w:num w:numId="9">
    <w:abstractNumId w:val="25"/>
  </w:num>
  <w:num w:numId="10">
    <w:abstractNumId w:val="27"/>
  </w:num>
  <w:num w:numId="11">
    <w:abstractNumId w:val="20"/>
  </w:num>
  <w:num w:numId="12">
    <w:abstractNumId w:val="13"/>
  </w:num>
  <w:num w:numId="13">
    <w:abstractNumId w:val="14"/>
  </w:num>
  <w:num w:numId="14">
    <w:abstractNumId w:val="10"/>
  </w:num>
  <w:num w:numId="15">
    <w:abstractNumId w:val="16"/>
  </w:num>
  <w:num w:numId="16">
    <w:abstractNumId w:val="23"/>
  </w:num>
  <w:num w:numId="17">
    <w:abstractNumId w:val="3"/>
  </w:num>
  <w:num w:numId="18">
    <w:abstractNumId w:val="0"/>
  </w:num>
  <w:num w:numId="19">
    <w:abstractNumId w:val="7"/>
  </w:num>
  <w:num w:numId="20">
    <w:abstractNumId w:val="15"/>
  </w:num>
  <w:num w:numId="21">
    <w:abstractNumId w:val="15"/>
  </w:num>
  <w:num w:numId="22">
    <w:abstractNumId w:val="15"/>
  </w:num>
  <w:num w:numId="23">
    <w:abstractNumId w:val="12"/>
  </w:num>
  <w:num w:numId="24">
    <w:abstractNumId w:val="17"/>
  </w:num>
  <w:num w:numId="25">
    <w:abstractNumId w:val="15"/>
  </w:num>
  <w:num w:numId="26">
    <w:abstractNumId w:val="2"/>
  </w:num>
  <w:num w:numId="27">
    <w:abstractNumId w:val="15"/>
  </w:num>
  <w:num w:numId="28">
    <w:abstractNumId w:val="15"/>
  </w:num>
  <w:num w:numId="29">
    <w:abstractNumId w:val="15"/>
  </w:num>
  <w:num w:numId="30">
    <w:abstractNumId w:val="26"/>
  </w:num>
  <w:num w:numId="31">
    <w:abstractNumId w:val="11"/>
  </w:num>
  <w:num w:numId="32">
    <w:abstractNumId w:val="9"/>
  </w:num>
  <w:num w:numId="33">
    <w:abstractNumId w:val="19"/>
  </w:num>
  <w:num w:numId="34">
    <w:abstractNumId w:val="15"/>
  </w:num>
  <w:num w:numId="35">
    <w:abstractNumId w:val="1"/>
  </w:num>
  <w:num w:numId="36">
    <w:abstractNumId w:val="18"/>
  </w:num>
  <w:num w:numId="37">
    <w:abstractNumId w:val="2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0C3"/>
    <w:rsid w:val="00002BD8"/>
    <w:rsid w:val="0000416D"/>
    <w:rsid w:val="00004993"/>
    <w:rsid w:val="00005FEC"/>
    <w:rsid w:val="00006DEF"/>
    <w:rsid w:val="00010EEA"/>
    <w:rsid w:val="0001299F"/>
    <w:rsid w:val="00017CED"/>
    <w:rsid w:val="0002260F"/>
    <w:rsid w:val="00024470"/>
    <w:rsid w:val="00024B54"/>
    <w:rsid w:val="00025F72"/>
    <w:rsid w:val="00027302"/>
    <w:rsid w:val="000279FE"/>
    <w:rsid w:val="0003083D"/>
    <w:rsid w:val="00032A20"/>
    <w:rsid w:val="00037FEA"/>
    <w:rsid w:val="00041055"/>
    <w:rsid w:val="00041535"/>
    <w:rsid w:val="00041572"/>
    <w:rsid w:val="00045771"/>
    <w:rsid w:val="00045A24"/>
    <w:rsid w:val="00052080"/>
    <w:rsid w:val="00056B18"/>
    <w:rsid w:val="00061E07"/>
    <w:rsid w:val="00062561"/>
    <w:rsid w:val="000625E2"/>
    <w:rsid w:val="000632A4"/>
    <w:rsid w:val="00063BDF"/>
    <w:rsid w:val="00065620"/>
    <w:rsid w:val="00067BBF"/>
    <w:rsid w:val="00071C40"/>
    <w:rsid w:val="00077129"/>
    <w:rsid w:val="00077D10"/>
    <w:rsid w:val="00077F34"/>
    <w:rsid w:val="00084EBE"/>
    <w:rsid w:val="000860E1"/>
    <w:rsid w:val="00086508"/>
    <w:rsid w:val="0008657C"/>
    <w:rsid w:val="000876C5"/>
    <w:rsid w:val="000903BE"/>
    <w:rsid w:val="00090AAC"/>
    <w:rsid w:val="00091FF7"/>
    <w:rsid w:val="000926A7"/>
    <w:rsid w:val="00097385"/>
    <w:rsid w:val="000A0491"/>
    <w:rsid w:val="000A082F"/>
    <w:rsid w:val="000A0C59"/>
    <w:rsid w:val="000A7BC4"/>
    <w:rsid w:val="000B31D5"/>
    <w:rsid w:val="000B4924"/>
    <w:rsid w:val="000C0271"/>
    <w:rsid w:val="000C27FE"/>
    <w:rsid w:val="000C4261"/>
    <w:rsid w:val="000C4D09"/>
    <w:rsid w:val="000C53FB"/>
    <w:rsid w:val="000C635E"/>
    <w:rsid w:val="000C637B"/>
    <w:rsid w:val="000C6CDE"/>
    <w:rsid w:val="000C72F5"/>
    <w:rsid w:val="000C73ED"/>
    <w:rsid w:val="000D3656"/>
    <w:rsid w:val="000D6BD8"/>
    <w:rsid w:val="000D7915"/>
    <w:rsid w:val="000E3EB0"/>
    <w:rsid w:val="000E49C4"/>
    <w:rsid w:val="000E4A38"/>
    <w:rsid w:val="000E7213"/>
    <w:rsid w:val="000F127B"/>
    <w:rsid w:val="000F25AE"/>
    <w:rsid w:val="000F5CEA"/>
    <w:rsid w:val="000F6582"/>
    <w:rsid w:val="000F6D40"/>
    <w:rsid w:val="00105398"/>
    <w:rsid w:val="00105845"/>
    <w:rsid w:val="00105EEE"/>
    <w:rsid w:val="0010652D"/>
    <w:rsid w:val="00106883"/>
    <w:rsid w:val="00112238"/>
    <w:rsid w:val="00116AE1"/>
    <w:rsid w:val="0011780F"/>
    <w:rsid w:val="0012118D"/>
    <w:rsid w:val="00124E4B"/>
    <w:rsid w:val="00131843"/>
    <w:rsid w:val="0013477F"/>
    <w:rsid w:val="00136136"/>
    <w:rsid w:val="0013630E"/>
    <w:rsid w:val="00137B14"/>
    <w:rsid w:val="001410B2"/>
    <w:rsid w:val="00143433"/>
    <w:rsid w:val="001442DB"/>
    <w:rsid w:val="00144AAF"/>
    <w:rsid w:val="001454CD"/>
    <w:rsid w:val="001519E4"/>
    <w:rsid w:val="00154F90"/>
    <w:rsid w:val="00161B5B"/>
    <w:rsid w:val="001624CF"/>
    <w:rsid w:val="00164F8D"/>
    <w:rsid w:val="00166D6D"/>
    <w:rsid w:val="00172AB1"/>
    <w:rsid w:val="00172D1E"/>
    <w:rsid w:val="001750D7"/>
    <w:rsid w:val="001761EF"/>
    <w:rsid w:val="00180781"/>
    <w:rsid w:val="00182AA7"/>
    <w:rsid w:val="00185FD1"/>
    <w:rsid w:val="00190FAA"/>
    <w:rsid w:val="001924F1"/>
    <w:rsid w:val="001925CC"/>
    <w:rsid w:val="0019562F"/>
    <w:rsid w:val="0019631A"/>
    <w:rsid w:val="001A21B0"/>
    <w:rsid w:val="001A5458"/>
    <w:rsid w:val="001A58C2"/>
    <w:rsid w:val="001A593B"/>
    <w:rsid w:val="001A7909"/>
    <w:rsid w:val="001B0AF1"/>
    <w:rsid w:val="001C1661"/>
    <w:rsid w:val="001C3548"/>
    <w:rsid w:val="001C3928"/>
    <w:rsid w:val="001C4C23"/>
    <w:rsid w:val="001C6451"/>
    <w:rsid w:val="001C6B67"/>
    <w:rsid w:val="001D2252"/>
    <w:rsid w:val="001D4C74"/>
    <w:rsid w:val="001D571D"/>
    <w:rsid w:val="001D7E85"/>
    <w:rsid w:val="001E0977"/>
    <w:rsid w:val="001E3392"/>
    <w:rsid w:val="001E62C4"/>
    <w:rsid w:val="001E67A9"/>
    <w:rsid w:val="001F1EB7"/>
    <w:rsid w:val="001F25CB"/>
    <w:rsid w:val="001F29B7"/>
    <w:rsid w:val="001F59A8"/>
    <w:rsid w:val="001F651C"/>
    <w:rsid w:val="00200F65"/>
    <w:rsid w:val="0020200B"/>
    <w:rsid w:val="00203276"/>
    <w:rsid w:val="00210DB9"/>
    <w:rsid w:val="0021184D"/>
    <w:rsid w:val="00213CF6"/>
    <w:rsid w:val="002144FB"/>
    <w:rsid w:val="0021637B"/>
    <w:rsid w:val="002168F0"/>
    <w:rsid w:val="00216AC3"/>
    <w:rsid w:val="002277AB"/>
    <w:rsid w:val="0023061F"/>
    <w:rsid w:val="00234733"/>
    <w:rsid w:val="00235163"/>
    <w:rsid w:val="0023704D"/>
    <w:rsid w:val="002418E5"/>
    <w:rsid w:val="00241DEF"/>
    <w:rsid w:val="002424E8"/>
    <w:rsid w:val="002459B6"/>
    <w:rsid w:val="002501BC"/>
    <w:rsid w:val="00251256"/>
    <w:rsid w:val="00261CDB"/>
    <w:rsid w:val="00263040"/>
    <w:rsid w:val="0026445E"/>
    <w:rsid w:val="002657B3"/>
    <w:rsid w:val="00266288"/>
    <w:rsid w:val="00270457"/>
    <w:rsid w:val="002720DE"/>
    <w:rsid w:val="00272869"/>
    <w:rsid w:val="00273C47"/>
    <w:rsid w:val="00276A07"/>
    <w:rsid w:val="00280903"/>
    <w:rsid w:val="00281315"/>
    <w:rsid w:val="00282844"/>
    <w:rsid w:val="00283671"/>
    <w:rsid w:val="0028507B"/>
    <w:rsid w:val="00285BB6"/>
    <w:rsid w:val="002940C9"/>
    <w:rsid w:val="002959FB"/>
    <w:rsid w:val="002A04FB"/>
    <w:rsid w:val="002A22E3"/>
    <w:rsid w:val="002A3A5E"/>
    <w:rsid w:val="002A618A"/>
    <w:rsid w:val="002A6F8F"/>
    <w:rsid w:val="002A7B74"/>
    <w:rsid w:val="002B0119"/>
    <w:rsid w:val="002B01EC"/>
    <w:rsid w:val="002B4F3A"/>
    <w:rsid w:val="002B6012"/>
    <w:rsid w:val="002B6C0B"/>
    <w:rsid w:val="002B783D"/>
    <w:rsid w:val="002C0CB8"/>
    <w:rsid w:val="002C1527"/>
    <w:rsid w:val="002C3C02"/>
    <w:rsid w:val="002C7003"/>
    <w:rsid w:val="002D0AEE"/>
    <w:rsid w:val="002D155F"/>
    <w:rsid w:val="002D7B83"/>
    <w:rsid w:val="002E27B3"/>
    <w:rsid w:val="002E726B"/>
    <w:rsid w:val="002F1081"/>
    <w:rsid w:val="002F18C7"/>
    <w:rsid w:val="002F2AB1"/>
    <w:rsid w:val="002F6B5F"/>
    <w:rsid w:val="002F73A5"/>
    <w:rsid w:val="00300729"/>
    <w:rsid w:val="00300C02"/>
    <w:rsid w:val="0030233B"/>
    <w:rsid w:val="00303D7D"/>
    <w:rsid w:val="00306781"/>
    <w:rsid w:val="00310348"/>
    <w:rsid w:val="00312ADF"/>
    <w:rsid w:val="00313C4A"/>
    <w:rsid w:val="00322EF8"/>
    <w:rsid w:val="0032365A"/>
    <w:rsid w:val="003245B6"/>
    <w:rsid w:val="00326DAA"/>
    <w:rsid w:val="00330F8C"/>
    <w:rsid w:val="00333DF5"/>
    <w:rsid w:val="0033556B"/>
    <w:rsid w:val="0034208E"/>
    <w:rsid w:val="00346536"/>
    <w:rsid w:val="00351248"/>
    <w:rsid w:val="00351B94"/>
    <w:rsid w:val="0035274B"/>
    <w:rsid w:val="00353B65"/>
    <w:rsid w:val="0036092D"/>
    <w:rsid w:val="00361F0E"/>
    <w:rsid w:val="003623DC"/>
    <w:rsid w:val="00367BA3"/>
    <w:rsid w:val="00370256"/>
    <w:rsid w:val="00372615"/>
    <w:rsid w:val="00372AEC"/>
    <w:rsid w:val="00373A1E"/>
    <w:rsid w:val="0037684E"/>
    <w:rsid w:val="0037744F"/>
    <w:rsid w:val="00377896"/>
    <w:rsid w:val="00386446"/>
    <w:rsid w:val="003878AD"/>
    <w:rsid w:val="00391135"/>
    <w:rsid w:val="00391DF6"/>
    <w:rsid w:val="00394343"/>
    <w:rsid w:val="00395D57"/>
    <w:rsid w:val="00396F38"/>
    <w:rsid w:val="003972DB"/>
    <w:rsid w:val="003A03F3"/>
    <w:rsid w:val="003A2B81"/>
    <w:rsid w:val="003A3353"/>
    <w:rsid w:val="003A601D"/>
    <w:rsid w:val="003A7356"/>
    <w:rsid w:val="003B05B2"/>
    <w:rsid w:val="003B1949"/>
    <w:rsid w:val="003B63E8"/>
    <w:rsid w:val="003B7EA0"/>
    <w:rsid w:val="003C2391"/>
    <w:rsid w:val="003C3B88"/>
    <w:rsid w:val="003C4CC2"/>
    <w:rsid w:val="003C6486"/>
    <w:rsid w:val="003C7BB2"/>
    <w:rsid w:val="003D2DBE"/>
    <w:rsid w:val="003D632D"/>
    <w:rsid w:val="003E146F"/>
    <w:rsid w:val="003E1A2D"/>
    <w:rsid w:val="003E3F5C"/>
    <w:rsid w:val="003E5415"/>
    <w:rsid w:val="003E75E5"/>
    <w:rsid w:val="003E77BC"/>
    <w:rsid w:val="003E7E30"/>
    <w:rsid w:val="003F09D3"/>
    <w:rsid w:val="003F374C"/>
    <w:rsid w:val="003F464F"/>
    <w:rsid w:val="003F7BB1"/>
    <w:rsid w:val="004011C8"/>
    <w:rsid w:val="00403777"/>
    <w:rsid w:val="00405233"/>
    <w:rsid w:val="00406F05"/>
    <w:rsid w:val="00413B8A"/>
    <w:rsid w:val="00414D8F"/>
    <w:rsid w:val="00415675"/>
    <w:rsid w:val="004203EF"/>
    <w:rsid w:val="00420C54"/>
    <w:rsid w:val="00422DFF"/>
    <w:rsid w:val="00425187"/>
    <w:rsid w:val="00427E58"/>
    <w:rsid w:val="00427F3D"/>
    <w:rsid w:val="0043061B"/>
    <w:rsid w:val="00432651"/>
    <w:rsid w:val="004337D4"/>
    <w:rsid w:val="00433EB5"/>
    <w:rsid w:val="004374D1"/>
    <w:rsid w:val="004409A2"/>
    <w:rsid w:val="0044543C"/>
    <w:rsid w:val="004528B0"/>
    <w:rsid w:val="004535C3"/>
    <w:rsid w:val="00455B24"/>
    <w:rsid w:val="0046033F"/>
    <w:rsid w:val="00462988"/>
    <w:rsid w:val="00473219"/>
    <w:rsid w:val="00481D62"/>
    <w:rsid w:val="00486719"/>
    <w:rsid w:val="00487481"/>
    <w:rsid w:val="00490506"/>
    <w:rsid w:val="00495576"/>
    <w:rsid w:val="004A6601"/>
    <w:rsid w:val="004B0445"/>
    <w:rsid w:val="004B0ADE"/>
    <w:rsid w:val="004B1EF2"/>
    <w:rsid w:val="004B2FFA"/>
    <w:rsid w:val="004B4814"/>
    <w:rsid w:val="004B5BD3"/>
    <w:rsid w:val="004B5ECB"/>
    <w:rsid w:val="004C0076"/>
    <w:rsid w:val="004C68BE"/>
    <w:rsid w:val="004D0BB3"/>
    <w:rsid w:val="004D1CF7"/>
    <w:rsid w:val="004D3BE4"/>
    <w:rsid w:val="004D771E"/>
    <w:rsid w:val="004D7F13"/>
    <w:rsid w:val="004E1562"/>
    <w:rsid w:val="004E1D0F"/>
    <w:rsid w:val="004E3416"/>
    <w:rsid w:val="004E3C12"/>
    <w:rsid w:val="004E3DFD"/>
    <w:rsid w:val="004E7A49"/>
    <w:rsid w:val="004F291F"/>
    <w:rsid w:val="004F3F18"/>
    <w:rsid w:val="004F5D41"/>
    <w:rsid w:val="0050071D"/>
    <w:rsid w:val="00500FB2"/>
    <w:rsid w:val="00502A92"/>
    <w:rsid w:val="00504AD5"/>
    <w:rsid w:val="005059FA"/>
    <w:rsid w:val="00506958"/>
    <w:rsid w:val="00511137"/>
    <w:rsid w:val="00520040"/>
    <w:rsid w:val="00520696"/>
    <w:rsid w:val="00520858"/>
    <w:rsid w:val="00523D0A"/>
    <w:rsid w:val="00524DE8"/>
    <w:rsid w:val="00526ECA"/>
    <w:rsid w:val="00530DC3"/>
    <w:rsid w:val="00536E3D"/>
    <w:rsid w:val="00536FF8"/>
    <w:rsid w:val="005445E8"/>
    <w:rsid w:val="0054616A"/>
    <w:rsid w:val="00552585"/>
    <w:rsid w:val="005531B6"/>
    <w:rsid w:val="00554F79"/>
    <w:rsid w:val="0055510C"/>
    <w:rsid w:val="005565A8"/>
    <w:rsid w:val="00556E07"/>
    <w:rsid w:val="00560D08"/>
    <w:rsid w:val="00561919"/>
    <w:rsid w:val="005619E4"/>
    <w:rsid w:val="0056201A"/>
    <w:rsid w:val="00562F2F"/>
    <w:rsid w:val="00564DBE"/>
    <w:rsid w:val="00565C31"/>
    <w:rsid w:val="0057132E"/>
    <w:rsid w:val="00572D7B"/>
    <w:rsid w:val="0057305C"/>
    <w:rsid w:val="005741E2"/>
    <w:rsid w:val="00577668"/>
    <w:rsid w:val="00577E25"/>
    <w:rsid w:val="0058118A"/>
    <w:rsid w:val="00582802"/>
    <w:rsid w:val="00582945"/>
    <w:rsid w:val="00585161"/>
    <w:rsid w:val="00587AC0"/>
    <w:rsid w:val="0059007E"/>
    <w:rsid w:val="00590930"/>
    <w:rsid w:val="00590998"/>
    <w:rsid w:val="00592B1C"/>
    <w:rsid w:val="00596E6C"/>
    <w:rsid w:val="005A0790"/>
    <w:rsid w:val="005A3213"/>
    <w:rsid w:val="005A3747"/>
    <w:rsid w:val="005A6963"/>
    <w:rsid w:val="005B005F"/>
    <w:rsid w:val="005B46D0"/>
    <w:rsid w:val="005B6948"/>
    <w:rsid w:val="005B7284"/>
    <w:rsid w:val="005C341A"/>
    <w:rsid w:val="005C54B1"/>
    <w:rsid w:val="005C56C9"/>
    <w:rsid w:val="005C69BC"/>
    <w:rsid w:val="005C7EE1"/>
    <w:rsid w:val="005D0620"/>
    <w:rsid w:val="005D0BBB"/>
    <w:rsid w:val="005D2314"/>
    <w:rsid w:val="005D2EB1"/>
    <w:rsid w:val="005D381F"/>
    <w:rsid w:val="005D3DBC"/>
    <w:rsid w:val="005D439C"/>
    <w:rsid w:val="005D4BA5"/>
    <w:rsid w:val="005E0D71"/>
    <w:rsid w:val="005E1F4B"/>
    <w:rsid w:val="005E2EB0"/>
    <w:rsid w:val="005E4CA3"/>
    <w:rsid w:val="005E722F"/>
    <w:rsid w:val="005F097A"/>
    <w:rsid w:val="005F2F66"/>
    <w:rsid w:val="005F30DD"/>
    <w:rsid w:val="005F5986"/>
    <w:rsid w:val="005F612E"/>
    <w:rsid w:val="005F6B87"/>
    <w:rsid w:val="005F701D"/>
    <w:rsid w:val="006010D8"/>
    <w:rsid w:val="006016DC"/>
    <w:rsid w:val="00603675"/>
    <w:rsid w:val="00605916"/>
    <w:rsid w:val="0060616E"/>
    <w:rsid w:val="006069AD"/>
    <w:rsid w:val="00606C44"/>
    <w:rsid w:val="00610044"/>
    <w:rsid w:val="00614FE7"/>
    <w:rsid w:val="006150CE"/>
    <w:rsid w:val="00616F0C"/>
    <w:rsid w:val="0062055E"/>
    <w:rsid w:val="0062265B"/>
    <w:rsid w:val="006233FA"/>
    <w:rsid w:val="0063086A"/>
    <w:rsid w:val="0063100E"/>
    <w:rsid w:val="006316CC"/>
    <w:rsid w:val="00632308"/>
    <w:rsid w:val="00636506"/>
    <w:rsid w:val="00636A73"/>
    <w:rsid w:val="00637AB5"/>
    <w:rsid w:val="006408FF"/>
    <w:rsid w:val="00640F37"/>
    <w:rsid w:val="00641ADE"/>
    <w:rsid w:val="00642673"/>
    <w:rsid w:val="00643662"/>
    <w:rsid w:val="006437ED"/>
    <w:rsid w:val="006439CF"/>
    <w:rsid w:val="00645D5E"/>
    <w:rsid w:val="00647837"/>
    <w:rsid w:val="0065017E"/>
    <w:rsid w:val="006516FD"/>
    <w:rsid w:val="006531C0"/>
    <w:rsid w:val="006540D8"/>
    <w:rsid w:val="00654ACB"/>
    <w:rsid w:val="00656D29"/>
    <w:rsid w:val="00657717"/>
    <w:rsid w:val="00660031"/>
    <w:rsid w:val="00665AE5"/>
    <w:rsid w:val="00667E26"/>
    <w:rsid w:val="006709F0"/>
    <w:rsid w:val="00673597"/>
    <w:rsid w:val="00682AB9"/>
    <w:rsid w:val="00686D56"/>
    <w:rsid w:val="006934CB"/>
    <w:rsid w:val="006951C7"/>
    <w:rsid w:val="00695D17"/>
    <w:rsid w:val="006A221E"/>
    <w:rsid w:val="006A3898"/>
    <w:rsid w:val="006A3AEE"/>
    <w:rsid w:val="006A5483"/>
    <w:rsid w:val="006B1698"/>
    <w:rsid w:val="006B286A"/>
    <w:rsid w:val="006B317D"/>
    <w:rsid w:val="006B5771"/>
    <w:rsid w:val="006B6D0D"/>
    <w:rsid w:val="006C0515"/>
    <w:rsid w:val="006C19BF"/>
    <w:rsid w:val="006C2F93"/>
    <w:rsid w:val="006C5C98"/>
    <w:rsid w:val="006D7616"/>
    <w:rsid w:val="006D7A7D"/>
    <w:rsid w:val="006E043C"/>
    <w:rsid w:val="006E5DE1"/>
    <w:rsid w:val="006E5FC4"/>
    <w:rsid w:val="006F0CF9"/>
    <w:rsid w:val="006F17F9"/>
    <w:rsid w:val="006F3694"/>
    <w:rsid w:val="006F374D"/>
    <w:rsid w:val="006F3CAF"/>
    <w:rsid w:val="007004A1"/>
    <w:rsid w:val="00703231"/>
    <w:rsid w:val="00703A07"/>
    <w:rsid w:val="00705058"/>
    <w:rsid w:val="007058ED"/>
    <w:rsid w:val="0070665C"/>
    <w:rsid w:val="007103C8"/>
    <w:rsid w:val="00714CF7"/>
    <w:rsid w:val="00714DE6"/>
    <w:rsid w:val="00714FCC"/>
    <w:rsid w:val="00717686"/>
    <w:rsid w:val="007216C9"/>
    <w:rsid w:val="00726660"/>
    <w:rsid w:val="00731783"/>
    <w:rsid w:val="007328D9"/>
    <w:rsid w:val="00733026"/>
    <w:rsid w:val="00735242"/>
    <w:rsid w:val="00735F20"/>
    <w:rsid w:val="00741183"/>
    <w:rsid w:val="007432AF"/>
    <w:rsid w:val="0074664C"/>
    <w:rsid w:val="00746ACB"/>
    <w:rsid w:val="0074768E"/>
    <w:rsid w:val="00750C61"/>
    <w:rsid w:val="00756D9E"/>
    <w:rsid w:val="00757280"/>
    <w:rsid w:val="007608F5"/>
    <w:rsid w:val="00761261"/>
    <w:rsid w:val="00762587"/>
    <w:rsid w:val="00765378"/>
    <w:rsid w:val="00772BBA"/>
    <w:rsid w:val="00772BFE"/>
    <w:rsid w:val="007736B0"/>
    <w:rsid w:val="00773AC7"/>
    <w:rsid w:val="00776152"/>
    <w:rsid w:val="0078118F"/>
    <w:rsid w:val="00782D8B"/>
    <w:rsid w:val="00782DF1"/>
    <w:rsid w:val="00785AF3"/>
    <w:rsid w:val="00791845"/>
    <w:rsid w:val="007920DE"/>
    <w:rsid w:val="00793700"/>
    <w:rsid w:val="007967B2"/>
    <w:rsid w:val="007A22E3"/>
    <w:rsid w:val="007A2342"/>
    <w:rsid w:val="007A76A0"/>
    <w:rsid w:val="007B308D"/>
    <w:rsid w:val="007B4CD1"/>
    <w:rsid w:val="007B52C7"/>
    <w:rsid w:val="007B7E14"/>
    <w:rsid w:val="007C13D3"/>
    <w:rsid w:val="007C4986"/>
    <w:rsid w:val="007C4ADF"/>
    <w:rsid w:val="007C68C9"/>
    <w:rsid w:val="007C72BE"/>
    <w:rsid w:val="007D0E56"/>
    <w:rsid w:val="007D179C"/>
    <w:rsid w:val="007D3E9E"/>
    <w:rsid w:val="007D597D"/>
    <w:rsid w:val="007D64EA"/>
    <w:rsid w:val="007E4628"/>
    <w:rsid w:val="007F600A"/>
    <w:rsid w:val="008000C8"/>
    <w:rsid w:val="00801F31"/>
    <w:rsid w:val="00803B26"/>
    <w:rsid w:val="00804132"/>
    <w:rsid w:val="00804665"/>
    <w:rsid w:val="008046AE"/>
    <w:rsid w:val="00806AEB"/>
    <w:rsid w:val="00813082"/>
    <w:rsid w:val="00814435"/>
    <w:rsid w:val="008156DE"/>
    <w:rsid w:val="008166BE"/>
    <w:rsid w:val="0082069C"/>
    <w:rsid w:val="008211A2"/>
    <w:rsid w:val="00827888"/>
    <w:rsid w:val="008278A8"/>
    <w:rsid w:val="008303A4"/>
    <w:rsid w:val="00831641"/>
    <w:rsid w:val="00831A4E"/>
    <w:rsid w:val="00836535"/>
    <w:rsid w:val="00836A36"/>
    <w:rsid w:val="0084174C"/>
    <w:rsid w:val="008421E5"/>
    <w:rsid w:val="0084357B"/>
    <w:rsid w:val="00843E6F"/>
    <w:rsid w:val="0085108A"/>
    <w:rsid w:val="00852A2E"/>
    <w:rsid w:val="00852C3A"/>
    <w:rsid w:val="00857648"/>
    <w:rsid w:val="00860735"/>
    <w:rsid w:val="00860C3E"/>
    <w:rsid w:val="00863DB7"/>
    <w:rsid w:val="00863FB1"/>
    <w:rsid w:val="00866F58"/>
    <w:rsid w:val="00867983"/>
    <w:rsid w:val="008711FD"/>
    <w:rsid w:val="00881039"/>
    <w:rsid w:val="00882524"/>
    <w:rsid w:val="00890132"/>
    <w:rsid w:val="00894B16"/>
    <w:rsid w:val="00894FAE"/>
    <w:rsid w:val="008A20FF"/>
    <w:rsid w:val="008A2985"/>
    <w:rsid w:val="008A4198"/>
    <w:rsid w:val="008A4A1F"/>
    <w:rsid w:val="008A4E25"/>
    <w:rsid w:val="008A5D27"/>
    <w:rsid w:val="008B12AD"/>
    <w:rsid w:val="008B41DA"/>
    <w:rsid w:val="008B5333"/>
    <w:rsid w:val="008B6D00"/>
    <w:rsid w:val="008C0DC6"/>
    <w:rsid w:val="008C1347"/>
    <w:rsid w:val="008C3BE9"/>
    <w:rsid w:val="008C6F43"/>
    <w:rsid w:val="008D15DA"/>
    <w:rsid w:val="008D1950"/>
    <w:rsid w:val="008D2285"/>
    <w:rsid w:val="008D32C1"/>
    <w:rsid w:val="008D43C5"/>
    <w:rsid w:val="008D460E"/>
    <w:rsid w:val="008D61EA"/>
    <w:rsid w:val="008D63F9"/>
    <w:rsid w:val="008D6B59"/>
    <w:rsid w:val="008D6E92"/>
    <w:rsid w:val="008E0277"/>
    <w:rsid w:val="008E066F"/>
    <w:rsid w:val="008E10E0"/>
    <w:rsid w:val="008E1181"/>
    <w:rsid w:val="008E1824"/>
    <w:rsid w:val="008E63CA"/>
    <w:rsid w:val="008E6C19"/>
    <w:rsid w:val="008F1CD7"/>
    <w:rsid w:val="008F6484"/>
    <w:rsid w:val="008F66E8"/>
    <w:rsid w:val="008F6702"/>
    <w:rsid w:val="008F6BCD"/>
    <w:rsid w:val="00903762"/>
    <w:rsid w:val="009047C9"/>
    <w:rsid w:val="009055CB"/>
    <w:rsid w:val="0091407C"/>
    <w:rsid w:val="00914BD2"/>
    <w:rsid w:val="009157AD"/>
    <w:rsid w:val="0092098A"/>
    <w:rsid w:val="00922CA7"/>
    <w:rsid w:val="00922FEB"/>
    <w:rsid w:val="009241FC"/>
    <w:rsid w:val="009263F4"/>
    <w:rsid w:val="009277DB"/>
    <w:rsid w:val="00930009"/>
    <w:rsid w:val="009324D1"/>
    <w:rsid w:val="00932DF1"/>
    <w:rsid w:val="00933010"/>
    <w:rsid w:val="00937CC3"/>
    <w:rsid w:val="009406F1"/>
    <w:rsid w:val="009425AC"/>
    <w:rsid w:val="0094347F"/>
    <w:rsid w:val="00943EA5"/>
    <w:rsid w:val="00952B71"/>
    <w:rsid w:val="00953A54"/>
    <w:rsid w:val="00953A92"/>
    <w:rsid w:val="009574B8"/>
    <w:rsid w:val="00957F5E"/>
    <w:rsid w:val="0096572F"/>
    <w:rsid w:val="0097084A"/>
    <w:rsid w:val="00971270"/>
    <w:rsid w:val="00974AE6"/>
    <w:rsid w:val="00977C71"/>
    <w:rsid w:val="00977EE7"/>
    <w:rsid w:val="0098131C"/>
    <w:rsid w:val="00983BB8"/>
    <w:rsid w:val="00984D1D"/>
    <w:rsid w:val="00985B3C"/>
    <w:rsid w:val="00992479"/>
    <w:rsid w:val="00992D69"/>
    <w:rsid w:val="009934EE"/>
    <w:rsid w:val="00993D35"/>
    <w:rsid w:val="009958EE"/>
    <w:rsid w:val="009960ED"/>
    <w:rsid w:val="009A21FF"/>
    <w:rsid w:val="009A2E1E"/>
    <w:rsid w:val="009A6282"/>
    <w:rsid w:val="009B1C0B"/>
    <w:rsid w:val="009B34CC"/>
    <w:rsid w:val="009B6413"/>
    <w:rsid w:val="009C12D6"/>
    <w:rsid w:val="009C1593"/>
    <w:rsid w:val="009C1822"/>
    <w:rsid w:val="009C3755"/>
    <w:rsid w:val="009C4AFC"/>
    <w:rsid w:val="009C5E13"/>
    <w:rsid w:val="009C5FA9"/>
    <w:rsid w:val="009D180E"/>
    <w:rsid w:val="009D1939"/>
    <w:rsid w:val="009D54A0"/>
    <w:rsid w:val="009D642B"/>
    <w:rsid w:val="009E2398"/>
    <w:rsid w:val="009E290C"/>
    <w:rsid w:val="009E39A0"/>
    <w:rsid w:val="009E5604"/>
    <w:rsid w:val="009E5A25"/>
    <w:rsid w:val="009E6807"/>
    <w:rsid w:val="009E6EDA"/>
    <w:rsid w:val="009F32AE"/>
    <w:rsid w:val="009F38BB"/>
    <w:rsid w:val="009F4677"/>
    <w:rsid w:val="009F47F5"/>
    <w:rsid w:val="009F5534"/>
    <w:rsid w:val="009F6108"/>
    <w:rsid w:val="00A00079"/>
    <w:rsid w:val="00A016F1"/>
    <w:rsid w:val="00A069EB"/>
    <w:rsid w:val="00A070E0"/>
    <w:rsid w:val="00A07629"/>
    <w:rsid w:val="00A103E2"/>
    <w:rsid w:val="00A168C8"/>
    <w:rsid w:val="00A21705"/>
    <w:rsid w:val="00A22634"/>
    <w:rsid w:val="00A22D61"/>
    <w:rsid w:val="00A2439B"/>
    <w:rsid w:val="00A24B10"/>
    <w:rsid w:val="00A250B5"/>
    <w:rsid w:val="00A273E1"/>
    <w:rsid w:val="00A30739"/>
    <w:rsid w:val="00A30E4F"/>
    <w:rsid w:val="00A32BC9"/>
    <w:rsid w:val="00A35DF0"/>
    <w:rsid w:val="00A419DA"/>
    <w:rsid w:val="00A4311C"/>
    <w:rsid w:val="00A4652C"/>
    <w:rsid w:val="00A465C7"/>
    <w:rsid w:val="00A469D9"/>
    <w:rsid w:val="00A47D0A"/>
    <w:rsid w:val="00A55BA1"/>
    <w:rsid w:val="00A57758"/>
    <w:rsid w:val="00A57EDF"/>
    <w:rsid w:val="00A611A7"/>
    <w:rsid w:val="00A6174C"/>
    <w:rsid w:val="00A61E47"/>
    <w:rsid w:val="00A624A5"/>
    <w:rsid w:val="00A62505"/>
    <w:rsid w:val="00A64832"/>
    <w:rsid w:val="00A73A9F"/>
    <w:rsid w:val="00A75A18"/>
    <w:rsid w:val="00A80EED"/>
    <w:rsid w:val="00A8554E"/>
    <w:rsid w:val="00A8561D"/>
    <w:rsid w:val="00A86231"/>
    <w:rsid w:val="00A90E91"/>
    <w:rsid w:val="00A934AC"/>
    <w:rsid w:val="00A94E1F"/>
    <w:rsid w:val="00AA2513"/>
    <w:rsid w:val="00AA2950"/>
    <w:rsid w:val="00AA5AAD"/>
    <w:rsid w:val="00AA6A03"/>
    <w:rsid w:val="00AB0105"/>
    <w:rsid w:val="00AB2AAB"/>
    <w:rsid w:val="00AC148D"/>
    <w:rsid w:val="00AC163A"/>
    <w:rsid w:val="00AC62BA"/>
    <w:rsid w:val="00AC7DA2"/>
    <w:rsid w:val="00AD0791"/>
    <w:rsid w:val="00AD0860"/>
    <w:rsid w:val="00AD08EC"/>
    <w:rsid w:val="00AD1A11"/>
    <w:rsid w:val="00AD4937"/>
    <w:rsid w:val="00AD50C7"/>
    <w:rsid w:val="00AD5190"/>
    <w:rsid w:val="00AD674C"/>
    <w:rsid w:val="00AD770A"/>
    <w:rsid w:val="00AE0639"/>
    <w:rsid w:val="00AE07D7"/>
    <w:rsid w:val="00AE1D48"/>
    <w:rsid w:val="00AE4DA7"/>
    <w:rsid w:val="00AE57F1"/>
    <w:rsid w:val="00AE7604"/>
    <w:rsid w:val="00AF0310"/>
    <w:rsid w:val="00AF2680"/>
    <w:rsid w:val="00AF54B9"/>
    <w:rsid w:val="00AF601F"/>
    <w:rsid w:val="00B00E74"/>
    <w:rsid w:val="00B03F62"/>
    <w:rsid w:val="00B03F72"/>
    <w:rsid w:val="00B06493"/>
    <w:rsid w:val="00B10099"/>
    <w:rsid w:val="00B112DA"/>
    <w:rsid w:val="00B118CA"/>
    <w:rsid w:val="00B20787"/>
    <w:rsid w:val="00B20ABB"/>
    <w:rsid w:val="00B217F8"/>
    <w:rsid w:val="00B21AB9"/>
    <w:rsid w:val="00B232A9"/>
    <w:rsid w:val="00B23C13"/>
    <w:rsid w:val="00B23C52"/>
    <w:rsid w:val="00B25435"/>
    <w:rsid w:val="00B254ED"/>
    <w:rsid w:val="00B267C8"/>
    <w:rsid w:val="00B31E79"/>
    <w:rsid w:val="00B35274"/>
    <w:rsid w:val="00B363A7"/>
    <w:rsid w:val="00B426AE"/>
    <w:rsid w:val="00B42974"/>
    <w:rsid w:val="00B430D7"/>
    <w:rsid w:val="00B507F1"/>
    <w:rsid w:val="00B512CC"/>
    <w:rsid w:val="00B53868"/>
    <w:rsid w:val="00B53AB4"/>
    <w:rsid w:val="00B561F1"/>
    <w:rsid w:val="00B57EE0"/>
    <w:rsid w:val="00B61F6E"/>
    <w:rsid w:val="00B63465"/>
    <w:rsid w:val="00B652C9"/>
    <w:rsid w:val="00B6631F"/>
    <w:rsid w:val="00B719DB"/>
    <w:rsid w:val="00B72EC4"/>
    <w:rsid w:val="00B73ACB"/>
    <w:rsid w:val="00B81515"/>
    <w:rsid w:val="00B815AD"/>
    <w:rsid w:val="00B82E78"/>
    <w:rsid w:val="00B849C0"/>
    <w:rsid w:val="00B9196F"/>
    <w:rsid w:val="00B93752"/>
    <w:rsid w:val="00B939BF"/>
    <w:rsid w:val="00B95E24"/>
    <w:rsid w:val="00B97ECA"/>
    <w:rsid w:val="00BA32A2"/>
    <w:rsid w:val="00BA4751"/>
    <w:rsid w:val="00BA5CC5"/>
    <w:rsid w:val="00BA5F15"/>
    <w:rsid w:val="00BA6388"/>
    <w:rsid w:val="00BA7A24"/>
    <w:rsid w:val="00BB05BD"/>
    <w:rsid w:val="00BB3135"/>
    <w:rsid w:val="00BB4005"/>
    <w:rsid w:val="00BB6080"/>
    <w:rsid w:val="00BB73D7"/>
    <w:rsid w:val="00BC0586"/>
    <w:rsid w:val="00BC10F1"/>
    <w:rsid w:val="00BC7533"/>
    <w:rsid w:val="00BC76D4"/>
    <w:rsid w:val="00BD0200"/>
    <w:rsid w:val="00BD0D9F"/>
    <w:rsid w:val="00BD128C"/>
    <w:rsid w:val="00BD1D67"/>
    <w:rsid w:val="00BD5830"/>
    <w:rsid w:val="00BD5B32"/>
    <w:rsid w:val="00BE1C82"/>
    <w:rsid w:val="00BE1F29"/>
    <w:rsid w:val="00BE66BA"/>
    <w:rsid w:val="00BF21C3"/>
    <w:rsid w:val="00BF3059"/>
    <w:rsid w:val="00BF38B1"/>
    <w:rsid w:val="00BF38C1"/>
    <w:rsid w:val="00BF4FD7"/>
    <w:rsid w:val="00BF7FE1"/>
    <w:rsid w:val="00C016FA"/>
    <w:rsid w:val="00C01F8C"/>
    <w:rsid w:val="00C07B06"/>
    <w:rsid w:val="00C13943"/>
    <w:rsid w:val="00C263E4"/>
    <w:rsid w:val="00C31526"/>
    <w:rsid w:val="00C33A8F"/>
    <w:rsid w:val="00C35AEE"/>
    <w:rsid w:val="00C4068A"/>
    <w:rsid w:val="00C41277"/>
    <w:rsid w:val="00C43BA9"/>
    <w:rsid w:val="00C448F5"/>
    <w:rsid w:val="00C472BE"/>
    <w:rsid w:val="00C602A1"/>
    <w:rsid w:val="00C61C94"/>
    <w:rsid w:val="00C61CC8"/>
    <w:rsid w:val="00C62735"/>
    <w:rsid w:val="00C62D46"/>
    <w:rsid w:val="00C66E5E"/>
    <w:rsid w:val="00C670EA"/>
    <w:rsid w:val="00C70EFB"/>
    <w:rsid w:val="00C7106C"/>
    <w:rsid w:val="00C717B5"/>
    <w:rsid w:val="00C718F7"/>
    <w:rsid w:val="00C71E42"/>
    <w:rsid w:val="00C75828"/>
    <w:rsid w:val="00C76047"/>
    <w:rsid w:val="00C76AE5"/>
    <w:rsid w:val="00C76F40"/>
    <w:rsid w:val="00C80708"/>
    <w:rsid w:val="00C811A9"/>
    <w:rsid w:val="00C8133E"/>
    <w:rsid w:val="00C943F8"/>
    <w:rsid w:val="00C95971"/>
    <w:rsid w:val="00CA2F40"/>
    <w:rsid w:val="00CA3024"/>
    <w:rsid w:val="00CA3742"/>
    <w:rsid w:val="00CA3BB3"/>
    <w:rsid w:val="00CA53BF"/>
    <w:rsid w:val="00CA5C51"/>
    <w:rsid w:val="00CB330D"/>
    <w:rsid w:val="00CB337B"/>
    <w:rsid w:val="00CB4A34"/>
    <w:rsid w:val="00CB6AE0"/>
    <w:rsid w:val="00CC0338"/>
    <w:rsid w:val="00CC473A"/>
    <w:rsid w:val="00CC7301"/>
    <w:rsid w:val="00CD2A7F"/>
    <w:rsid w:val="00CD3099"/>
    <w:rsid w:val="00CD622C"/>
    <w:rsid w:val="00CE19C5"/>
    <w:rsid w:val="00CE2BE2"/>
    <w:rsid w:val="00CE4168"/>
    <w:rsid w:val="00CE5682"/>
    <w:rsid w:val="00CE6819"/>
    <w:rsid w:val="00CE6D49"/>
    <w:rsid w:val="00CE6D8C"/>
    <w:rsid w:val="00CF0704"/>
    <w:rsid w:val="00CF32C5"/>
    <w:rsid w:val="00CF5DC7"/>
    <w:rsid w:val="00CF5FEF"/>
    <w:rsid w:val="00D02077"/>
    <w:rsid w:val="00D06843"/>
    <w:rsid w:val="00D11A40"/>
    <w:rsid w:val="00D1521C"/>
    <w:rsid w:val="00D21E0E"/>
    <w:rsid w:val="00D23087"/>
    <w:rsid w:val="00D31EC6"/>
    <w:rsid w:val="00D345FB"/>
    <w:rsid w:val="00D34C1B"/>
    <w:rsid w:val="00D43425"/>
    <w:rsid w:val="00D51434"/>
    <w:rsid w:val="00D52E20"/>
    <w:rsid w:val="00D54A53"/>
    <w:rsid w:val="00D5587C"/>
    <w:rsid w:val="00D57607"/>
    <w:rsid w:val="00D57F4F"/>
    <w:rsid w:val="00D6178D"/>
    <w:rsid w:val="00D633C5"/>
    <w:rsid w:val="00D67CC5"/>
    <w:rsid w:val="00D71A4B"/>
    <w:rsid w:val="00D71CA4"/>
    <w:rsid w:val="00D71EB5"/>
    <w:rsid w:val="00D72778"/>
    <w:rsid w:val="00D733FB"/>
    <w:rsid w:val="00D7652A"/>
    <w:rsid w:val="00D81F63"/>
    <w:rsid w:val="00D82325"/>
    <w:rsid w:val="00D84D11"/>
    <w:rsid w:val="00D87825"/>
    <w:rsid w:val="00D87A64"/>
    <w:rsid w:val="00D90AF2"/>
    <w:rsid w:val="00D90E3A"/>
    <w:rsid w:val="00D94488"/>
    <w:rsid w:val="00D95DD1"/>
    <w:rsid w:val="00D974E1"/>
    <w:rsid w:val="00D97C0F"/>
    <w:rsid w:val="00DA28D5"/>
    <w:rsid w:val="00DA2D58"/>
    <w:rsid w:val="00DB045C"/>
    <w:rsid w:val="00DB1397"/>
    <w:rsid w:val="00DB4080"/>
    <w:rsid w:val="00DC237D"/>
    <w:rsid w:val="00DC3F77"/>
    <w:rsid w:val="00DC4125"/>
    <w:rsid w:val="00DC517E"/>
    <w:rsid w:val="00DC5CD4"/>
    <w:rsid w:val="00DC7412"/>
    <w:rsid w:val="00DD10C0"/>
    <w:rsid w:val="00DD2929"/>
    <w:rsid w:val="00DD3722"/>
    <w:rsid w:val="00DD37E6"/>
    <w:rsid w:val="00DD53A8"/>
    <w:rsid w:val="00DD5FED"/>
    <w:rsid w:val="00DD6FC1"/>
    <w:rsid w:val="00DD7C14"/>
    <w:rsid w:val="00DE7C10"/>
    <w:rsid w:val="00E02D12"/>
    <w:rsid w:val="00E050C3"/>
    <w:rsid w:val="00E0797C"/>
    <w:rsid w:val="00E07CB6"/>
    <w:rsid w:val="00E177C5"/>
    <w:rsid w:val="00E20455"/>
    <w:rsid w:val="00E20824"/>
    <w:rsid w:val="00E2148C"/>
    <w:rsid w:val="00E21648"/>
    <w:rsid w:val="00E238E3"/>
    <w:rsid w:val="00E25EF3"/>
    <w:rsid w:val="00E27630"/>
    <w:rsid w:val="00E32912"/>
    <w:rsid w:val="00E34354"/>
    <w:rsid w:val="00E4731F"/>
    <w:rsid w:val="00E51452"/>
    <w:rsid w:val="00E514C8"/>
    <w:rsid w:val="00E55B9E"/>
    <w:rsid w:val="00E56851"/>
    <w:rsid w:val="00E5686A"/>
    <w:rsid w:val="00E57B75"/>
    <w:rsid w:val="00E61211"/>
    <w:rsid w:val="00E62F3D"/>
    <w:rsid w:val="00E63194"/>
    <w:rsid w:val="00E64BB9"/>
    <w:rsid w:val="00E66FFC"/>
    <w:rsid w:val="00E671EF"/>
    <w:rsid w:val="00E7757D"/>
    <w:rsid w:val="00E807A9"/>
    <w:rsid w:val="00E85012"/>
    <w:rsid w:val="00E85FB5"/>
    <w:rsid w:val="00E863C8"/>
    <w:rsid w:val="00E906D4"/>
    <w:rsid w:val="00E90E5B"/>
    <w:rsid w:val="00E92ABE"/>
    <w:rsid w:val="00E94D79"/>
    <w:rsid w:val="00E952CA"/>
    <w:rsid w:val="00E95826"/>
    <w:rsid w:val="00EA0ABC"/>
    <w:rsid w:val="00EA211A"/>
    <w:rsid w:val="00EA28DE"/>
    <w:rsid w:val="00EA3F00"/>
    <w:rsid w:val="00EA4F57"/>
    <w:rsid w:val="00EA533D"/>
    <w:rsid w:val="00EC1896"/>
    <w:rsid w:val="00EC3C01"/>
    <w:rsid w:val="00EC49D9"/>
    <w:rsid w:val="00EC500F"/>
    <w:rsid w:val="00EC6099"/>
    <w:rsid w:val="00EC6BDD"/>
    <w:rsid w:val="00ED0B8B"/>
    <w:rsid w:val="00ED1413"/>
    <w:rsid w:val="00ED333E"/>
    <w:rsid w:val="00ED3793"/>
    <w:rsid w:val="00ED4CDA"/>
    <w:rsid w:val="00ED64CE"/>
    <w:rsid w:val="00ED7730"/>
    <w:rsid w:val="00EE3086"/>
    <w:rsid w:val="00EE65D8"/>
    <w:rsid w:val="00EF31BE"/>
    <w:rsid w:val="00EF4471"/>
    <w:rsid w:val="00EF7C70"/>
    <w:rsid w:val="00F03F32"/>
    <w:rsid w:val="00F1261D"/>
    <w:rsid w:val="00F12E3B"/>
    <w:rsid w:val="00F15BD0"/>
    <w:rsid w:val="00F17EC8"/>
    <w:rsid w:val="00F21AA6"/>
    <w:rsid w:val="00F24F50"/>
    <w:rsid w:val="00F26FEB"/>
    <w:rsid w:val="00F30209"/>
    <w:rsid w:val="00F331B6"/>
    <w:rsid w:val="00F3322D"/>
    <w:rsid w:val="00F33BAB"/>
    <w:rsid w:val="00F33F08"/>
    <w:rsid w:val="00F364EE"/>
    <w:rsid w:val="00F37DAA"/>
    <w:rsid w:val="00F443AC"/>
    <w:rsid w:val="00F462B9"/>
    <w:rsid w:val="00F46BFE"/>
    <w:rsid w:val="00F4708A"/>
    <w:rsid w:val="00F50A3B"/>
    <w:rsid w:val="00F54F69"/>
    <w:rsid w:val="00F555EB"/>
    <w:rsid w:val="00F6234F"/>
    <w:rsid w:val="00F6614C"/>
    <w:rsid w:val="00F70774"/>
    <w:rsid w:val="00F72068"/>
    <w:rsid w:val="00F72DDD"/>
    <w:rsid w:val="00F82043"/>
    <w:rsid w:val="00F82157"/>
    <w:rsid w:val="00F8244E"/>
    <w:rsid w:val="00F83F5C"/>
    <w:rsid w:val="00F86E58"/>
    <w:rsid w:val="00F87ADF"/>
    <w:rsid w:val="00F87EFA"/>
    <w:rsid w:val="00F93A1F"/>
    <w:rsid w:val="00F9533B"/>
    <w:rsid w:val="00FA2327"/>
    <w:rsid w:val="00FA2A41"/>
    <w:rsid w:val="00FA3328"/>
    <w:rsid w:val="00FA3834"/>
    <w:rsid w:val="00FA5B7C"/>
    <w:rsid w:val="00FA77A0"/>
    <w:rsid w:val="00FA7B7A"/>
    <w:rsid w:val="00FB05E4"/>
    <w:rsid w:val="00FB259F"/>
    <w:rsid w:val="00FB39A2"/>
    <w:rsid w:val="00FB4F07"/>
    <w:rsid w:val="00FB53A3"/>
    <w:rsid w:val="00FB5C0D"/>
    <w:rsid w:val="00FC395B"/>
    <w:rsid w:val="00FC545A"/>
    <w:rsid w:val="00FD01C1"/>
    <w:rsid w:val="00FD32E1"/>
    <w:rsid w:val="00FD563A"/>
    <w:rsid w:val="00FD612C"/>
    <w:rsid w:val="00FD6F5B"/>
    <w:rsid w:val="00FD797A"/>
    <w:rsid w:val="00FE6346"/>
    <w:rsid w:val="00FE743F"/>
    <w:rsid w:val="00FF4B22"/>
    <w:rsid w:val="00FF4F3B"/>
    <w:rsid w:val="00FF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3F2547CB"/>
  <w15:docId w15:val="{35CB3B24-8A58-437D-8D13-8B4BA73E1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5B7C"/>
    <w:pPr>
      <w:widowControl w:val="0"/>
    </w:pPr>
    <w:rPr>
      <w:snapToGrid w:val="0"/>
    </w:rPr>
  </w:style>
  <w:style w:type="paragraph" w:styleId="Titre1">
    <w:name w:val="heading 1"/>
    <w:basedOn w:val="Normal"/>
    <w:next w:val="Normal"/>
    <w:link w:val="Titre1Car"/>
    <w:qFormat/>
    <w:rsid w:val="004C00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RedPara"/>
    <w:next w:val="Normal"/>
    <w:qFormat/>
    <w:rsid w:val="00285BB6"/>
    <w:pPr>
      <w:numPr>
        <w:ilvl w:val="1"/>
        <w:numId w:val="3"/>
      </w:numPr>
      <w:ind w:right="-143"/>
      <w:contextualSpacing/>
      <w:jc w:val="both"/>
      <w:outlineLvl w:val="1"/>
    </w:pPr>
    <w:rPr>
      <w:rFonts w:asciiTheme="minorHAnsi" w:hAnsiTheme="minorHAnsi" w:cstheme="minorHAnsi"/>
      <w:szCs w:val="22"/>
      <w:u w:val="single"/>
    </w:rPr>
  </w:style>
  <w:style w:type="paragraph" w:styleId="Titre3">
    <w:name w:val="heading 3"/>
    <w:basedOn w:val="Normal"/>
    <w:next w:val="Normal"/>
    <w:link w:val="Titre3Car"/>
    <w:qFormat/>
    <w:rsid w:val="00405233"/>
    <w:pPr>
      <w:keepNext/>
      <w:keepLines/>
      <w:widowControl/>
      <w:spacing w:before="200" w:line="276" w:lineRule="auto"/>
      <w:outlineLvl w:val="2"/>
    </w:pPr>
    <w:rPr>
      <w:rFonts w:ascii="Cambria" w:hAnsi="Cambria"/>
      <w:b/>
      <w:bCs/>
      <w:snapToGrid/>
      <w:color w:val="2DA2BF"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405233"/>
    <w:pPr>
      <w:keepNext/>
      <w:keepLines/>
      <w:widowControl/>
      <w:spacing w:before="200" w:line="276" w:lineRule="auto"/>
      <w:outlineLvl w:val="3"/>
    </w:pPr>
    <w:rPr>
      <w:rFonts w:ascii="Cambria" w:hAnsi="Cambria"/>
      <w:b/>
      <w:bCs/>
      <w:i/>
      <w:iCs/>
      <w:snapToGrid/>
      <w:color w:val="2DA2BF"/>
      <w:sz w:val="22"/>
      <w:szCs w:val="22"/>
    </w:rPr>
  </w:style>
  <w:style w:type="paragraph" w:styleId="Titre5">
    <w:name w:val="heading 5"/>
    <w:basedOn w:val="Normal"/>
    <w:next w:val="Normal"/>
    <w:link w:val="Titre5Car"/>
    <w:qFormat/>
    <w:rsid w:val="00405233"/>
    <w:pPr>
      <w:keepNext/>
      <w:keepLines/>
      <w:widowControl/>
      <w:spacing w:before="200" w:line="276" w:lineRule="auto"/>
      <w:outlineLvl w:val="4"/>
    </w:pPr>
    <w:rPr>
      <w:rFonts w:ascii="Cambria" w:hAnsi="Cambria"/>
      <w:snapToGrid/>
      <w:color w:val="16505E"/>
      <w:sz w:val="22"/>
      <w:szCs w:val="22"/>
    </w:rPr>
  </w:style>
  <w:style w:type="paragraph" w:styleId="Titre6">
    <w:name w:val="heading 6"/>
    <w:basedOn w:val="Normal"/>
    <w:next w:val="Normal"/>
    <w:link w:val="Titre6Car"/>
    <w:qFormat/>
    <w:rsid w:val="00405233"/>
    <w:pPr>
      <w:keepNext/>
      <w:keepLines/>
      <w:widowControl/>
      <w:spacing w:before="200" w:line="276" w:lineRule="auto"/>
      <w:outlineLvl w:val="5"/>
    </w:pPr>
    <w:rPr>
      <w:rFonts w:ascii="Cambria" w:hAnsi="Cambria"/>
      <w:i/>
      <w:iCs/>
      <w:snapToGrid/>
      <w:color w:val="16505E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4C0076"/>
    <w:rPr>
      <w:rFonts w:ascii="Cambria" w:eastAsia="Times New Roman" w:hAnsi="Cambria" w:cs="Times New Roman"/>
      <w:b/>
      <w:bCs/>
      <w:snapToGrid w:val="0"/>
      <w:kern w:val="32"/>
      <w:sz w:val="32"/>
      <w:szCs w:val="32"/>
    </w:rPr>
  </w:style>
  <w:style w:type="paragraph" w:customStyle="1" w:styleId="RedPara">
    <w:name w:val="RedPara"/>
    <w:basedOn w:val="Normal"/>
    <w:pPr>
      <w:keepNext/>
      <w:spacing w:before="120" w:after="60"/>
    </w:pPr>
    <w:rPr>
      <w:rFonts w:ascii="Arial" w:hAnsi="Arial"/>
      <w:b/>
      <w:sz w:val="22"/>
    </w:rPr>
  </w:style>
  <w:style w:type="character" w:customStyle="1" w:styleId="Titre3Car">
    <w:name w:val="Titre 3 Car"/>
    <w:link w:val="Titre3"/>
    <w:rsid w:val="00405233"/>
    <w:rPr>
      <w:rFonts w:ascii="Cambria" w:hAnsi="Cambria"/>
      <w:b/>
      <w:bCs/>
      <w:color w:val="2DA2BF"/>
      <w:sz w:val="22"/>
      <w:szCs w:val="22"/>
      <w:lang w:val="fr-FR" w:eastAsia="fr-FR" w:bidi="ar-SA"/>
    </w:rPr>
  </w:style>
  <w:style w:type="character" w:customStyle="1" w:styleId="Titre4Car">
    <w:name w:val="Titre 4 Car"/>
    <w:link w:val="Titre4"/>
    <w:rsid w:val="00405233"/>
    <w:rPr>
      <w:rFonts w:ascii="Cambria" w:hAnsi="Cambria"/>
      <w:b/>
      <w:bCs/>
      <w:i/>
      <w:iCs/>
      <w:color w:val="2DA2BF"/>
      <w:sz w:val="22"/>
      <w:szCs w:val="22"/>
      <w:lang w:val="fr-FR" w:eastAsia="fr-FR" w:bidi="ar-SA"/>
    </w:rPr>
  </w:style>
  <w:style w:type="character" w:customStyle="1" w:styleId="Titre5Car">
    <w:name w:val="Titre 5 Car"/>
    <w:link w:val="Titre5"/>
    <w:rsid w:val="00405233"/>
    <w:rPr>
      <w:rFonts w:ascii="Cambria" w:hAnsi="Cambria"/>
      <w:color w:val="16505E"/>
      <w:sz w:val="22"/>
      <w:szCs w:val="22"/>
      <w:lang w:val="fr-FR" w:eastAsia="fr-FR" w:bidi="ar-SA"/>
    </w:rPr>
  </w:style>
  <w:style w:type="character" w:customStyle="1" w:styleId="Titre6Car">
    <w:name w:val="Titre 6 Car"/>
    <w:link w:val="Titre6"/>
    <w:rsid w:val="00405233"/>
    <w:rPr>
      <w:rFonts w:ascii="Cambria" w:hAnsi="Cambria"/>
      <w:i/>
      <w:iCs/>
      <w:color w:val="16505E"/>
      <w:sz w:val="22"/>
      <w:szCs w:val="22"/>
      <w:lang w:val="fr-FR" w:eastAsia="fr-FR" w:bidi="ar-SA"/>
    </w:rPr>
  </w:style>
  <w:style w:type="paragraph" w:styleId="Pieddepage">
    <w:name w:val="footer"/>
    <w:basedOn w:val="Normal"/>
    <w:pPr>
      <w:tabs>
        <w:tab w:val="center" w:pos="4819"/>
        <w:tab w:val="right" w:pos="9071"/>
      </w:tabs>
    </w:pPr>
    <w:rPr>
      <w:rFonts w:ascii="Arial" w:hAnsi="Arial"/>
      <w:sz w:val="24"/>
    </w:rPr>
  </w:style>
  <w:style w:type="paragraph" w:styleId="En-tte">
    <w:name w:val="header"/>
    <w:basedOn w:val="Normal"/>
    <w:pPr>
      <w:tabs>
        <w:tab w:val="center" w:pos="4819"/>
        <w:tab w:val="right" w:pos="9071"/>
      </w:tabs>
    </w:pPr>
    <w:rPr>
      <w:rFonts w:ascii="Arial" w:hAnsi="Arial"/>
      <w:sz w:val="24"/>
    </w:rPr>
  </w:style>
  <w:style w:type="paragraph" w:customStyle="1" w:styleId="RedTitre">
    <w:name w:val="RedTitre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LiRub">
    <w:name w:val="RedLiRub"/>
    <w:basedOn w:val="Normal"/>
    <w:rPr>
      <w:rFonts w:ascii="Arial" w:hAnsi="Arial"/>
      <w:sz w:val="22"/>
    </w:rPr>
  </w:style>
  <w:style w:type="paragraph" w:customStyle="1" w:styleId="RedTitre2">
    <w:name w:val="RedTitre2"/>
    <w:basedOn w:val="Normal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/>
      <w:b/>
      <w:sz w:val="24"/>
    </w:rPr>
  </w:style>
  <w:style w:type="paragraph" w:customStyle="1" w:styleId="RedNomDoc">
    <w:name w:val="RedNomDoc"/>
    <w:basedOn w:val="Normal"/>
    <w:pPr>
      <w:jc w:val="center"/>
    </w:pPr>
    <w:rPr>
      <w:rFonts w:ascii="Arial" w:hAnsi="Arial"/>
      <w:b/>
      <w:sz w:val="30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Rub">
    <w:name w:val="RedRub"/>
    <w:basedOn w:val="Normal"/>
    <w:pPr>
      <w:keepNext/>
      <w:spacing w:before="60" w:after="60"/>
    </w:pPr>
    <w:rPr>
      <w:rFonts w:ascii="Arial" w:hAnsi="Arial"/>
      <w:b/>
      <w:sz w:val="22"/>
    </w:rPr>
  </w:style>
  <w:style w:type="paragraph" w:customStyle="1" w:styleId="RedTxt">
    <w:name w:val="RedTxt"/>
    <w:basedOn w:val="Normal"/>
    <w:pPr>
      <w:keepLines/>
    </w:pPr>
    <w:rPr>
      <w:rFonts w:ascii="Arial" w:hAnsi="Arial"/>
      <w:sz w:val="18"/>
    </w:r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Retraitcorpsdetexte3">
    <w:name w:val="Body Text Indent 3"/>
    <w:basedOn w:val="Normal"/>
    <w:rsid w:val="00270457"/>
    <w:pPr>
      <w:autoSpaceDE w:val="0"/>
      <w:autoSpaceDN w:val="0"/>
      <w:spacing w:after="120"/>
      <w:ind w:left="283"/>
    </w:pPr>
    <w:rPr>
      <w:snapToGrid/>
      <w:sz w:val="16"/>
      <w:szCs w:val="16"/>
    </w:rPr>
  </w:style>
  <w:style w:type="character" w:styleId="Lienhypertexte">
    <w:name w:val="Hyperlink"/>
    <w:uiPriority w:val="99"/>
    <w:rsid w:val="004B2FFA"/>
    <w:rPr>
      <w:color w:val="0000FF"/>
      <w:u w:val="single"/>
    </w:rPr>
  </w:style>
  <w:style w:type="character" w:styleId="lev">
    <w:name w:val="Strong"/>
    <w:qFormat/>
    <w:rsid w:val="00405233"/>
    <w:rPr>
      <w:b/>
      <w:bCs/>
    </w:rPr>
  </w:style>
  <w:style w:type="paragraph" w:customStyle="1" w:styleId="Default">
    <w:name w:val="Default"/>
    <w:rsid w:val="00E62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rsid w:val="00084EBE"/>
    <w:rPr>
      <w:sz w:val="16"/>
      <w:szCs w:val="16"/>
    </w:rPr>
  </w:style>
  <w:style w:type="paragraph" w:styleId="Commentaire">
    <w:name w:val="annotation text"/>
    <w:basedOn w:val="Normal"/>
    <w:link w:val="CommentaireCar"/>
    <w:rsid w:val="00084EBE"/>
  </w:style>
  <w:style w:type="character" w:customStyle="1" w:styleId="CommentaireCar">
    <w:name w:val="Commentaire Car"/>
    <w:link w:val="Commentaire"/>
    <w:rsid w:val="00084EBE"/>
    <w:rPr>
      <w:snapToGrid w:val="0"/>
    </w:rPr>
  </w:style>
  <w:style w:type="paragraph" w:styleId="Objetducommentaire">
    <w:name w:val="annotation subject"/>
    <w:basedOn w:val="Commentaire"/>
    <w:next w:val="Commentaire"/>
    <w:link w:val="ObjetducommentaireCar"/>
    <w:rsid w:val="00084EBE"/>
    <w:rPr>
      <w:b/>
      <w:bCs/>
    </w:rPr>
  </w:style>
  <w:style w:type="character" w:customStyle="1" w:styleId="ObjetducommentaireCar">
    <w:name w:val="Objet du commentaire Car"/>
    <w:link w:val="Objetducommentaire"/>
    <w:rsid w:val="00084EBE"/>
    <w:rPr>
      <w:b/>
      <w:bCs/>
      <w:snapToGrid w:val="0"/>
    </w:rPr>
  </w:style>
  <w:style w:type="paragraph" w:styleId="Titre">
    <w:name w:val="Title"/>
    <w:basedOn w:val="Normal"/>
    <w:next w:val="Normal"/>
    <w:link w:val="TitreCar"/>
    <w:qFormat/>
    <w:rsid w:val="00C7582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C75828"/>
    <w:rPr>
      <w:rFonts w:ascii="Cambria" w:eastAsia="Times New Roman" w:hAnsi="Cambria" w:cs="Times New Roman"/>
      <w:b/>
      <w:bCs/>
      <w:snapToGrid w:val="0"/>
      <w:kern w:val="28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C0076"/>
    <w:pPr>
      <w:keepLines/>
      <w:widowControl/>
      <w:spacing w:before="480" w:after="0" w:line="276" w:lineRule="auto"/>
      <w:outlineLvl w:val="9"/>
    </w:pPr>
    <w:rPr>
      <w:snapToGrid/>
      <w:color w:val="365F91"/>
      <w:kern w:val="0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6D7616"/>
    <w:pPr>
      <w:tabs>
        <w:tab w:val="right" w:leader="dot" w:pos="9628"/>
      </w:tabs>
      <w:spacing w:before="240" w:line="360" w:lineRule="auto"/>
      <w:contextualSpacing/>
    </w:pPr>
  </w:style>
  <w:style w:type="paragraph" w:styleId="TM2">
    <w:name w:val="toc 2"/>
    <w:basedOn w:val="Normal"/>
    <w:next w:val="Normal"/>
    <w:autoRedefine/>
    <w:uiPriority w:val="39"/>
    <w:rsid w:val="004C0076"/>
    <w:pPr>
      <w:ind w:left="200"/>
    </w:pPr>
  </w:style>
  <w:style w:type="paragraph" w:styleId="Paragraphedeliste">
    <w:name w:val="List Paragraph"/>
    <w:basedOn w:val="Normal"/>
    <w:uiPriority w:val="34"/>
    <w:qFormat/>
    <w:rsid w:val="00686D56"/>
    <w:pPr>
      <w:ind w:left="708"/>
    </w:pPr>
  </w:style>
  <w:style w:type="character" w:styleId="Lienhypertextesuivivisit">
    <w:name w:val="FollowedHyperlink"/>
    <w:basedOn w:val="Policepardfaut"/>
    <w:rsid w:val="00C602A1"/>
    <w:rPr>
      <w:color w:val="800080" w:themeColor="followedHyperlink"/>
      <w:u w:val="single"/>
    </w:rPr>
  </w:style>
  <w:style w:type="paragraph" w:styleId="Retraitcorpsdetexte">
    <w:name w:val="Body Text Indent"/>
    <w:basedOn w:val="Normal"/>
    <w:link w:val="RetraitcorpsdetexteCar"/>
    <w:rsid w:val="00300C0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300C02"/>
    <w:rPr>
      <w:snapToGrid w:val="0"/>
    </w:rPr>
  </w:style>
  <w:style w:type="paragraph" w:customStyle="1" w:styleId="Titre1sansnumrotation">
    <w:name w:val="Titre 1  sans numérotation"/>
    <w:basedOn w:val="RedTitre2"/>
    <w:link w:val="Titre1sansnumrotationCar"/>
    <w:qFormat/>
    <w:rsid w:val="008711FD"/>
    <w:pPr>
      <w:keepLines/>
      <w:pBdr>
        <w:right w:val="single" w:sz="6" w:space="0" w:color="auto"/>
      </w:pBdr>
      <w:spacing w:beforeAutospacing="1" w:afterAutospacing="1"/>
      <w:contextualSpacing/>
      <w:jc w:val="both"/>
      <w:outlineLvl w:val="0"/>
    </w:pPr>
    <w:rPr>
      <w:rFonts w:ascii="Calibri" w:hAnsi="Calibri" w:cs="Calibri"/>
      <w:sz w:val="22"/>
      <w:szCs w:val="22"/>
    </w:rPr>
  </w:style>
  <w:style w:type="character" w:customStyle="1" w:styleId="Titre1sansnumrotationCar">
    <w:name w:val="Titre 1  sans numérotation Car"/>
    <w:basedOn w:val="Policepardfaut"/>
    <w:link w:val="Titre1sansnumrotation"/>
    <w:rsid w:val="008711FD"/>
    <w:rPr>
      <w:rFonts w:ascii="Calibri" w:hAnsi="Calibri" w:cs="Calibri"/>
      <w:b/>
      <w:snapToGrid w:val="0"/>
      <w:sz w:val="22"/>
      <w:szCs w:val="22"/>
    </w:rPr>
  </w:style>
  <w:style w:type="table" w:styleId="Grilledutableau">
    <w:name w:val="Table Grid"/>
    <w:aliases w:val="Tableau DCE"/>
    <w:basedOn w:val="TableauNormal"/>
    <w:rsid w:val="006516FD"/>
    <w:pPr>
      <w:jc w:val="center"/>
    </w:pPr>
    <w:rPr>
      <w:rFonts w:asciiTheme="minorHAnsi" w:hAnsiTheme="minorHAnsi"/>
      <w:color w:val="404040" w:themeColor="text1" w:themeTint="BF"/>
      <w:sz w:val="22"/>
    </w:rPr>
    <w:tblPr>
      <w:tblStyleRowBandSize w:val="1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</w:tblPr>
    <w:tcPr>
      <w:vAlign w:val="center"/>
    </w:tcPr>
    <w:tblStylePr w:type="firstRow">
      <w:rPr>
        <w:color w:val="FFFFFF" w:themeColor="background1"/>
      </w:rPr>
      <w:tblPr/>
      <w:tcPr>
        <w:shd w:val="clear" w:color="auto" w:fill="808080" w:themeFill="background1" w:themeFillShade="80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Grilleclaire">
    <w:name w:val="Light Grid"/>
    <w:basedOn w:val="TableauNormal"/>
    <w:uiPriority w:val="62"/>
    <w:rsid w:val="003A03F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detableau1">
    <w:name w:val="Table Grid 1"/>
    <w:basedOn w:val="TableauNormal"/>
    <w:rsid w:val="00CC7301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Listeniveau1Car">
    <w:name w:val="Liste niveau 1 Car"/>
    <w:basedOn w:val="Policepardfaut"/>
    <w:link w:val="Listeniveau1"/>
    <w:locked/>
    <w:rsid w:val="0019631A"/>
    <w:rPr>
      <w:rFonts w:ascii="Calibri" w:hAnsi="Calibri" w:cs="Calibri"/>
      <w:sz w:val="22"/>
      <w:szCs w:val="22"/>
    </w:rPr>
  </w:style>
  <w:style w:type="paragraph" w:customStyle="1" w:styleId="Listeniveau1">
    <w:name w:val="Liste niveau 1"/>
    <w:basedOn w:val="Paragraphedeliste"/>
    <w:link w:val="Listeniveau1Car"/>
    <w:qFormat/>
    <w:rsid w:val="0019631A"/>
    <w:pPr>
      <w:keepLines/>
      <w:numPr>
        <w:numId w:val="16"/>
      </w:numPr>
      <w:snapToGrid w:val="0"/>
      <w:spacing w:before="100" w:beforeAutospacing="1" w:after="100" w:afterAutospacing="1"/>
      <w:ind w:right="-142"/>
      <w:contextualSpacing/>
      <w:jc w:val="both"/>
    </w:pPr>
    <w:rPr>
      <w:rFonts w:ascii="Calibri" w:hAnsi="Calibri" w:cs="Calibri"/>
      <w:snapToGrid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CE19C5"/>
    <w:pPr>
      <w:spacing w:after="100"/>
      <w:ind w:left="400"/>
    </w:pPr>
  </w:style>
  <w:style w:type="paragraph" w:styleId="Notedebasdepage">
    <w:name w:val="footnote text"/>
    <w:basedOn w:val="Normal"/>
    <w:link w:val="NotedebasdepageCar"/>
    <w:rsid w:val="00B35274"/>
  </w:style>
  <w:style w:type="character" w:customStyle="1" w:styleId="NotedebasdepageCar">
    <w:name w:val="Note de bas de page Car"/>
    <w:basedOn w:val="Policepardfaut"/>
    <w:link w:val="Notedebasdepage"/>
    <w:rsid w:val="00B35274"/>
    <w:rPr>
      <w:snapToGrid w:val="0"/>
    </w:rPr>
  </w:style>
  <w:style w:type="character" w:styleId="Appelnotedebasdep">
    <w:name w:val="footnote reference"/>
    <w:basedOn w:val="Policepardfaut"/>
    <w:rsid w:val="00B352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5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htloire.fr" TargetMode="External"/><Relationship Id="rId2" Type="http://schemas.openxmlformats.org/officeDocument/2006/relationships/hyperlink" Target="http://www.chu-st-etienne.fr" TargetMode="External"/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htloire.fr" TargetMode="External"/><Relationship Id="rId2" Type="http://schemas.openxmlformats.org/officeDocument/2006/relationships/hyperlink" Target="http://www.chu-st-etienne.fr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46160-FFA9-4275-B826-B070D7CDE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680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SIS</Company>
  <LinksUpToDate>false</LinksUpToDate>
  <CharactersWithSpaces>4326</CharactersWithSpaces>
  <SharedDoc>false</SharedDoc>
  <HLinks>
    <vt:vector size="372" baseType="variant">
      <vt:variant>
        <vt:i4>4128846</vt:i4>
      </vt:variant>
      <vt:variant>
        <vt:i4>363</vt:i4>
      </vt:variant>
      <vt:variant>
        <vt:i4>0</vt:i4>
      </vt:variant>
      <vt:variant>
        <vt:i4>5</vt:i4>
      </vt:variant>
      <vt:variant>
        <vt:lpwstr>mailto:fabien.casagrande@chu-st-etienne.fr</vt:lpwstr>
      </vt:variant>
      <vt:variant>
        <vt:lpwstr/>
      </vt:variant>
      <vt:variant>
        <vt:i4>1966179</vt:i4>
      </vt:variant>
      <vt:variant>
        <vt:i4>360</vt:i4>
      </vt:variant>
      <vt:variant>
        <vt:i4>0</vt:i4>
      </vt:variant>
      <vt:variant>
        <vt:i4>5</vt:i4>
      </vt:variant>
      <vt:variant>
        <vt:lpwstr>mailto:raphael.dubien@chu-st-etienne.fr</vt:lpwstr>
      </vt:variant>
      <vt:variant>
        <vt:lpwstr/>
      </vt:variant>
      <vt:variant>
        <vt:i4>524341</vt:i4>
      </vt:variant>
      <vt:variant>
        <vt:i4>357</vt:i4>
      </vt:variant>
      <vt:variant>
        <vt:i4>0</vt:i4>
      </vt:variant>
      <vt:variant>
        <vt:i4>5</vt:i4>
      </vt:variant>
      <vt:variant>
        <vt:lpwstr>mailto:comptabiliteDTE@chu-st-etienne.fr</vt:lpwstr>
      </vt:variant>
      <vt:variant>
        <vt:lpwstr/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_Toc421565353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_Toc421565352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_Toc421565351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_Toc421565350</vt:lpwstr>
      </vt:variant>
      <vt:variant>
        <vt:i4>1114160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_Toc421565349</vt:lpwstr>
      </vt:variant>
      <vt:variant>
        <vt:i4>1114160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_Toc421565348</vt:lpwstr>
      </vt:variant>
      <vt:variant>
        <vt:i4>1114160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_Toc421565347</vt:lpwstr>
      </vt:variant>
      <vt:variant>
        <vt:i4>1114160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_Toc421565344</vt:lpwstr>
      </vt:variant>
      <vt:variant>
        <vt:i4>1114160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_Toc421565343</vt:lpwstr>
      </vt:variant>
      <vt:variant>
        <vt:i4>1114160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_Toc421565342</vt:lpwstr>
      </vt:variant>
      <vt:variant>
        <vt:i4>1114160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_Toc421565341</vt:lpwstr>
      </vt:variant>
      <vt:variant>
        <vt:i4>1441840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_Toc421565336</vt:lpwstr>
      </vt:variant>
      <vt:variant>
        <vt:i4>1441840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_Toc421565335</vt:lpwstr>
      </vt:variant>
      <vt:variant>
        <vt:i4>1441840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_Toc421565334</vt:lpwstr>
      </vt:variant>
      <vt:variant>
        <vt:i4>1441840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_Toc421565333</vt:lpwstr>
      </vt:variant>
      <vt:variant>
        <vt:i4>1441840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_Toc421565332</vt:lpwstr>
      </vt:variant>
      <vt:variant>
        <vt:i4>1441840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_Toc421565331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_Toc421565328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_Toc421565327</vt:lpwstr>
      </vt:variant>
      <vt:variant>
        <vt:i4>1507376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_Toc421565326</vt:lpwstr>
      </vt:variant>
      <vt:variant>
        <vt:i4>1507376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_Toc421565325</vt:lpwstr>
      </vt:variant>
      <vt:variant>
        <vt:i4>1507376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_Toc421565324</vt:lpwstr>
      </vt:variant>
      <vt:variant>
        <vt:i4>1507376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_Toc421565320</vt:lpwstr>
      </vt:variant>
      <vt:variant>
        <vt:i4>1310768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_Toc421565319</vt:lpwstr>
      </vt:variant>
      <vt:variant>
        <vt:i4>1310768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_Toc421565318</vt:lpwstr>
      </vt:variant>
      <vt:variant>
        <vt:i4>1310768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_Toc421565317</vt:lpwstr>
      </vt:variant>
      <vt:variant>
        <vt:i4>1310768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_Toc421565316</vt:lpwstr>
      </vt:variant>
      <vt:variant>
        <vt:i4>1310768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_Toc421565315</vt:lpwstr>
      </vt:variant>
      <vt:variant>
        <vt:i4>1310768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_Toc421565314</vt:lpwstr>
      </vt:variant>
      <vt:variant>
        <vt:i4>1310768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_Toc421565313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_Toc421565309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_Toc421565308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_Toc421565307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_Toc421565306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_Toc421565305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_Toc421565304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_Toc421565302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_Toc421565301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_Toc421565300</vt:lpwstr>
      </vt:variant>
      <vt:variant>
        <vt:i4>1835057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_Toc421565299</vt:lpwstr>
      </vt:variant>
      <vt:variant>
        <vt:i4>1835057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_Toc421565298</vt:lpwstr>
      </vt:variant>
      <vt:variant>
        <vt:i4>1835057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_Toc421565297</vt:lpwstr>
      </vt:variant>
      <vt:variant>
        <vt:i4>1835057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_Toc421565296</vt:lpwstr>
      </vt:variant>
      <vt:variant>
        <vt:i4>1835057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_Toc421565295</vt:lpwstr>
      </vt:variant>
      <vt:variant>
        <vt:i4>1835057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_Toc421565294</vt:lpwstr>
      </vt:variant>
      <vt:variant>
        <vt:i4>1835057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_Toc421565293</vt:lpwstr>
      </vt:variant>
      <vt:variant>
        <vt:i4>1835057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_Toc421565292</vt:lpwstr>
      </vt:variant>
      <vt:variant>
        <vt:i4>1835057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_Toc421565291</vt:lpwstr>
      </vt:variant>
      <vt:variant>
        <vt:i4>1835057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_Toc421565290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_Toc421565286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_Toc421565285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_Toc421565284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_Toc421565283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_Toc421565282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_Toc421565281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_Toc421565280</vt:lpwstr>
      </vt:variant>
      <vt:variant>
        <vt:i4>1179697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_Toc421565279</vt:lpwstr>
      </vt:variant>
      <vt:variant>
        <vt:i4>1179697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_Toc421565278</vt:lpwstr>
      </vt:variant>
      <vt:variant>
        <vt:i4>1179697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_Toc421565277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creator>didier.brajon@chu-st-etienne.fr</dc:creator>
  <cp:lastModifiedBy>Verite Sylvie</cp:lastModifiedBy>
  <cp:revision>11</cp:revision>
  <cp:lastPrinted>2018-01-10T09:50:00Z</cp:lastPrinted>
  <dcterms:created xsi:type="dcterms:W3CDTF">2022-04-05T09:59:00Z</dcterms:created>
  <dcterms:modified xsi:type="dcterms:W3CDTF">2023-04-06T15:17:00Z</dcterms:modified>
</cp:coreProperties>
</file>